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空调鼓风机行业商业计划书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301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_Toc12301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6" w:history="1">
        <w:r>
          <w:rPr>
            <w:rFonts w:ascii="仿宋" w:eastAsia="仿宋" w:hAnsi="仿宋" w:cs="仿宋" w:hint="eastAsia"/>
            <w:lang w:val="en-US"/>
          </w:rPr>
          <w:t>一、空调鼓风机行业背景分析</w:t>
        </w:r>
        <w:r>
          <w:tab/>
        </w:r>
        <w:r>
          <w:fldChar w:fldCharType="begin"/>
        </w:r>
        <w:r>
          <w:instrText xml:space="preserve"> PAGEREF _Toc30276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8" w:history="1">
        <w:r>
          <w:rPr>
            <w:rFonts w:ascii="仿宋" w:eastAsia="仿宋" w:hAnsi="仿宋" w:cs="仿宋" w:hint="eastAsia"/>
            <w:lang w:val="en-US"/>
          </w:rPr>
          <w:t>(一)、空调鼓风机行业背景分析</w:t>
        </w:r>
        <w:r>
          <w:tab/>
        </w:r>
        <w:r>
          <w:fldChar w:fldCharType="begin"/>
        </w:r>
        <w:r>
          <w:instrText xml:space="preserve"> PAGEREF _Toc27338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05" w:history="1">
        <w:r>
          <w:rPr>
            <w:rFonts w:ascii="仿宋" w:eastAsia="仿宋" w:hAnsi="仿宋" w:cs="仿宋" w:hint="eastAsia"/>
            <w:lang w:val="en-US"/>
          </w:rPr>
          <w:t>二、空调鼓风机项目工程方案分析</w:t>
        </w:r>
        <w:r>
          <w:tab/>
        </w:r>
        <w:r>
          <w:fldChar w:fldCharType="begin"/>
        </w:r>
        <w:r>
          <w:instrText xml:space="preserve"> PAGEREF _Toc23205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0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_Toc31230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" w:history="1">
        <w:r>
          <w:rPr>
            <w:rFonts w:ascii="仿宋" w:eastAsia="仿宋" w:hAnsi="仿宋" w:cs="仿宋" w:hint="eastAsia"/>
            <w:lang w:val="en-US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_Toc2464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5" w:history="1">
        <w:r>
          <w:rPr>
            <w:rFonts w:ascii="仿宋" w:eastAsia="仿宋" w:hAnsi="仿宋" w:cs="仿宋" w:hint="eastAsia"/>
            <w:lang w:val="en-US"/>
          </w:rPr>
          <w:t>三、内部技术风险的管理与动态性</w:t>
        </w:r>
        <w:r>
          <w:tab/>
        </w:r>
        <w:r>
          <w:fldChar w:fldCharType="begin"/>
        </w:r>
        <w:r>
          <w:instrText xml:space="preserve"> PAGEREF _Toc8805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7" w:history="1">
        <w:r>
          <w:rPr>
            <w:rFonts w:ascii="仿宋" w:eastAsia="仿宋" w:hAnsi="仿宋" w:cs="仿宋" w:hint="eastAsia"/>
            <w:lang w:val="en-US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_Toc3847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7" w:history="1">
        <w:r>
          <w:rPr>
            <w:rFonts w:ascii="仿宋" w:eastAsia="仿宋" w:hAnsi="仿宋" w:cs="仿宋" w:hint="eastAsia"/>
            <w:lang w:val="en-US"/>
          </w:rPr>
          <w:t>四、空调鼓风机行业发展形势分析</w:t>
        </w:r>
        <w:r>
          <w:tab/>
        </w:r>
        <w:r>
          <w:fldChar w:fldCharType="begin"/>
        </w:r>
        <w:r>
          <w:instrText xml:space="preserve"> PAGEREF _Toc14977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0" w:history="1">
        <w:r>
          <w:rPr>
            <w:rFonts w:ascii="仿宋" w:eastAsia="仿宋" w:hAnsi="仿宋" w:cs="仿宋" w:hint="eastAsia"/>
            <w:lang w:val="en-US"/>
          </w:rPr>
          <w:t>(一)、空调鼓风机行业发展形势分析</w:t>
        </w:r>
        <w:r>
          <w:tab/>
        </w:r>
        <w:r>
          <w:fldChar w:fldCharType="begin"/>
        </w:r>
        <w:r>
          <w:instrText xml:space="preserve"> PAGEREF _Toc24930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9" w:history="1">
        <w:r>
          <w:rPr>
            <w:rFonts w:ascii="仿宋" w:eastAsia="仿宋" w:hAnsi="仿宋" w:cs="仿宋" w:hint="eastAsia"/>
            <w:lang w:val="en-US"/>
          </w:rPr>
          <w:t>五、环保分析</w:t>
        </w:r>
        <w:r>
          <w:tab/>
        </w:r>
        <w:r>
          <w:fldChar w:fldCharType="begin"/>
        </w:r>
        <w:r>
          <w:instrText xml:space="preserve"> PAGEREF _Toc14469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3" w:history="1">
        <w:r>
          <w:rPr>
            <w:rFonts w:ascii="仿宋" w:eastAsia="仿宋" w:hAnsi="仿宋" w:cs="仿宋" w:hint="eastAsia"/>
            <w:lang w:val="en-US"/>
          </w:rPr>
          <w:t>(一)、建设期环境影响</w:t>
        </w:r>
        <w:r>
          <w:tab/>
        </w:r>
        <w:r>
          <w:fldChar w:fldCharType="begin"/>
        </w:r>
        <w:r>
          <w:instrText xml:space="preserve"> PAGEREF _Toc14523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8" w:history="1">
        <w:r>
          <w:rPr>
            <w:rFonts w:ascii="仿宋" w:eastAsia="仿宋" w:hAnsi="仿宋" w:cs="仿宋" w:hint="eastAsia"/>
            <w:lang w:val="en-US"/>
          </w:rPr>
          <w:t>(二)、营运期环境评价</w:t>
        </w:r>
        <w:r>
          <w:tab/>
        </w:r>
        <w:r>
          <w:fldChar w:fldCharType="begin"/>
        </w:r>
        <w:r>
          <w:instrText xml:space="preserve"> PAGEREF _Toc11368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val="en-US"/>
          </w:rPr>
          <w:t>(三)、环境管理与控制</w:t>
        </w:r>
        <w:r>
          <w:tab/>
        </w:r>
        <w:r>
          <w:fldChar w:fldCharType="begin"/>
        </w:r>
        <w:r>
          <w:instrText xml:space="preserve"> PAGEREF _Toc9437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3" w:history="1">
        <w:r>
          <w:rPr>
            <w:rFonts w:ascii="仿宋" w:eastAsia="仿宋" w:hAnsi="仿宋" w:cs="仿宋" w:hint="eastAsia"/>
            <w:lang w:val="en-US"/>
          </w:rPr>
          <w:t>(四)、环境改善与建议</w:t>
        </w:r>
        <w:r>
          <w:tab/>
        </w:r>
        <w:r>
          <w:fldChar w:fldCharType="begin"/>
        </w:r>
        <w:r>
          <w:instrText xml:space="preserve"> PAGEREF _Toc28603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23" w:history="1">
        <w:r>
          <w:rPr>
            <w:rFonts w:ascii="仿宋" w:eastAsia="仿宋" w:hAnsi="仿宋" w:cs="仿宋" w:hint="eastAsia"/>
            <w:lang w:val="en-US"/>
          </w:rPr>
          <w:t>六、运营模式分析</w:t>
        </w:r>
        <w:r>
          <w:tab/>
        </w:r>
        <w:r>
          <w:fldChar w:fldCharType="begin"/>
        </w:r>
        <w:r>
          <w:instrText xml:space="preserve"> PAGEREF _Toc9823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7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_Toc24817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8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_Toc26928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6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_Toc28226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38" w:history="1">
        <w:r>
          <w:rPr>
            <w:rFonts w:ascii="仿宋" w:eastAsia="仿宋" w:hAnsi="仿宋" w:cs="仿宋" w:hint="eastAsia"/>
            <w:lang w:val="en-US"/>
          </w:rPr>
          <w:t>七、空调鼓风机行业前景</w:t>
        </w:r>
        <w:r>
          <w:tab/>
        </w:r>
        <w:r>
          <w:fldChar w:fldCharType="begin"/>
        </w:r>
        <w:r>
          <w:instrText xml:space="preserve"> PAGEREF _Toc29838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2" w:history="1">
        <w:r>
          <w:rPr>
            <w:rFonts w:ascii="仿宋" w:eastAsia="仿宋" w:hAnsi="仿宋" w:cs="仿宋" w:hint="eastAsia"/>
            <w:lang w:val="en-US"/>
          </w:rPr>
          <w:t>(一)、市场增长预测</w:t>
        </w:r>
        <w:r>
          <w:tab/>
        </w:r>
        <w:r>
          <w:fldChar w:fldCharType="begin"/>
        </w:r>
        <w:r>
          <w:instrText xml:space="preserve"> PAGEREF _Toc5202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" w:history="1">
        <w:r>
          <w:rPr>
            <w:rFonts w:ascii="仿宋" w:eastAsia="仿宋" w:hAnsi="仿宋" w:cs="仿宋" w:hint="eastAsia"/>
            <w:lang w:val="en-US"/>
          </w:rPr>
          <w:t>(二)、新兴市场机会</w:t>
        </w:r>
        <w:r>
          <w:tab/>
        </w:r>
        <w:r>
          <w:fldChar w:fldCharType="begin"/>
        </w:r>
        <w:r>
          <w:instrText xml:space="preserve"> PAGEREF _Toc896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5" w:history="1">
        <w:r>
          <w:rPr>
            <w:rFonts w:ascii="仿宋" w:eastAsia="仿宋" w:hAnsi="仿宋" w:cs="仿宋" w:hint="eastAsia"/>
            <w:lang w:val="en-US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_Toc22325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3" w:history="1">
        <w:r>
          <w:rPr>
            <w:rFonts w:ascii="仿宋" w:eastAsia="仿宋" w:hAnsi="仿宋" w:cs="仿宋" w:hint="eastAsia"/>
            <w:lang w:val="en-US"/>
          </w:rPr>
          <w:t>(四)、政策环境变化</w:t>
        </w:r>
        <w:r>
          <w:tab/>
        </w:r>
        <w:r>
          <w:fldChar w:fldCharType="begin"/>
        </w:r>
        <w:r>
          <w:instrText xml:space="preserve"> PAGEREF _Toc4683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37" w:history="1">
        <w:r>
          <w:rPr>
            <w:rFonts w:ascii="仿宋" w:eastAsia="仿宋" w:hAnsi="仿宋" w:cs="仿宋" w:hint="eastAsia"/>
            <w:lang w:val="en-US"/>
          </w:rPr>
          <w:t>八、空调鼓风机项目市场营销方案</w:t>
        </w:r>
        <w:r>
          <w:tab/>
        </w:r>
        <w:r>
          <w:fldChar w:fldCharType="begin"/>
        </w:r>
        <w:r>
          <w:instrText xml:space="preserve"> PAGEREF _Toc12437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12" w:history="1">
        <w:r>
          <w:rPr>
            <w:rFonts w:ascii="仿宋" w:eastAsia="仿宋" w:hAnsi="仿宋" w:cs="仿宋" w:hint="eastAsia"/>
            <w:lang w:val="en-US"/>
          </w:rPr>
          <w:t>(一)、市场营销概述</w:t>
        </w:r>
        <w:r>
          <w:tab/>
        </w:r>
        <w:r>
          <w:fldChar w:fldCharType="begin"/>
        </w:r>
        <w:r>
          <w:instrText xml:space="preserve"> PAGEREF _Toc20612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" w:history="1">
        <w:r>
          <w:rPr>
            <w:rFonts w:ascii="仿宋" w:eastAsia="仿宋" w:hAnsi="仿宋" w:cs="仿宋" w:hint="eastAsia"/>
            <w:lang w:val="en-US"/>
          </w:rPr>
          <w:t>(二)、企业战略与营销管理</w:t>
        </w:r>
        <w:r>
          <w:tab/>
        </w:r>
        <w:r>
          <w:fldChar w:fldCharType="begin"/>
        </w:r>
        <w:r>
          <w:instrText xml:space="preserve"> PAGEREF _Toc1024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3" w:history="1">
        <w:r>
          <w:rPr>
            <w:rFonts w:ascii="仿宋" w:eastAsia="仿宋" w:hAnsi="仿宋" w:cs="仿宋" w:hint="eastAsia"/>
            <w:lang w:val="en-US"/>
          </w:rPr>
          <w:t>(三)、市场营销环境</w:t>
        </w:r>
        <w:r>
          <w:tab/>
        </w:r>
        <w:r>
          <w:fldChar w:fldCharType="begin"/>
        </w:r>
        <w:r>
          <w:instrText xml:space="preserve"> PAGEREF _Toc25763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val="en-US"/>
          </w:rPr>
          <w:t>(四)、产品策略优化与适应性调整</w:t>
        </w:r>
        <w:r>
          <w:tab/>
        </w:r>
        <w:r>
          <w:fldChar w:fldCharType="begin"/>
        </w:r>
        <w:r>
          <w:instrText xml:space="preserve"> PAGEREF _Toc29350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7" w:history="1">
        <w:r>
          <w:rPr>
            <w:rFonts w:ascii="仿宋" w:eastAsia="仿宋" w:hAnsi="仿宋" w:cs="仿宋" w:hint="eastAsia"/>
            <w:lang w:val="en-US"/>
          </w:rPr>
          <w:t>(五)、定价策略</w:t>
        </w:r>
        <w:r>
          <w:tab/>
        </w:r>
        <w:r>
          <w:fldChar w:fldCharType="begin"/>
        </w:r>
        <w:r>
          <w:instrText xml:space="preserve"> PAGEREF _Toc5447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5" w:history="1">
        <w:r>
          <w:rPr>
            <w:rFonts w:ascii="仿宋" w:eastAsia="仿宋" w:hAnsi="仿宋" w:cs="仿宋" w:hint="eastAsia"/>
            <w:lang w:val="en-US"/>
          </w:rPr>
          <w:t>(六)、市场营销调研与预测</w:t>
        </w:r>
        <w:r>
          <w:tab/>
        </w:r>
        <w:r>
          <w:fldChar w:fldCharType="begin"/>
        </w:r>
        <w:r>
          <w:instrText xml:space="preserve"> PAGEREF _Toc29205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4" w:history="1">
        <w:r>
          <w:rPr>
            <w:rFonts w:ascii="仿宋" w:eastAsia="仿宋" w:hAnsi="仿宋" w:cs="仿宋" w:hint="eastAsia"/>
            <w:lang w:val="en-US"/>
          </w:rPr>
          <w:t>(七)、目标市场营销战略</w:t>
        </w:r>
        <w:r>
          <w:tab/>
        </w:r>
        <w:r>
          <w:fldChar w:fldCharType="begin"/>
        </w:r>
        <w:r>
          <w:instrText xml:space="preserve"> PAGEREF _Toc19854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7" w:history="1">
        <w:r>
          <w:rPr>
            <w:rFonts w:ascii="仿宋" w:eastAsia="仿宋" w:hAnsi="仿宋" w:cs="仿宋" w:hint="eastAsia"/>
            <w:lang w:val="en-US"/>
          </w:rPr>
          <w:t>(八)、企业战略与营销管理</w:t>
        </w:r>
        <w:r>
          <w:tab/>
        </w:r>
        <w:r>
          <w:fldChar w:fldCharType="begin"/>
        </w:r>
        <w:r>
          <w:instrText xml:space="preserve"> PAGEREF _Toc26027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9" w:history="1">
        <w:r>
          <w:rPr>
            <w:rFonts w:ascii="仿宋" w:eastAsia="仿宋" w:hAnsi="仿宋" w:cs="仿宋" w:hint="eastAsia"/>
            <w:lang w:val="en-US"/>
          </w:rPr>
          <w:t>(九)、消费者市场分析</w:t>
        </w:r>
        <w:r>
          <w:tab/>
        </w:r>
        <w:r>
          <w:fldChar w:fldCharType="begin"/>
        </w:r>
        <w:r>
          <w:instrText xml:space="preserve"> PAGEREF _Toc23849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0" w:history="1">
        <w:r>
          <w:rPr>
            <w:rFonts w:ascii="仿宋" w:eastAsia="仿宋" w:hAnsi="仿宋" w:cs="仿宋" w:hint="eastAsia"/>
            <w:lang w:val="en-US"/>
          </w:rPr>
          <w:t>(十)、市场营销创新模式</w:t>
        </w:r>
        <w:r>
          <w:tab/>
        </w:r>
        <w:r>
          <w:fldChar w:fldCharType="begin"/>
        </w:r>
        <w:r>
          <w:instrText xml:space="preserve"> PAGEREF _Toc14560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79" w:history="1">
        <w:r>
          <w:rPr>
            <w:rFonts w:ascii="仿宋" w:eastAsia="仿宋" w:hAnsi="仿宋" w:cs="仿宋" w:hint="eastAsia"/>
            <w:lang w:val="en-US"/>
          </w:rPr>
          <w:t>九、工艺原则</w:t>
        </w:r>
        <w:r>
          <w:tab/>
        </w:r>
        <w:r>
          <w:fldChar w:fldCharType="begin"/>
        </w:r>
        <w:r>
          <w:instrText xml:space="preserve"> PAGEREF _Toc6679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7" w:history="1">
        <w:r>
          <w:rPr>
            <w:rFonts w:ascii="仿宋" w:eastAsia="仿宋" w:hAnsi="仿宋" w:cs="仿宋" w:hint="eastAsia"/>
            <w:lang w:val="en-US"/>
          </w:rPr>
          <w:t>(一)、空调鼓风机项目建设期的原材料及辅助材料供应概述</w:t>
        </w:r>
        <w:r>
          <w:tab/>
        </w:r>
        <w:r>
          <w:fldChar w:fldCharType="begin"/>
        </w:r>
        <w:r>
          <w:instrText xml:space="preserve"> PAGEREF _Toc10387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5" w:history="1">
        <w:r>
          <w:rPr>
            <w:rFonts w:ascii="仿宋" w:eastAsia="仿宋" w:hAnsi="仿宋" w:cs="仿宋" w:hint="eastAsia"/>
            <w:lang w:val="en-US"/>
          </w:rPr>
          <w:t>(二)、空调鼓风机项目运营期原辅材料采购及管理</w:t>
        </w:r>
        <w:r>
          <w:tab/>
        </w:r>
        <w:r>
          <w:fldChar w:fldCharType="begin"/>
        </w:r>
        <w:r>
          <w:instrText xml:space="preserve"> PAGEREF _Toc31015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4" w:history="1">
        <w:r>
          <w:rPr>
            <w:rFonts w:ascii="仿宋" w:eastAsia="仿宋" w:hAnsi="仿宋" w:cs="仿宋" w:hint="eastAsia"/>
            <w:lang w:val="en-US"/>
          </w:rPr>
          <w:t>(三)、技术管理特点</w:t>
        </w:r>
        <w:r>
          <w:tab/>
        </w:r>
        <w:r>
          <w:fldChar w:fldCharType="begin"/>
        </w:r>
        <w:r>
          <w:instrText xml:space="preserve"> PAGEREF _Toc7164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0" w:history="1">
        <w:r>
          <w:rPr>
            <w:rFonts w:ascii="仿宋" w:eastAsia="仿宋" w:hAnsi="仿宋" w:cs="仿宋" w:hint="eastAsia"/>
            <w:lang w:val="en-US"/>
          </w:rPr>
          <w:t>(四)、空调鼓风机项目工艺技术设计方案</w:t>
        </w:r>
        <w:r>
          <w:tab/>
        </w:r>
        <w:r>
          <w:fldChar w:fldCharType="begin"/>
        </w:r>
        <w:r>
          <w:instrText xml:space="preserve"> PAGEREF _Toc7100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6" w:history="1">
        <w:r>
          <w:rPr>
            <w:rFonts w:ascii="仿宋" w:eastAsia="仿宋" w:hAnsi="仿宋" w:cs="仿宋" w:hint="eastAsia"/>
            <w:lang w:val="en-US"/>
          </w:rPr>
          <w:t>(五)、空调鼓风机项目设备选型及配置方案</w:t>
        </w:r>
        <w:r>
          <w:tab/>
        </w:r>
        <w:r>
          <w:fldChar w:fldCharType="begin"/>
        </w:r>
        <w:r>
          <w:instrText xml:space="preserve"> PAGEREF _Toc12786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" w:history="1">
        <w:r>
          <w:rPr>
            <w:rFonts w:ascii="仿宋" w:eastAsia="仿宋" w:hAnsi="仿宋" w:cs="仿宋" w:hint="eastAsia"/>
            <w:lang w:val="en-US"/>
          </w:rPr>
          <w:t>十、第三十八章员工社交媒体管理</w:t>
        </w:r>
        <w:r>
          <w:tab/>
        </w:r>
        <w:r>
          <w:fldChar w:fldCharType="begin"/>
        </w:r>
        <w:r>
          <w:instrText xml:space="preserve"> PAGEREF _Toc1117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5" w:history="1">
        <w:r>
          <w:rPr>
            <w:rFonts w:ascii="仿宋" w:eastAsia="仿宋" w:hAnsi="仿宋" w:cs="仿宋" w:hint="eastAsia"/>
            <w:lang w:val="en-US"/>
          </w:rPr>
          <w:t>(一)、员工社交媒体政策</w:t>
        </w:r>
        <w:r>
          <w:tab/>
        </w:r>
        <w:r>
          <w:fldChar w:fldCharType="begin"/>
        </w:r>
        <w:r>
          <w:instrText xml:space="preserve"> PAGEREF _Toc3495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2" w:history="1">
        <w:r>
          <w:rPr>
            <w:rFonts w:ascii="仿宋" w:eastAsia="仿宋" w:hAnsi="仿宋" w:cs="仿宋" w:hint="eastAsia"/>
            <w:lang w:val="en-US"/>
          </w:rPr>
          <w:t>(二)、个人品牌与公司形象的关联</w:t>
        </w:r>
        <w:r>
          <w:tab/>
        </w:r>
        <w:r>
          <w:fldChar w:fldCharType="begin"/>
        </w:r>
        <w:r>
          <w:instrText xml:space="preserve"> PAGEREF _Toc28952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" w:history="1">
        <w:r>
          <w:rPr>
            <w:rFonts w:ascii="仿宋" w:eastAsia="仿宋" w:hAnsi="仿宋" w:cs="仿宋" w:hint="eastAsia"/>
            <w:lang w:val="en-US"/>
          </w:rPr>
          <w:t>(三)、社交媒体使用准则</w:t>
        </w:r>
        <w:r>
          <w:tab/>
        </w:r>
        <w:r>
          <w:fldChar w:fldCharType="begin"/>
        </w:r>
        <w:r>
          <w:instrText xml:space="preserve"> PAGEREF _Toc1548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val="en-US"/>
          </w:rPr>
          <w:t>(四)、公司与员工互动</w:t>
        </w:r>
        <w:r>
          <w:tab/>
        </w:r>
        <w:r>
          <w:fldChar w:fldCharType="begin"/>
        </w:r>
        <w:r>
          <w:instrText xml:space="preserve"> PAGEREF _Toc4553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3" w:history="1">
        <w:r>
          <w:rPr>
            <w:rFonts w:ascii="仿宋" w:eastAsia="仿宋" w:hAnsi="仿宋" w:cs="仿宋" w:hint="eastAsia"/>
            <w:lang w:val="en-US"/>
          </w:rPr>
          <w:t>(五)、公司社交媒体账号管理</w:t>
        </w:r>
        <w:r>
          <w:tab/>
        </w:r>
        <w:r>
          <w:fldChar w:fldCharType="begin"/>
        </w:r>
        <w:r>
          <w:instrText xml:space="preserve"> PAGEREF _Toc13683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1" w:history="1">
        <w:r>
          <w:rPr>
            <w:rFonts w:ascii="仿宋" w:eastAsia="仿宋" w:hAnsi="仿宋" w:cs="仿宋" w:hint="eastAsia"/>
            <w:lang w:val="en-US"/>
          </w:rPr>
          <w:t>(六)、职业发展机会的分享与推广</w:t>
        </w:r>
        <w:r>
          <w:tab/>
        </w:r>
        <w:r>
          <w:fldChar w:fldCharType="begin"/>
        </w:r>
        <w:r>
          <w:instrText xml:space="preserve"> PAGEREF _Toc16831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1" w:history="1">
        <w:r>
          <w:rPr>
            <w:rFonts w:ascii="仿宋" w:eastAsia="仿宋" w:hAnsi="仿宋" w:cs="仿宋" w:hint="eastAsia"/>
            <w:lang w:val="en-US"/>
          </w:rPr>
          <w:t>十一、工程设计方案</w:t>
        </w:r>
        <w:r>
          <w:tab/>
        </w:r>
        <w:r>
          <w:fldChar w:fldCharType="begin"/>
        </w:r>
        <w:r>
          <w:instrText xml:space="preserve"> PAGEREF _Toc4911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0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_Toc26450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7" w:history="1">
        <w:r>
          <w:rPr>
            <w:rFonts w:ascii="仿宋" w:eastAsia="仿宋" w:hAnsi="仿宋" w:cs="仿宋" w:hint="eastAsia"/>
            <w:lang w:val="en-US"/>
          </w:rPr>
          <w:t>(二)、空调鼓风机项目工程建设标准规范</w:t>
        </w:r>
        <w:r>
          <w:tab/>
        </w:r>
        <w:r>
          <w:fldChar w:fldCharType="begin"/>
        </w:r>
        <w:r>
          <w:instrText xml:space="preserve"> PAGEREF _Toc20287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4" w:history="1">
        <w:r>
          <w:rPr>
            <w:rFonts w:ascii="仿宋" w:eastAsia="仿宋" w:hAnsi="仿宋" w:cs="仿宋" w:hint="eastAsia"/>
            <w:lang w:val="en-US"/>
          </w:rPr>
          <w:t>(三)、空调鼓风机项目总平面设计要求</w:t>
        </w:r>
        <w:r>
          <w:tab/>
        </w:r>
        <w:r>
          <w:fldChar w:fldCharType="begin"/>
        </w:r>
        <w:r>
          <w:instrText xml:space="preserve"> PAGEREF _Toc29034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1" w:history="1">
        <w:r>
          <w:rPr>
            <w:rFonts w:ascii="仿宋" w:eastAsia="仿宋" w:hAnsi="仿宋" w:cs="仿宋" w:hint="eastAsia"/>
            <w:lang w:val="en-US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_Toc10311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7145" w:history="1">
        <w:r>
          <w:rPr>
            <w:rFonts w:ascii="仿宋" w:eastAsia="仿宋" w:hAnsi="仿宋" w:cs="仿宋" w:hint="eastAsia"/>
            <w:lang w:val="en-US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_Toc27145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0" w:history="1">
        <w:r>
          <w:rPr>
            <w:rFonts w:ascii="仿宋" w:eastAsia="仿宋" w:hAnsi="仿宋" w:cs="仿宋" w:hint="eastAsia"/>
            <w:lang w:val="en-US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_Toc30310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8" w:history="1">
        <w:r>
          <w:rPr>
            <w:rFonts w:ascii="仿宋" w:eastAsia="仿宋" w:hAnsi="仿宋" w:cs="仿宋" w:hint="eastAsia"/>
            <w:lang w:val="en-US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_Toc3668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4" w:history="1">
        <w:r>
          <w:rPr>
            <w:rFonts w:ascii="仿宋" w:eastAsia="仿宋" w:hAnsi="仿宋" w:cs="仿宋" w:hint="eastAsia"/>
            <w:lang w:val="en-US"/>
          </w:rPr>
          <w:t>十二、第二十六章人才留存与流失管理</w:t>
        </w:r>
        <w:r>
          <w:tab/>
        </w:r>
        <w:r>
          <w:fldChar w:fldCharType="begin"/>
        </w:r>
        <w:r>
          <w:instrText xml:space="preserve"> PAGEREF _Toc14764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0" w:history="1">
        <w:r>
          <w:rPr>
            <w:rFonts w:ascii="仿宋" w:eastAsia="仿宋" w:hAnsi="仿宋" w:cs="仿宋" w:hint="eastAsia"/>
            <w:lang w:val="en-US"/>
          </w:rPr>
          <w:t>(一)、人才留存策略</w:t>
        </w:r>
        <w:r>
          <w:tab/>
        </w:r>
        <w:r>
          <w:fldChar w:fldCharType="begin"/>
        </w:r>
        <w:r>
          <w:instrText xml:space="preserve"> PAGEREF _Toc8110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8" w:history="1">
        <w:r>
          <w:rPr>
            <w:rFonts w:ascii="仿宋" w:eastAsia="仿宋" w:hAnsi="仿宋" w:cs="仿宋" w:hint="eastAsia"/>
            <w:lang w:val="en-US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_Toc12598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3" w:history="1">
        <w:r>
          <w:rPr>
            <w:rFonts w:ascii="仿宋" w:eastAsia="仿宋" w:hAnsi="仿宋" w:cs="仿宋" w:hint="eastAsia"/>
            <w:lang w:val="en-US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_Toc32483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6" w:history="1">
        <w:r>
          <w:rPr>
            <w:rFonts w:ascii="仿宋" w:eastAsia="仿宋" w:hAnsi="仿宋" w:cs="仿宋" w:hint="eastAsia"/>
            <w:lang w:val="en-US"/>
          </w:rPr>
          <w:t>十三、空调鼓风机项目总结与建议</w:t>
        </w:r>
        <w:r>
          <w:tab/>
        </w:r>
        <w:r>
          <w:fldChar w:fldCharType="begin"/>
        </w:r>
        <w:r>
          <w:instrText xml:space="preserve"> PAGEREF _Toc26686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8" w:history="1">
        <w:r>
          <w:rPr>
            <w:rFonts w:ascii="仿宋" w:eastAsia="仿宋" w:hAnsi="仿宋" w:cs="仿宋" w:hint="eastAsia"/>
            <w:lang w:val="en-US"/>
          </w:rPr>
          <w:t>(一)、安全工作总结</w:t>
        </w:r>
        <w:r>
          <w:tab/>
        </w:r>
        <w:r>
          <w:fldChar w:fldCharType="begin"/>
        </w:r>
        <w:r>
          <w:instrText xml:space="preserve"> PAGEREF _Toc26998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4" w:history="1">
        <w:r>
          <w:rPr>
            <w:rFonts w:ascii="仿宋" w:eastAsia="仿宋" w:hAnsi="仿宋" w:cs="仿宋" w:hint="eastAsia"/>
            <w:lang w:val="en-US"/>
          </w:rPr>
          <w:t>(二)、安全工作建议</w:t>
        </w:r>
        <w:r>
          <w:tab/>
        </w:r>
        <w:r>
          <w:fldChar w:fldCharType="begin"/>
        </w:r>
        <w:r>
          <w:instrText xml:space="preserve"> PAGEREF _Toc20644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9" w:history="1">
        <w:r>
          <w:rPr>
            <w:rFonts w:ascii="仿宋" w:eastAsia="仿宋" w:hAnsi="仿宋" w:cs="仿宋" w:hint="eastAsia"/>
            <w:lang w:val="en-US"/>
          </w:rPr>
          <w:t>十四、空调鼓风机市场地位与竞争战略</w:t>
        </w:r>
        <w:r>
          <w:tab/>
        </w:r>
        <w:r>
          <w:fldChar w:fldCharType="begin"/>
        </w:r>
        <w:r>
          <w:instrText xml:space="preserve"> PAGEREF _Toc12939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6" w:history="1">
        <w:r>
          <w:rPr>
            <w:rFonts w:ascii="仿宋" w:eastAsia="仿宋" w:hAnsi="仿宋" w:cs="仿宋" w:hint="eastAsia"/>
            <w:lang w:val="en-US"/>
          </w:rPr>
          <w:t>(一)、公司市场地位</w:t>
        </w:r>
        <w:r>
          <w:tab/>
        </w:r>
        <w:r>
          <w:fldChar w:fldCharType="begin"/>
        </w:r>
        <w:r>
          <w:instrText xml:space="preserve"> PAGEREF _Toc32436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3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_Toc23563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1" w:history="1">
        <w:r>
          <w:rPr>
            <w:rFonts w:ascii="仿宋" w:eastAsia="仿宋" w:hAnsi="仿宋" w:cs="仿宋" w:hint="eastAsia"/>
            <w:lang w:val="en-US"/>
          </w:rPr>
          <w:t>(三)、竞争战略</w:t>
        </w:r>
        <w:r>
          <w:tab/>
        </w:r>
        <w:r>
          <w:fldChar w:fldCharType="begin"/>
        </w:r>
        <w:r>
          <w:instrText xml:space="preserve"> PAGEREF _Toc30781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4" w:history="1">
        <w:r>
          <w:rPr>
            <w:rFonts w:ascii="仿宋" w:eastAsia="仿宋" w:hAnsi="仿宋" w:cs="仿宋" w:hint="eastAsia"/>
            <w:lang w:val="en-US"/>
          </w:rPr>
          <w:t>(四)、市场定位</w:t>
        </w:r>
        <w:r>
          <w:tab/>
        </w:r>
        <w:r>
          <w:fldChar w:fldCharType="begin"/>
        </w:r>
        <w:r>
          <w:instrText xml:space="preserve"> PAGEREF _Toc23024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33" w:history="1">
        <w:r>
          <w:rPr>
            <w:rFonts w:ascii="仿宋" w:eastAsia="仿宋" w:hAnsi="仿宋" w:cs="仿宋" w:hint="eastAsia"/>
            <w:lang w:val="en-US"/>
          </w:rPr>
          <w:t>十五、战略合作伙伴与外部资源</w:t>
        </w:r>
        <w:r>
          <w:tab/>
        </w:r>
        <w:r>
          <w:fldChar w:fldCharType="begin"/>
        </w:r>
        <w:r>
          <w:instrText xml:space="preserve"> PAGEREF _Toc22833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1" w:history="1">
        <w:r>
          <w:rPr>
            <w:rFonts w:ascii="仿宋" w:eastAsia="仿宋" w:hAnsi="仿宋" w:cs="仿宋" w:hint="eastAsia"/>
            <w:lang w:val="en-US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_Toc22741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4" w:history="1">
        <w:r>
          <w:rPr>
            <w:rFonts w:ascii="仿宋" w:eastAsia="仿宋" w:hAnsi="仿宋" w:cs="仿宋" w:hint="eastAsia"/>
            <w:lang w:val="en-US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_Toc25184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0" w:history="1">
        <w:r>
          <w:rPr>
            <w:rFonts w:ascii="仿宋" w:eastAsia="仿宋" w:hAnsi="仿宋" w:cs="仿宋" w:hint="eastAsia"/>
            <w:lang w:val="en-US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_Toc27210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6" w:history="1">
        <w:r>
          <w:rPr>
            <w:rFonts w:ascii="仿宋" w:eastAsia="仿宋" w:hAnsi="仿宋" w:cs="仿宋" w:hint="eastAsia"/>
            <w:lang w:val="en-US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_Toc27416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76" w:history="1">
        <w:r>
          <w:rPr>
            <w:rFonts w:ascii="仿宋" w:eastAsia="仿宋" w:hAnsi="仿宋" w:cs="仿宋" w:hint="eastAsia"/>
            <w:lang w:val="en-US"/>
          </w:rPr>
          <w:t>十六、分销渠道运行绩效评估</w:t>
        </w:r>
        <w:r>
          <w:tab/>
        </w:r>
        <w:r>
          <w:fldChar w:fldCharType="begin"/>
        </w:r>
        <w:r>
          <w:instrText xml:space="preserve"> PAGEREF _Toc19576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3" w:history="1">
        <w:r>
          <w:rPr>
            <w:rFonts w:ascii="仿宋" w:eastAsia="仿宋" w:hAnsi="仿宋" w:cs="仿宋" w:hint="eastAsia"/>
            <w:lang w:val="en-US"/>
          </w:rPr>
          <w:t>(一)、渠道畅通性评估</w:t>
        </w:r>
        <w:r>
          <w:tab/>
        </w:r>
        <w:r>
          <w:fldChar w:fldCharType="begin"/>
        </w:r>
        <w:r>
          <w:instrText xml:space="preserve"> PAGEREF _Toc13483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6" w:history="1">
        <w:r>
          <w:rPr>
            <w:rFonts w:ascii="仿宋" w:eastAsia="仿宋" w:hAnsi="仿宋" w:cs="仿宋" w:hint="eastAsia"/>
            <w:lang w:val="en-US"/>
          </w:rPr>
          <w:t>(二)、渠道覆盖率评估</w:t>
        </w:r>
        <w:r>
          <w:tab/>
        </w:r>
        <w:r>
          <w:fldChar w:fldCharType="begin"/>
        </w:r>
        <w:r>
          <w:instrText xml:space="preserve"> PAGEREF _Toc28686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6" w:history="1">
        <w:r>
          <w:rPr>
            <w:rFonts w:ascii="仿宋" w:eastAsia="仿宋" w:hAnsi="仿宋" w:cs="仿宋" w:hint="eastAsia"/>
            <w:lang w:val="en-US"/>
          </w:rPr>
          <w:t>(三)、渠道财务绩效评估</w:t>
        </w:r>
        <w:r>
          <w:tab/>
        </w:r>
        <w:r>
          <w:fldChar w:fldCharType="begin"/>
        </w:r>
        <w:r>
          <w:instrText xml:space="preserve"> PAGEREF _Toc22306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2" w:history="1">
        <w:r>
          <w:rPr>
            <w:rFonts w:ascii="仿宋" w:eastAsia="仿宋" w:hAnsi="仿宋" w:cs="仿宋" w:hint="eastAsia"/>
            <w:lang w:val="en-US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_Toc13982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9" w:history="1">
        <w:r>
          <w:rPr>
            <w:rFonts w:ascii="仿宋" w:eastAsia="仿宋" w:hAnsi="仿宋" w:cs="仿宋" w:hint="eastAsia"/>
            <w:lang w:val="en-US"/>
          </w:rPr>
          <w:t>(一)、社会责任策略</w:t>
        </w:r>
        <w:r>
          <w:tab/>
        </w:r>
        <w:r>
          <w:fldChar w:fldCharType="begin"/>
        </w:r>
        <w:r>
          <w:instrText xml:space="preserve"> PAGEREF _Toc30899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9" w:history="1">
        <w:r>
          <w:rPr>
            <w:rFonts w:ascii="仿宋" w:eastAsia="仿宋" w:hAnsi="仿宋" w:cs="仿宋" w:hint="eastAsia"/>
            <w:lang w:val="en-US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_Toc29899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6" w:history="1">
        <w:r>
          <w:rPr>
            <w:rFonts w:ascii="仿宋" w:eastAsia="仿宋" w:hAnsi="仿宋" w:cs="仿宋" w:hint="eastAsia"/>
            <w:lang w:val="en-US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_Toc19886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4310" w:history="1">
        <w:r>
          <w:rPr>
            <w:rFonts w:ascii="仿宋" w:eastAsia="仿宋" w:hAnsi="仿宋" w:cs="仿宋" w:hint="eastAsia"/>
            <w:lang w:val="en-US"/>
          </w:rPr>
          <w:t>十八、环境保护与可持续发展</w:t>
        </w:r>
        <w:r>
          <w:tab/>
        </w:r>
        <w:r>
          <w:fldChar w:fldCharType="begin"/>
        </w:r>
        <w:r>
          <w:instrText xml:space="preserve"> PAGEREF _Toc24310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0" w:history="1">
        <w:r>
          <w:rPr>
            <w:rFonts w:ascii="仿宋" w:eastAsia="仿宋" w:hAnsi="仿宋" w:cs="仿宋" w:hint="eastAsia"/>
            <w:lang w:val="en-US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_Toc3320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5" w:history="1">
        <w:r>
          <w:rPr>
            <w:rFonts w:ascii="仿宋" w:eastAsia="仿宋" w:hAnsi="仿宋" w:cs="仿宋" w:hint="eastAsia"/>
            <w:lang w:val="en-US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_Toc31825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0" w:history="1">
        <w:r>
          <w:rPr>
            <w:rFonts w:ascii="仿宋" w:eastAsia="仿宋" w:hAnsi="仿宋" w:cs="仿宋" w:hint="eastAsia"/>
            <w:lang w:val="en-US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_Toc9560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1" w:history="1">
        <w:r>
          <w:rPr>
            <w:rFonts w:ascii="仿宋" w:eastAsia="仿宋" w:hAnsi="仿宋" w:cs="仿宋" w:hint="eastAsia"/>
            <w:lang w:val="en-US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_Toc23421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8" w:history="1">
        <w:r>
          <w:rPr>
            <w:rFonts w:ascii="仿宋" w:eastAsia="仿宋" w:hAnsi="仿宋" w:cs="仿宋" w:hint="eastAsia"/>
            <w:lang w:val="en-US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_Toc8728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33" w:history="1">
        <w:r>
          <w:rPr>
            <w:rFonts w:ascii="仿宋" w:eastAsia="仿宋" w:hAnsi="仿宋" w:cs="仿宋" w:hint="eastAsia"/>
            <w:lang w:val="en-US"/>
          </w:rPr>
          <w:t>十九、空调鼓风机项目总结与展望</w:t>
        </w:r>
        <w:r>
          <w:tab/>
        </w:r>
        <w:r>
          <w:fldChar w:fldCharType="begin"/>
        </w:r>
        <w:r>
          <w:instrText xml:space="preserve"> PAGEREF _Toc23833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6" w:history="1">
        <w:r>
          <w:rPr>
            <w:rFonts w:ascii="仿宋" w:eastAsia="仿宋" w:hAnsi="仿宋" w:cs="仿宋" w:hint="eastAsia"/>
            <w:lang w:val="en-US"/>
          </w:rPr>
          <w:t>(一)、空调鼓风机项目总结回顾</w:t>
        </w:r>
        <w:r>
          <w:tab/>
        </w:r>
        <w:r>
          <w:fldChar w:fldCharType="begin"/>
        </w:r>
        <w:r>
          <w:instrText xml:space="preserve"> PAGEREF _Toc25036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2" w:history="1">
        <w:r>
          <w:rPr>
            <w:rFonts w:ascii="仿宋" w:eastAsia="仿宋" w:hAnsi="仿宋" w:cs="仿宋" w:hint="eastAsia"/>
            <w:lang w:val="en-US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_Toc19452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0" w:history="1">
        <w:r>
          <w:rPr>
            <w:rFonts w:ascii="仿宋" w:eastAsia="仿宋" w:hAnsi="仿宋" w:cs="仿宋" w:hint="eastAsia"/>
            <w:lang w:val="en-US"/>
          </w:rPr>
          <w:t>(三)、未来发展展望</w:t>
        </w:r>
        <w:r>
          <w:tab/>
        </w:r>
        <w:r>
          <w:fldChar w:fldCharType="begin"/>
        </w:r>
        <w:r>
          <w:instrText xml:space="preserve"> PAGEREF _Toc6210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9" w:history="1">
        <w:r>
          <w:rPr>
            <w:rFonts w:ascii="仿宋" w:eastAsia="仿宋" w:hAnsi="仿宋" w:cs="仿宋" w:hint="eastAsia"/>
            <w:lang w:val="en-US"/>
          </w:rPr>
          <w:t>(四)、空调鼓风机项目总结报告</w:t>
        </w:r>
        <w:r>
          <w:tab/>
        </w:r>
        <w:r>
          <w:fldChar w:fldCharType="begin"/>
        </w:r>
        <w:r>
          <w:instrText xml:space="preserve"> PAGEREF _Toc30689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89" w:history="1">
        <w:r>
          <w:rPr>
            <w:rFonts w:ascii="仿宋" w:eastAsia="仿宋" w:hAnsi="仿宋" w:cs="仿宋" w:hint="eastAsia"/>
            <w:lang w:val="en-US"/>
          </w:rPr>
          <w:t>二十、法律法规与政策遵循</w:t>
        </w:r>
        <w:r>
          <w:tab/>
        </w:r>
        <w:r>
          <w:fldChar w:fldCharType="begin"/>
        </w:r>
        <w:r>
          <w:instrText xml:space="preserve"> PAGEREF _Toc7389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9" w:history="1">
        <w:r>
          <w:rPr>
            <w:rFonts w:ascii="仿宋" w:eastAsia="仿宋" w:hAnsi="仿宋" w:cs="仿宋" w:hint="eastAsia"/>
            <w:lang w:val="en-US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_Toc28369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8" w:history="1">
        <w:r>
          <w:rPr>
            <w:rFonts w:ascii="仿宋" w:eastAsia="仿宋" w:hAnsi="仿宋" w:cs="仿宋" w:hint="eastAsia"/>
            <w:lang w:val="en-US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_Toc20718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9" w:history="1">
        <w:r>
          <w:rPr>
            <w:rFonts w:ascii="仿宋" w:eastAsia="仿宋" w:hAnsi="仿宋" w:cs="仿宋" w:hint="eastAsia"/>
            <w:lang w:val="en-US"/>
          </w:rPr>
          <w:t>二十一、战略的建立与选择过程</w:t>
        </w:r>
        <w:r>
          <w:tab/>
        </w:r>
        <w:r>
          <w:fldChar w:fldCharType="begin"/>
        </w:r>
        <w:r>
          <w:instrText xml:space="preserve"> PAGEREF _Toc4759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" w:history="1">
        <w:r>
          <w:rPr>
            <w:rFonts w:ascii="仿宋" w:eastAsia="仿宋" w:hAnsi="仿宋" w:cs="仿宋" w:hint="eastAsia"/>
            <w:lang w:val="en-US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_Toc1489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https://d.book118.com/855314124212011120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空调鼓风机行业商业计划书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空调鼓风机行业商业计划书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空调鼓风机行业商业计划书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空调鼓风机行业商业计划书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空调鼓风机行业商业计划书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D36C7F"/>
    <w:rsid w:val="1DD36C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55314124212011120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2024-02-23T19:04:00Z</dcterms:created>
  <dcterms:modified xsi:type="dcterms:W3CDTF">2024-02-23T19:04:22Z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