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直肠镜项目规划设计蓝图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77" w:history="1">
        <w:r>
          <w:rPr>
            <w:rFonts w:ascii="仿宋" w:eastAsia="仿宋" w:hAnsi="仿宋" w:cs="仿宋" w:hint="eastAsia"/>
            <w:lang w:eastAsia="zh-CN"/>
          </w:rPr>
          <w:t>序言</w:t>
        </w:r>
        <w:r>
          <w:tab/>
        </w:r>
        <w:r>
          <w:fldChar w:fldCharType="begin"/>
        </w:r>
        <w:r>
          <w:instrText xml:space="preserve"> PAGEREF _Toc8477 \h </w:instrText>
        </w:r>
        <w:r>
          <w:fldChar w:fldCharType="separate"/>
        </w:r>
        <w:r>
          <w:t>3</w:t>
        </w:r>
        <w:r>
          <w:fldChar w:fldCharType="end"/>
        </w:r>
      </w:hyperlink>
    </w:p>
    <w:p>
      <w:pPr>
        <w:pStyle w:val="TOC1"/>
        <w:tabs>
          <w:tab w:val="right" w:leader="dot" w:pos="8306"/>
        </w:tabs>
      </w:pPr>
      <w:hyperlink w:anchor="_Toc25624" w:history="1">
        <w:r>
          <w:rPr>
            <w:rFonts w:ascii="仿宋" w:eastAsia="仿宋" w:hAnsi="仿宋" w:cs="仿宋" w:hint="eastAsia"/>
            <w:lang w:eastAsia="zh-CN"/>
          </w:rPr>
          <w:t>一、直肠镜项目建设背景及必要性分析</w:t>
        </w:r>
        <w:r>
          <w:tab/>
        </w:r>
        <w:r>
          <w:fldChar w:fldCharType="begin"/>
        </w:r>
        <w:r>
          <w:instrText xml:space="preserve"> PAGEREF _Toc25624 \h </w:instrText>
        </w:r>
        <w:r>
          <w:fldChar w:fldCharType="separate"/>
        </w:r>
        <w:r>
          <w:t>3</w:t>
        </w:r>
        <w:r>
          <w:fldChar w:fldCharType="end"/>
        </w:r>
      </w:hyperlink>
    </w:p>
    <w:p>
      <w:pPr>
        <w:pStyle w:val="TOC2"/>
        <w:tabs>
          <w:tab w:val="right" w:leader="dot" w:pos="8306"/>
        </w:tabs>
      </w:pPr>
      <w:hyperlink w:anchor="_Toc10848" w:history="1">
        <w:r>
          <w:rPr>
            <w:rFonts w:ascii="仿宋" w:eastAsia="仿宋" w:hAnsi="仿宋" w:cs="仿宋" w:hint="eastAsia"/>
            <w:lang w:eastAsia="zh-CN"/>
          </w:rPr>
          <w:t>(一)、直肠镜项目背景分析</w:t>
        </w:r>
        <w:r>
          <w:tab/>
        </w:r>
        <w:r>
          <w:fldChar w:fldCharType="begin"/>
        </w:r>
        <w:r>
          <w:instrText xml:space="preserve"> PAGEREF _Toc10848 \h </w:instrText>
        </w:r>
        <w:r>
          <w:fldChar w:fldCharType="separate"/>
        </w:r>
        <w:r>
          <w:t>3</w:t>
        </w:r>
        <w:r>
          <w:fldChar w:fldCharType="end"/>
        </w:r>
      </w:hyperlink>
    </w:p>
    <w:p>
      <w:pPr>
        <w:pStyle w:val="TOC2"/>
        <w:tabs>
          <w:tab w:val="right" w:leader="dot" w:pos="8306"/>
        </w:tabs>
      </w:pPr>
      <w:hyperlink w:anchor="_Toc7244" w:history="1">
        <w:r>
          <w:rPr>
            <w:rFonts w:ascii="仿宋" w:eastAsia="仿宋" w:hAnsi="仿宋" w:cs="仿宋" w:hint="eastAsia"/>
            <w:lang w:eastAsia="zh-CN"/>
          </w:rPr>
          <w:t>(二)、直肠镜项目建设必要性分析</w:t>
        </w:r>
        <w:r>
          <w:tab/>
        </w:r>
        <w:r>
          <w:fldChar w:fldCharType="begin"/>
        </w:r>
        <w:r>
          <w:instrText xml:space="preserve"> PAGEREF _Toc7244 \h </w:instrText>
        </w:r>
        <w:r>
          <w:fldChar w:fldCharType="separate"/>
        </w:r>
        <w:r>
          <w:t>5</w:t>
        </w:r>
        <w:r>
          <w:fldChar w:fldCharType="end"/>
        </w:r>
      </w:hyperlink>
    </w:p>
    <w:p>
      <w:pPr>
        <w:pStyle w:val="TOC1"/>
        <w:tabs>
          <w:tab w:val="right" w:leader="dot" w:pos="8306"/>
        </w:tabs>
      </w:pPr>
      <w:hyperlink w:anchor="_Toc24817" w:history="1">
        <w:r>
          <w:rPr>
            <w:rFonts w:ascii="仿宋" w:eastAsia="仿宋" w:hAnsi="仿宋" w:cs="仿宋" w:hint="eastAsia"/>
            <w:lang w:eastAsia="zh-CN"/>
          </w:rPr>
          <w:t>二、直肠镜项目土建工程</w:t>
        </w:r>
        <w:r>
          <w:tab/>
        </w:r>
        <w:r>
          <w:fldChar w:fldCharType="begin"/>
        </w:r>
        <w:r>
          <w:instrText xml:space="preserve"> PAGEREF _Toc24817 \h </w:instrText>
        </w:r>
        <w:r>
          <w:fldChar w:fldCharType="separate"/>
        </w:r>
        <w:r>
          <w:t>6</w:t>
        </w:r>
        <w:r>
          <w:fldChar w:fldCharType="end"/>
        </w:r>
      </w:hyperlink>
    </w:p>
    <w:p>
      <w:pPr>
        <w:pStyle w:val="TOC2"/>
        <w:tabs>
          <w:tab w:val="right" w:leader="dot" w:pos="8306"/>
        </w:tabs>
      </w:pPr>
      <w:hyperlink w:anchor="_Toc18870" w:history="1">
        <w:r>
          <w:rPr>
            <w:rFonts w:ascii="仿宋" w:eastAsia="仿宋" w:hAnsi="仿宋" w:cs="仿宋" w:hint="eastAsia"/>
            <w:lang w:eastAsia="zh-CN"/>
          </w:rPr>
          <w:t>(一)、建筑工程设计原则</w:t>
        </w:r>
        <w:r>
          <w:tab/>
        </w:r>
        <w:r>
          <w:fldChar w:fldCharType="begin"/>
        </w:r>
        <w:r>
          <w:instrText xml:space="preserve"> PAGEREF _Toc18870 \h </w:instrText>
        </w:r>
        <w:r>
          <w:fldChar w:fldCharType="separate"/>
        </w:r>
        <w:r>
          <w:t>6</w:t>
        </w:r>
        <w:r>
          <w:fldChar w:fldCharType="end"/>
        </w:r>
      </w:hyperlink>
    </w:p>
    <w:p>
      <w:pPr>
        <w:pStyle w:val="TOC2"/>
        <w:tabs>
          <w:tab w:val="right" w:leader="dot" w:pos="8306"/>
        </w:tabs>
      </w:pPr>
      <w:hyperlink w:anchor="_Toc6519" w:history="1">
        <w:r>
          <w:rPr>
            <w:rFonts w:ascii="仿宋" w:eastAsia="仿宋" w:hAnsi="仿宋" w:cs="仿宋" w:hint="eastAsia"/>
            <w:lang w:eastAsia="zh-CN"/>
          </w:rPr>
          <w:t>(二)、土建工程设计年限及安全等级</w:t>
        </w:r>
        <w:r>
          <w:tab/>
        </w:r>
        <w:r>
          <w:fldChar w:fldCharType="begin"/>
        </w:r>
        <w:r>
          <w:instrText xml:space="preserve"> PAGEREF _Toc6519 \h </w:instrText>
        </w:r>
        <w:r>
          <w:fldChar w:fldCharType="separate"/>
        </w:r>
        <w:r>
          <w:t>7</w:t>
        </w:r>
        <w:r>
          <w:fldChar w:fldCharType="end"/>
        </w:r>
      </w:hyperlink>
    </w:p>
    <w:p>
      <w:pPr>
        <w:pStyle w:val="TOC2"/>
        <w:tabs>
          <w:tab w:val="right" w:leader="dot" w:pos="8306"/>
        </w:tabs>
      </w:pPr>
      <w:hyperlink w:anchor="_Toc16761" w:history="1">
        <w:r>
          <w:rPr>
            <w:rFonts w:ascii="仿宋" w:eastAsia="仿宋" w:hAnsi="仿宋" w:cs="仿宋" w:hint="eastAsia"/>
            <w:lang w:eastAsia="zh-CN"/>
          </w:rPr>
          <w:t>(三)、建筑工程设计总体要求</w:t>
        </w:r>
        <w:r>
          <w:tab/>
        </w:r>
        <w:r>
          <w:fldChar w:fldCharType="begin"/>
        </w:r>
        <w:r>
          <w:instrText xml:space="preserve"> PAGEREF _Toc16761 \h </w:instrText>
        </w:r>
        <w:r>
          <w:fldChar w:fldCharType="separate"/>
        </w:r>
        <w:r>
          <w:t>8</w:t>
        </w:r>
        <w:r>
          <w:fldChar w:fldCharType="end"/>
        </w:r>
      </w:hyperlink>
    </w:p>
    <w:p>
      <w:pPr>
        <w:pStyle w:val="TOC2"/>
        <w:tabs>
          <w:tab w:val="right" w:leader="dot" w:pos="8306"/>
        </w:tabs>
      </w:pPr>
      <w:hyperlink w:anchor="_Toc9047" w:history="1">
        <w:r>
          <w:rPr>
            <w:rFonts w:ascii="仿宋" w:eastAsia="仿宋" w:hAnsi="仿宋" w:cs="仿宋" w:hint="eastAsia"/>
            <w:lang w:eastAsia="zh-CN"/>
          </w:rPr>
          <w:t>(四)、土建工程建设指标</w:t>
        </w:r>
        <w:r>
          <w:tab/>
        </w:r>
        <w:r>
          <w:fldChar w:fldCharType="begin"/>
        </w:r>
        <w:r>
          <w:instrText xml:space="preserve"> PAGEREF _Toc9047 \h </w:instrText>
        </w:r>
        <w:r>
          <w:fldChar w:fldCharType="separate"/>
        </w:r>
        <w:r>
          <w:t>9</w:t>
        </w:r>
        <w:r>
          <w:fldChar w:fldCharType="end"/>
        </w:r>
      </w:hyperlink>
    </w:p>
    <w:p>
      <w:pPr>
        <w:pStyle w:val="TOC1"/>
        <w:tabs>
          <w:tab w:val="right" w:leader="dot" w:pos="8306"/>
        </w:tabs>
      </w:pPr>
      <w:hyperlink w:anchor="_Toc20738" w:history="1">
        <w:r>
          <w:rPr>
            <w:rFonts w:ascii="仿宋" w:eastAsia="仿宋" w:hAnsi="仿宋" w:cs="仿宋" w:hint="eastAsia"/>
            <w:lang w:eastAsia="zh-CN"/>
          </w:rPr>
          <w:t>三、直肠镜项目绩效评估</w:t>
        </w:r>
        <w:r>
          <w:tab/>
        </w:r>
        <w:r>
          <w:fldChar w:fldCharType="begin"/>
        </w:r>
        <w:r>
          <w:instrText xml:space="preserve"> PAGEREF _Toc20738 \h </w:instrText>
        </w:r>
        <w:r>
          <w:fldChar w:fldCharType="separate"/>
        </w:r>
        <w:r>
          <w:t>9</w:t>
        </w:r>
        <w:r>
          <w:fldChar w:fldCharType="end"/>
        </w:r>
      </w:hyperlink>
    </w:p>
    <w:p>
      <w:pPr>
        <w:pStyle w:val="TOC2"/>
        <w:tabs>
          <w:tab w:val="right" w:leader="dot" w:pos="8306"/>
        </w:tabs>
      </w:pPr>
      <w:hyperlink w:anchor="_Toc27488" w:history="1">
        <w:r>
          <w:rPr>
            <w:rFonts w:ascii="仿宋" w:eastAsia="仿宋" w:hAnsi="仿宋" w:cs="仿宋" w:hint="eastAsia"/>
            <w:lang w:eastAsia="zh-CN"/>
          </w:rPr>
          <w:t>(一)、绩效评估指标</w:t>
        </w:r>
        <w:r>
          <w:tab/>
        </w:r>
        <w:r>
          <w:fldChar w:fldCharType="begin"/>
        </w:r>
        <w:r>
          <w:instrText xml:space="preserve"> PAGEREF _Toc27488 \h </w:instrText>
        </w:r>
        <w:r>
          <w:fldChar w:fldCharType="separate"/>
        </w:r>
        <w:r>
          <w:t>9</w:t>
        </w:r>
        <w:r>
          <w:fldChar w:fldCharType="end"/>
        </w:r>
      </w:hyperlink>
    </w:p>
    <w:p>
      <w:pPr>
        <w:pStyle w:val="TOC2"/>
        <w:tabs>
          <w:tab w:val="right" w:leader="dot" w:pos="8306"/>
        </w:tabs>
      </w:pPr>
      <w:hyperlink w:anchor="_Toc6808" w:history="1">
        <w:r>
          <w:rPr>
            <w:rFonts w:ascii="仿宋" w:eastAsia="仿宋" w:hAnsi="仿宋" w:cs="仿宋" w:hint="eastAsia"/>
            <w:lang w:eastAsia="zh-CN"/>
          </w:rPr>
          <w:t>(二)、绩效评估方法</w:t>
        </w:r>
        <w:r>
          <w:tab/>
        </w:r>
        <w:r>
          <w:fldChar w:fldCharType="begin"/>
        </w:r>
        <w:r>
          <w:instrText xml:space="preserve"> PAGEREF _Toc6808 \h </w:instrText>
        </w:r>
        <w:r>
          <w:fldChar w:fldCharType="separate"/>
        </w:r>
        <w:r>
          <w:t>10</w:t>
        </w:r>
        <w:r>
          <w:fldChar w:fldCharType="end"/>
        </w:r>
      </w:hyperlink>
    </w:p>
    <w:p>
      <w:pPr>
        <w:pStyle w:val="TOC2"/>
        <w:tabs>
          <w:tab w:val="right" w:leader="dot" w:pos="8306"/>
        </w:tabs>
      </w:pPr>
      <w:hyperlink w:anchor="_Toc6312" w:history="1">
        <w:r>
          <w:rPr>
            <w:rFonts w:ascii="仿宋" w:eastAsia="仿宋" w:hAnsi="仿宋" w:cs="仿宋" w:hint="eastAsia"/>
            <w:lang w:eastAsia="zh-CN"/>
          </w:rPr>
          <w:t>(三)、绩效评估周期</w:t>
        </w:r>
        <w:r>
          <w:tab/>
        </w:r>
        <w:r>
          <w:fldChar w:fldCharType="begin"/>
        </w:r>
        <w:r>
          <w:instrText xml:space="preserve"> PAGEREF _Toc6312 \h </w:instrText>
        </w:r>
        <w:r>
          <w:fldChar w:fldCharType="separate"/>
        </w:r>
        <w:r>
          <w:t>11</w:t>
        </w:r>
        <w:r>
          <w:fldChar w:fldCharType="end"/>
        </w:r>
      </w:hyperlink>
    </w:p>
    <w:p>
      <w:pPr>
        <w:pStyle w:val="TOC1"/>
        <w:tabs>
          <w:tab w:val="right" w:leader="dot" w:pos="8306"/>
        </w:tabs>
      </w:pPr>
      <w:hyperlink w:anchor="_Toc10042" w:history="1">
        <w:r>
          <w:rPr>
            <w:rFonts w:ascii="仿宋" w:eastAsia="仿宋" w:hAnsi="仿宋" w:cs="仿宋" w:hint="eastAsia"/>
            <w:lang w:eastAsia="zh-CN"/>
          </w:rPr>
          <w:t>四、市场分析、调研</w:t>
        </w:r>
        <w:r>
          <w:tab/>
        </w:r>
        <w:r>
          <w:fldChar w:fldCharType="begin"/>
        </w:r>
        <w:r>
          <w:instrText xml:space="preserve"> PAGEREF _Toc10042 \h </w:instrText>
        </w:r>
        <w:r>
          <w:fldChar w:fldCharType="separate"/>
        </w:r>
        <w:r>
          <w:t>12</w:t>
        </w:r>
        <w:r>
          <w:fldChar w:fldCharType="end"/>
        </w:r>
      </w:hyperlink>
    </w:p>
    <w:p>
      <w:pPr>
        <w:pStyle w:val="TOC2"/>
        <w:tabs>
          <w:tab w:val="right" w:leader="dot" w:pos="8306"/>
        </w:tabs>
      </w:pPr>
      <w:hyperlink w:anchor="_Toc7536" w:history="1">
        <w:r>
          <w:rPr>
            <w:rFonts w:ascii="仿宋" w:eastAsia="仿宋" w:hAnsi="仿宋" w:cs="仿宋" w:hint="eastAsia"/>
            <w:lang w:eastAsia="zh-CN"/>
          </w:rPr>
          <w:t>(一)、直肠镜行业分析</w:t>
        </w:r>
        <w:r>
          <w:tab/>
        </w:r>
        <w:r>
          <w:fldChar w:fldCharType="begin"/>
        </w:r>
        <w:r>
          <w:instrText xml:space="preserve"> PAGEREF _Toc7536 \h </w:instrText>
        </w:r>
        <w:r>
          <w:fldChar w:fldCharType="separate"/>
        </w:r>
        <w:r>
          <w:t>12</w:t>
        </w:r>
        <w:r>
          <w:fldChar w:fldCharType="end"/>
        </w:r>
      </w:hyperlink>
    </w:p>
    <w:p>
      <w:pPr>
        <w:pStyle w:val="TOC2"/>
        <w:tabs>
          <w:tab w:val="right" w:leader="dot" w:pos="8306"/>
        </w:tabs>
      </w:pPr>
      <w:hyperlink w:anchor="_Toc24697" w:history="1">
        <w:r>
          <w:rPr>
            <w:rFonts w:ascii="仿宋" w:eastAsia="仿宋" w:hAnsi="仿宋" w:cs="仿宋" w:hint="eastAsia"/>
            <w:lang w:eastAsia="zh-CN"/>
          </w:rPr>
          <w:t>(二)、直肠镜市场分析预测</w:t>
        </w:r>
        <w:r>
          <w:tab/>
        </w:r>
        <w:r>
          <w:fldChar w:fldCharType="begin"/>
        </w:r>
        <w:r>
          <w:instrText xml:space="preserve"> PAGEREF _Toc24697 \h </w:instrText>
        </w:r>
        <w:r>
          <w:fldChar w:fldCharType="separate"/>
        </w:r>
        <w:r>
          <w:t>13</w:t>
        </w:r>
        <w:r>
          <w:fldChar w:fldCharType="end"/>
        </w:r>
      </w:hyperlink>
    </w:p>
    <w:p>
      <w:pPr>
        <w:pStyle w:val="TOC1"/>
        <w:tabs>
          <w:tab w:val="right" w:leader="dot" w:pos="8306"/>
        </w:tabs>
      </w:pPr>
      <w:hyperlink w:anchor="_Toc17420" w:history="1">
        <w:r>
          <w:rPr>
            <w:rFonts w:ascii="仿宋" w:eastAsia="仿宋" w:hAnsi="仿宋" w:cs="仿宋" w:hint="eastAsia"/>
            <w:lang w:eastAsia="zh-CN"/>
          </w:rPr>
          <w:t>五、直肠镜项目建设单位说明</w:t>
        </w:r>
        <w:r>
          <w:tab/>
        </w:r>
        <w:r>
          <w:fldChar w:fldCharType="begin"/>
        </w:r>
        <w:r>
          <w:instrText xml:space="preserve"> PAGEREF _Toc17420 \h </w:instrText>
        </w:r>
        <w:r>
          <w:fldChar w:fldCharType="separate"/>
        </w:r>
        <w:r>
          <w:t>14</w:t>
        </w:r>
        <w:r>
          <w:fldChar w:fldCharType="end"/>
        </w:r>
      </w:hyperlink>
    </w:p>
    <w:p>
      <w:pPr>
        <w:pStyle w:val="TOC2"/>
        <w:tabs>
          <w:tab w:val="right" w:leader="dot" w:pos="8306"/>
        </w:tabs>
      </w:pPr>
      <w:hyperlink w:anchor="_Toc31294" w:history="1">
        <w:r>
          <w:rPr>
            <w:rFonts w:ascii="仿宋" w:eastAsia="仿宋" w:hAnsi="仿宋" w:cs="仿宋" w:hint="eastAsia"/>
            <w:lang w:eastAsia="zh-CN"/>
          </w:rPr>
          <w:t>(一)、直肠镜项目承办单位基本情况</w:t>
        </w:r>
        <w:r>
          <w:tab/>
        </w:r>
        <w:r>
          <w:fldChar w:fldCharType="begin"/>
        </w:r>
        <w:r>
          <w:instrText xml:space="preserve"> PAGEREF _Toc31294 \h </w:instrText>
        </w:r>
        <w:r>
          <w:fldChar w:fldCharType="separate"/>
        </w:r>
        <w:r>
          <w:t>14</w:t>
        </w:r>
        <w:r>
          <w:fldChar w:fldCharType="end"/>
        </w:r>
      </w:hyperlink>
    </w:p>
    <w:p>
      <w:pPr>
        <w:pStyle w:val="TOC2"/>
        <w:tabs>
          <w:tab w:val="right" w:leader="dot" w:pos="8306"/>
        </w:tabs>
      </w:pPr>
      <w:hyperlink w:anchor="_Toc16411" w:history="1">
        <w:r>
          <w:rPr>
            <w:rFonts w:ascii="仿宋" w:eastAsia="仿宋" w:hAnsi="仿宋" w:cs="仿宋" w:hint="eastAsia"/>
            <w:lang w:eastAsia="zh-CN"/>
          </w:rPr>
          <w:t>(二)、公司经济效益分析</w:t>
        </w:r>
        <w:r>
          <w:tab/>
        </w:r>
        <w:r>
          <w:fldChar w:fldCharType="begin"/>
        </w:r>
        <w:r>
          <w:instrText xml:space="preserve"> PAGEREF _Toc16411 \h </w:instrText>
        </w:r>
        <w:r>
          <w:fldChar w:fldCharType="separate"/>
        </w:r>
        <w:r>
          <w:t>14</w:t>
        </w:r>
        <w:r>
          <w:fldChar w:fldCharType="end"/>
        </w:r>
      </w:hyperlink>
    </w:p>
    <w:p>
      <w:pPr>
        <w:pStyle w:val="TOC1"/>
        <w:tabs>
          <w:tab w:val="right" w:leader="dot" w:pos="8306"/>
        </w:tabs>
      </w:pPr>
      <w:hyperlink w:anchor="_Toc21397" w:history="1">
        <w:r>
          <w:rPr>
            <w:rFonts w:ascii="仿宋" w:eastAsia="仿宋" w:hAnsi="仿宋" w:cs="仿宋" w:hint="eastAsia"/>
            <w:lang w:eastAsia="zh-CN"/>
          </w:rPr>
          <w:t>六、直肠镜项目选址可行性分析</w:t>
        </w:r>
        <w:r>
          <w:tab/>
        </w:r>
        <w:r>
          <w:fldChar w:fldCharType="begin"/>
        </w:r>
        <w:r>
          <w:instrText xml:space="preserve"> PAGEREF _Toc21397 \h </w:instrText>
        </w:r>
        <w:r>
          <w:fldChar w:fldCharType="separate"/>
        </w:r>
        <w:r>
          <w:t>15</w:t>
        </w:r>
        <w:r>
          <w:fldChar w:fldCharType="end"/>
        </w:r>
      </w:hyperlink>
    </w:p>
    <w:p>
      <w:pPr>
        <w:pStyle w:val="TOC2"/>
        <w:tabs>
          <w:tab w:val="right" w:leader="dot" w:pos="8306"/>
        </w:tabs>
      </w:pPr>
      <w:hyperlink w:anchor="_Toc20132" w:history="1">
        <w:r>
          <w:rPr>
            <w:rFonts w:ascii="仿宋" w:eastAsia="仿宋" w:hAnsi="仿宋" w:cs="仿宋" w:hint="eastAsia"/>
            <w:lang w:eastAsia="zh-CN"/>
          </w:rPr>
          <w:t>(一)、直肠镜项目选址</w:t>
        </w:r>
        <w:r>
          <w:tab/>
        </w:r>
        <w:r>
          <w:fldChar w:fldCharType="begin"/>
        </w:r>
        <w:r>
          <w:instrText xml:space="preserve"> PAGEREF _Toc20132 \h </w:instrText>
        </w:r>
        <w:r>
          <w:fldChar w:fldCharType="separate"/>
        </w:r>
        <w:r>
          <w:t>15</w:t>
        </w:r>
        <w:r>
          <w:fldChar w:fldCharType="end"/>
        </w:r>
      </w:hyperlink>
    </w:p>
    <w:p>
      <w:pPr>
        <w:pStyle w:val="TOC2"/>
        <w:tabs>
          <w:tab w:val="right" w:leader="dot" w:pos="8306"/>
        </w:tabs>
      </w:pPr>
      <w:hyperlink w:anchor="_Toc20210" w:history="1">
        <w:r>
          <w:rPr>
            <w:rFonts w:ascii="仿宋" w:eastAsia="仿宋" w:hAnsi="仿宋" w:cs="仿宋" w:hint="eastAsia"/>
            <w:lang w:eastAsia="zh-CN"/>
          </w:rPr>
          <w:t>(二)、用地控制指标</w:t>
        </w:r>
        <w:r>
          <w:tab/>
        </w:r>
        <w:r>
          <w:fldChar w:fldCharType="begin"/>
        </w:r>
        <w:r>
          <w:instrText xml:space="preserve"> PAGEREF _Toc20210 \h </w:instrText>
        </w:r>
        <w:r>
          <w:fldChar w:fldCharType="separate"/>
        </w:r>
        <w:r>
          <w:t>16</w:t>
        </w:r>
        <w:r>
          <w:fldChar w:fldCharType="end"/>
        </w:r>
      </w:hyperlink>
    </w:p>
    <w:p>
      <w:pPr>
        <w:pStyle w:val="TOC2"/>
        <w:tabs>
          <w:tab w:val="right" w:leader="dot" w:pos="8306"/>
        </w:tabs>
      </w:pPr>
      <w:hyperlink w:anchor="_Toc963" w:history="1">
        <w:r>
          <w:rPr>
            <w:rFonts w:ascii="仿宋" w:eastAsia="仿宋" w:hAnsi="仿宋" w:cs="仿宋" w:hint="eastAsia"/>
            <w:lang w:eastAsia="zh-CN"/>
          </w:rPr>
          <w:t>(三)、节约用地措施</w:t>
        </w:r>
        <w:r>
          <w:tab/>
        </w:r>
        <w:r>
          <w:fldChar w:fldCharType="begin"/>
        </w:r>
        <w:r>
          <w:instrText xml:space="preserve"> PAGEREF _Toc963 \h </w:instrText>
        </w:r>
        <w:r>
          <w:fldChar w:fldCharType="separate"/>
        </w:r>
        <w:r>
          <w:t>17</w:t>
        </w:r>
        <w:r>
          <w:fldChar w:fldCharType="end"/>
        </w:r>
      </w:hyperlink>
    </w:p>
    <w:p>
      <w:pPr>
        <w:pStyle w:val="TOC2"/>
        <w:tabs>
          <w:tab w:val="right" w:leader="dot" w:pos="8306"/>
        </w:tabs>
      </w:pPr>
      <w:hyperlink w:anchor="_Toc26003" w:history="1">
        <w:r>
          <w:rPr>
            <w:rFonts w:ascii="仿宋" w:eastAsia="仿宋" w:hAnsi="仿宋" w:cs="仿宋" w:hint="eastAsia"/>
            <w:lang w:eastAsia="zh-CN"/>
          </w:rPr>
          <w:t>(四)、总图布置方案</w:t>
        </w:r>
        <w:r>
          <w:tab/>
        </w:r>
        <w:r>
          <w:fldChar w:fldCharType="begin"/>
        </w:r>
        <w:r>
          <w:instrText xml:space="preserve"> PAGEREF _Toc26003 \h </w:instrText>
        </w:r>
        <w:r>
          <w:fldChar w:fldCharType="separate"/>
        </w:r>
        <w:r>
          <w:t>18</w:t>
        </w:r>
        <w:r>
          <w:fldChar w:fldCharType="end"/>
        </w:r>
      </w:hyperlink>
    </w:p>
    <w:p>
      <w:pPr>
        <w:pStyle w:val="TOC2"/>
        <w:tabs>
          <w:tab w:val="right" w:leader="dot" w:pos="8306"/>
        </w:tabs>
      </w:pPr>
      <w:hyperlink w:anchor="_Toc6921" w:history="1">
        <w:r>
          <w:rPr>
            <w:rFonts w:ascii="仿宋" w:eastAsia="仿宋" w:hAnsi="仿宋" w:cs="仿宋" w:hint="eastAsia"/>
            <w:lang w:eastAsia="zh-CN"/>
          </w:rPr>
          <w:t>(五)、选址综合评价</w:t>
        </w:r>
        <w:r>
          <w:tab/>
        </w:r>
        <w:r>
          <w:fldChar w:fldCharType="begin"/>
        </w:r>
        <w:r>
          <w:instrText xml:space="preserve"> PAGEREF _Toc6921 \h </w:instrText>
        </w:r>
        <w:r>
          <w:fldChar w:fldCharType="separate"/>
        </w:r>
        <w:r>
          <w:t>20</w:t>
        </w:r>
        <w:r>
          <w:fldChar w:fldCharType="end"/>
        </w:r>
      </w:hyperlink>
    </w:p>
    <w:p>
      <w:pPr>
        <w:pStyle w:val="TOC1"/>
        <w:tabs>
          <w:tab w:val="right" w:leader="dot" w:pos="8306"/>
        </w:tabs>
      </w:pPr>
      <w:hyperlink w:anchor="_Toc5860" w:history="1">
        <w:r>
          <w:rPr>
            <w:rFonts w:ascii="仿宋" w:eastAsia="仿宋" w:hAnsi="仿宋" w:cs="仿宋" w:hint="eastAsia"/>
            <w:lang w:eastAsia="zh-CN"/>
          </w:rPr>
          <w:t>七、直肠镜项目人力资源管理</w:t>
        </w:r>
        <w:r>
          <w:tab/>
        </w:r>
        <w:r>
          <w:fldChar w:fldCharType="begin"/>
        </w:r>
        <w:r>
          <w:instrText xml:space="preserve"> PAGEREF _Toc5860 \h </w:instrText>
        </w:r>
        <w:r>
          <w:fldChar w:fldCharType="separate"/>
        </w:r>
        <w:r>
          <w:t>21</w:t>
        </w:r>
        <w:r>
          <w:fldChar w:fldCharType="end"/>
        </w:r>
      </w:hyperlink>
    </w:p>
    <w:p>
      <w:pPr>
        <w:pStyle w:val="TOC2"/>
        <w:tabs>
          <w:tab w:val="right" w:leader="dot" w:pos="8306"/>
        </w:tabs>
      </w:pPr>
      <w:hyperlink w:anchor="_Toc1998" w:history="1">
        <w:r>
          <w:rPr>
            <w:rFonts w:ascii="仿宋" w:eastAsia="仿宋" w:hAnsi="仿宋" w:cs="仿宋" w:hint="eastAsia"/>
            <w:lang w:eastAsia="zh-CN"/>
          </w:rPr>
          <w:t>(一)、建立健全的预算管理制度</w:t>
        </w:r>
        <w:r>
          <w:tab/>
        </w:r>
        <w:r>
          <w:fldChar w:fldCharType="begin"/>
        </w:r>
        <w:r>
          <w:instrText xml:space="preserve"> PAGEREF _Toc1998 \h </w:instrText>
        </w:r>
        <w:r>
          <w:fldChar w:fldCharType="separate"/>
        </w:r>
        <w:r>
          <w:t>21</w:t>
        </w:r>
        <w:r>
          <w:fldChar w:fldCharType="end"/>
        </w:r>
      </w:hyperlink>
    </w:p>
    <w:p>
      <w:pPr>
        <w:pStyle w:val="TOC2"/>
        <w:tabs>
          <w:tab w:val="right" w:leader="dot" w:pos="8306"/>
        </w:tabs>
      </w:pPr>
      <w:hyperlink w:anchor="_Toc7185" w:history="1">
        <w:r>
          <w:rPr>
            <w:rFonts w:ascii="仿宋" w:eastAsia="仿宋" w:hAnsi="仿宋" w:cs="仿宋" w:hint="eastAsia"/>
            <w:lang w:eastAsia="zh-CN"/>
          </w:rPr>
          <w:t>(二)、加强资金流动监控</w:t>
        </w:r>
        <w:r>
          <w:tab/>
        </w:r>
        <w:r>
          <w:fldChar w:fldCharType="begin"/>
        </w:r>
        <w:r>
          <w:instrText xml:space="preserve"> PAGEREF _Toc7185 \h </w:instrText>
        </w:r>
        <w:r>
          <w:fldChar w:fldCharType="separate"/>
        </w:r>
        <w:r>
          <w:t>22</w:t>
        </w:r>
        <w:r>
          <w:fldChar w:fldCharType="end"/>
        </w:r>
      </w:hyperlink>
    </w:p>
    <w:p>
      <w:pPr>
        <w:pStyle w:val="TOC2"/>
        <w:tabs>
          <w:tab w:val="right" w:leader="dot" w:pos="8306"/>
        </w:tabs>
      </w:pPr>
      <w:hyperlink w:anchor="_Toc11510" w:history="1">
        <w:r>
          <w:rPr>
            <w:rFonts w:ascii="仿宋" w:eastAsia="仿宋" w:hAnsi="仿宋" w:cs="仿宋" w:hint="eastAsia"/>
            <w:lang w:eastAsia="zh-CN"/>
          </w:rPr>
          <w:t>(三)、制定完善的风险控制机制</w:t>
        </w:r>
        <w:r>
          <w:tab/>
        </w:r>
        <w:r>
          <w:fldChar w:fldCharType="begin"/>
        </w:r>
        <w:r>
          <w:instrText xml:space="preserve"> PAGEREF _Toc11510 \h </w:instrText>
        </w:r>
        <w:r>
          <w:fldChar w:fldCharType="separate"/>
        </w:r>
        <w:r>
          <w:t>23</w:t>
        </w:r>
        <w:r>
          <w:fldChar w:fldCharType="end"/>
        </w:r>
      </w:hyperlink>
    </w:p>
    <w:p>
      <w:pPr>
        <w:pStyle w:val="TOC2"/>
        <w:tabs>
          <w:tab w:val="right" w:leader="dot" w:pos="8306"/>
        </w:tabs>
      </w:pPr>
      <w:hyperlink w:anchor="_Toc18735" w:history="1">
        <w:r>
          <w:rPr>
            <w:rFonts w:ascii="仿宋" w:eastAsia="仿宋" w:hAnsi="仿宋" w:cs="仿宋" w:hint="eastAsia"/>
            <w:lang w:eastAsia="zh-CN"/>
          </w:rPr>
          <w:t>(四)、优化成本管理</w:t>
        </w:r>
        <w:r>
          <w:tab/>
        </w:r>
        <w:r>
          <w:fldChar w:fldCharType="begin"/>
        </w:r>
        <w:r>
          <w:instrText xml:space="preserve"> PAGEREF _Toc18735 \h </w:instrText>
        </w:r>
        <w:r>
          <w:fldChar w:fldCharType="separate"/>
        </w:r>
        <w:r>
          <w:t>25</w:t>
        </w:r>
        <w:r>
          <w:fldChar w:fldCharType="end"/>
        </w:r>
      </w:hyperlink>
    </w:p>
    <w:p>
      <w:pPr>
        <w:pStyle w:val="TOC1"/>
        <w:tabs>
          <w:tab w:val="right" w:leader="dot" w:pos="8306"/>
        </w:tabs>
      </w:pPr>
      <w:hyperlink w:anchor="_Toc8187" w:history="1">
        <w:r>
          <w:rPr>
            <w:rFonts w:ascii="仿宋" w:eastAsia="仿宋" w:hAnsi="仿宋" w:cs="仿宋" w:hint="eastAsia"/>
            <w:lang w:eastAsia="zh-CN"/>
          </w:rPr>
          <w:t>八、直肠镜项目风险管理</w:t>
        </w:r>
        <w:r>
          <w:tab/>
        </w:r>
        <w:r>
          <w:fldChar w:fldCharType="begin"/>
        </w:r>
        <w:r>
          <w:instrText xml:space="preserve"> PAGEREF _Toc8187 \h </w:instrText>
        </w:r>
        <w:r>
          <w:fldChar w:fldCharType="separate"/>
        </w:r>
        <w:r>
          <w:t>26</w:t>
        </w:r>
        <w:r>
          <w:fldChar w:fldCharType="end"/>
        </w:r>
      </w:hyperlink>
    </w:p>
    <w:p>
      <w:pPr>
        <w:pStyle w:val="TOC2"/>
        <w:tabs>
          <w:tab w:val="right" w:leader="dot" w:pos="8306"/>
        </w:tabs>
      </w:pPr>
      <w:hyperlink w:anchor="_Toc4256" w:history="1">
        <w:r>
          <w:rPr>
            <w:rFonts w:ascii="仿宋" w:eastAsia="仿宋" w:hAnsi="仿宋" w:cs="仿宋" w:hint="eastAsia"/>
            <w:lang w:eastAsia="zh-CN"/>
          </w:rPr>
          <w:t>(一)、风险识别与评估</w:t>
        </w:r>
        <w:r>
          <w:tab/>
        </w:r>
        <w:r>
          <w:fldChar w:fldCharType="begin"/>
        </w:r>
        <w:r>
          <w:instrText xml:space="preserve"> PAGEREF _Toc4256 \h </w:instrText>
        </w:r>
        <w:r>
          <w:fldChar w:fldCharType="separate"/>
        </w:r>
        <w:r>
          <w:t>26</w:t>
        </w:r>
        <w:r>
          <w:fldChar w:fldCharType="end"/>
        </w:r>
      </w:hyperlink>
    </w:p>
    <w:p>
      <w:pPr>
        <w:pStyle w:val="TOC2"/>
        <w:tabs>
          <w:tab w:val="right" w:leader="dot" w:pos="8306"/>
        </w:tabs>
      </w:pPr>
      <w:hyperlink w:anchor="_Toc14657" w:history="1">
        <w:r>
          <w:rPr>
            <w:rFonts w:ascii="仿宋" w:eastAsia="仿宋" w:hAnsi="仿宋" w:cs="仿宋" w:hint="eastAsia"/>
            <w:lang w:eastAsia="zh-CN"/>
          </w:rPr>
          <w:t>(二)、风险应对策略</w:t>
        </w:r>
        <w:r>
          <w:tab/>
        </w:r>
        <w:r>
          <w:fldChar w:fldCharType="begin"/>
        </w:r>
        <w:r>
          <w:instrText xml:space="preserve"> PAGEREF _Toc14657 \h </w:instrText>
        </w:r>
        <w:r>
          <w:fldChar w:fldCharType="separate"/>
        </w:r>
        <w:r>
          <w:t>27</w:t>
        </w:r>
        <w:r>
          <w:fldChar w:fldCharType="end"/>
        </w:r>
      </w:hyperlink>
    </w:p>
    <w:p>
      <w:pPr>
        <w:pStyle w:val="TOC2"/>
        <w:tabs>
          <w:tab w:val="right" w:leader="dot" w:pos="8306"/>
        </w:tabs>
      </w:pPr>
      <w:hyperlink w:anchor="_Toc671" w:history="1">
        <w:r>
          <w:rPr>
            <w:rFonts w:ascii="仿宋" w:eastAsia="仿宋" w:hAnsi="仿宋" w:cs="仿宋" w:hint="eastAsia"/>
            <w:lang w:eastAsia="zh-CN"/>
          </w:rPr>
          <w:t>(三)、风险监控与控制</w:t>
        </w:r>
        <w:r>
          <w:tab/>
        </w:r>
        <w:r>
          <w:fldChar w:fldCharType="begin"/>
        </w:r>
        <w:r>
          <w:instrText xml:space="preserve"> PAGEREF _Toc671 \h </w:instrText>
        </w:r>
        <w:r>
          <w:fldChar w:fldCharType="separate"/>
        </w:r>
        <w:r>
          <w:t>29</w:t>
        </w:r>
        <w:r>
          <w:fldChar w:fldCharType="end"/>
        </w:r>
      </w:hyperlink>
    </w:p>
    <w:p>
      <w:pPr>
        <w:pStyle w:val="TOC1"/>
        <w:tabs>
          <w:tab w:val="right" w:leader="dot" w:pos="8306"/>
        </w:tabs>
      </w:pPr>
      <w:hyperlink w:anchor="_Toc1014" w:history="1">
        <w:r>
          <w:rPr>
            <w:rFonts w:ascii="仿宋" w:eastAsia="仿宋" w:hAnsi="仿宋" w:cs="仿宋" w:hint="eastAsia"/>
            <w:lang w:eastAsia="zh-CN"/>
          </w:rPr>
          <w:t>九、直肠镜项目环境影响分析</w:t>
        </w:r>
        <w:r>
          <w:tab/>
        </w:r>
        <w:r>
          <w:fldChar w:fldCharType="begin"/>
        </w:r>
        <w:r>
          <w:instrText xml:space="preserve"> PAGEREF _Toc1014 \h </w:instrText>
        </w:r>
        <w:r>
          <w:fldChar w:fldCharType="separate"/>
        </w:r>
        <w:r>
          <w:t>30</w:t>
        </w:r>
        <w:r>
          <w:fldChar w:fldCharType="end"/>
        </w:r>
      </w:hyperlink>
    </w:p>
    <w:p>
      <w:pPr>
        <w:pStyle w:val="TOC2"/>
        <w:tabs>
          <w:tab w:val="right" w:leader="dot" w:pos="8306"/>
        </w:tabs>
      </w:pPr>
      <w:hyperlink w:anchor="_Toc12816" w:history="1">
        <w:r>
          <w:rPr>
            <w:rFonts w:ascii="仿宋" w:eastAsia="仿宋" w:hAnsi="仿宋" w:cs="仿宋" w:hint="eastAsia"/>
            <w:lang w:eastAsia="zh-CN"/>
          </w:rPr>
          <w:t>(一)、建设区域环境质量现状</w:t>
        </w:r>
        <w:r>
          <w:tab/>
        </w:r>
        <w:r>
          <w:fldChar w:fldCharType="begin"/>
        </w:r>
        <w:r>
          <w:instrText xml:space="preserve"> PAGEREF _Toc12816 \h </w:instrText>
        </w:r>
        <w:r>
          <w:fldChar w:fldCharType="separate"/>
        </w:r>
        <w:r>
          <w:t>30</w:t>
        </w:r>
        <w:r>
          <w:fldChar w:fldCharType="end"/>
        </w:r>
      </w:hyperlink>
    </w:p>
    <w:p>
      <w:pPr>
        <w:pStyle w:val="TOC2"/>
        <w:tabs>
          <w:tab w:val="right" w:leader="dot" w:pos="8306"/>
        </w:tabs>
      </w:pPr>
      <w:hyperlink w:anchor="_Toc29200" w:history="1">
        <w:r>
          <w:rPr>
            <w:rFonts w:ascii="仿宋" w:eastAsia="仿宋" w:hAnsi="仿宋" w:cs="仿宋" w:hint="eastAsia"/>
            <w:lang w:eastAsia="zh-CN"/>
          </w:rPr>
          <w:t>(二)、建设期环境保护</w:t>
        </w:r>
        <w:r>
          <w:tab/>
        </w:r>
        <w:r>
          <w:fldChar w:fldCharType="begin"/>
        </w:r>
        <w:r>
          <w:instrText xml:space="preserve"> PAGEREF _Toc29200 \h </w:instrText>
        </w:r>
        <w:r>
          <w:fldChar w:fldCharType="separate"/>
        </w:r>
        <w:r>
          <w:t>31</w:t>
        </w:r>
        <w:r>
          <w:fldChar w:fldCharType="end"/>
        </w:r>
      </w:hyperlink>
    </w:p>
    <w:p>
      <w:pPr>
        <w:pStyle w:val="TOC2"/>
        <w:tabs>
          <w:tab w:val="right" w:leader="dot" w:pos="8306"/>
        </w:tabs>
      </w:pPr>
      <w:hyperlink w:anchor="_Toc28949" w:history="1">
        <w:r>
          <w:rPr>
            <w:rFonts w:ascii="仿宋" w:eastAsia="仿宋" w:hAnsi="仿宋" w:cs="仿宋" w:hint="eastAsia"/>
            <w:lang w:eastAsia="zh-CN"/>
          </w:rPr>
          <w:t>(三)、运营期环境保护</w:t>
        </w:r>
        <w:r>
          <w:tab/>
        </w:r>
        <w:r>
          <w:fldChar w:fldCharType="begin"/>
        </w:r>
        <w:r>
          <w:instrText xml:space="preserve"> PAGEREF _Toc28949 \h </w:instrText>
        </w:r>
        <w:r>
          <w:fldChar w:fldCharType="separate"/>
        </w:r>
        <w:r>
          <w:t>33</w:t>
        </w:r>
        <w:r>
          <w:fldChar w:fldCharType="end"/>
        </w:r>
      </w:hyperlink>
    </w:p>
    <w:p>
      <w:pPr>
        <w:pStyle w:val="TOC2"/>
        <w:tabs>
          <w:tab w:val="right" w:leader="dot" w:pos="8306"/>
        </w:tabs>
      </w:pPr>
      <w:hyperlink w:anchor="_Toc7466" w:history="1">
        <w:r>
          <w:rPr>
            <w:rFonts w:ascii="仿宋" w:eastAsia="仿宋" w:hAnsi="仿宋" w:cs="仿宋" w:hint="eastAsia"/>
            <w:lang w:eastAsia="zh-CN"/>
          </w:rPr>
          <w:t>(四)、直肠镜项目建设对区域经济的影响</w:t>
        </w:r>
        <w:r>
          <w:tab/>
        </w:r>
        <w:r>
          <w:fldChar w:fldCharType="begin"/>
        </w:r>
        <w:r>
          <w:instrText xml:space="preserve"> PAGEREF _Toc7466 \h </w:instrText>
        </w:r>
        <w:r>
          <w:fldChar w:fldCharType="separate"/>
        </w:r>
        <w:r>
          <w:t>34</w:t>
        </w:r>
        <w:r>
          <w:fldChar w:fldCharType="end"/>
        </w:r>
      </w:hyperlink>
    </w:p>
    <w:p>
      <w:pPr>
        <w:pStyle w:val="TOC2"/>
        <w:tabs>
          <w:tab w:val="right" w:leader="dot" w:pos="8306"/>
        </w:tabs>
      </w:pPr>
      <w:hyperlink w:anchor="_Toc10991" w:history="1">
        <w:r>
          <w:rPr>
            <w:rFonts w:ascii="仿宋" w:eastAsia="仿宋" w:hAnsi="仿宋" w:cs="仿宋" w:hint="eastAsia"/>
            <w:lang w:eastAsia="zh-CN"/>
          </w:rPr>
          <w:t>(五)、废弃物处理</w:t>
        </w:r>
        <w:r>
          <w:tab/>
        </w:r>
        <w:r>
          <w:fldChar w:fldCharType="begin"/>
        </w:r>
        <w:r>
          <w:instrText xml:space="preserve"> PAGEREF _Toc10991 \h </w:instrText>
        </w:r>
        <w:r>
          <w:fldChar w:fldCharType="separate"/>
        </w:r>
        <w:r>
          <w:t>36</w:t>
        </w:r>
        <w:r>
          <w:fldChar w:fldCharType="end"/>
        </w:r>
      </w:hyperlink>
    </w:p>
    <w:p>
      <w:pPr>
        <w:pStyle w:val="TOC2"/>
        <w:tabs>
          <w:tab w:val="right" w:leader="dot" w:pos="8306"/>
        </w:tabs>
      </w:pPr>
      <w:hyperlink w:anchor="_Toc25417" w:history="1">
        <w:r>
          <w:rPr>
            <w:rFonts w:ascii="仿宋" w:eastAsia="仿宋" w:hAnsi="仿宋" w:cs="仿宋" w:hint="eastAsia"/>
            <w:lang w:eastAsia="zh-CN"/>
          </w:rPr>
          <w:t>(六)、特殊环境影响分析</w:t>
        </w:r>
        <w:r>
          <w:tab/>
        </w:r>
        <w:r>
          <w:fldChar w:fldCharType="begin"/>
        </w:r>
        <w:r>
          <w:instrText xml:space="preserve"> PAGEREF _Toc25417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29" w:history="1">
        <w:r>
          <w:rPr>
            <w:rFonts w:ascii="仿宋" w:eastAsia="仿宋" w:hAnsi="仿宋" w:cs="仿宋" w:hint="eastAsia"/>
            <w:lang w:eastAsia="zh-CN"/>
          </w:rPr>
          <w:t>(七)、清洁生产</w:t>
        </w:r>
        <w:r>
          <w:tab/>
        </w:r>
        <w:r>
          <w:fldChar w:fldCharType="begin"/>
        </w:r>
        <w:r>
          <w:instrText xml:space="preserve"> PAGEREF _Toc3629 \h </w:instrText>
        </w:r>
        <w:r>
          <w:fldChar w:fldCharType="separate"/>
        </w:r>
        <w:r>
          <w:t>38</w:t>
        </w:r>
        <w:r>
          <w:fldChar w:fldCharType="end"/>
        </w:r>
      </w:hyperlink>
    </w:p>
    <w:p>
      <w:pPr>
        <w:pStyle w:val="TOC2"/>
        <w:tabs>
          <w:tab w:val="right" w:leader="dot" w:pos="8306"/>
        </w:tabs>
      </w:pPr>
      <w:hyperlink w:anchor="_Toc26326" w:history="1">
        <w:r>
          <w:rPr>
            <w:rFonts w:ascii="仿宋" w:eastAsia="仿宋" w:hAnsi="仿宋" w:cs="仿宋" w:hint="eastAsia"/>
            <w:lang w:eastAsia="zh-CN"/>
          </w:rPr>
          <w:t>(八)、环境保护综合评价</w:t>
        </w:r>
        <w:r>
          <w:tab/>
        </w:r>
        <w:r>
          <w:fldChar w:fldCharType="begin"/>
        </w:r>
        <w:r>
          <w:instrText xml:space="preserve"> PAGEREF _Toc26326 \h </w:instrText>
        </w:r>
        <w:r>
          <w:fldChar w:fldCharType="separate"/>
        </w:r>
        <w:r>
          <w:t>39</w:t>
        </w:r>
        <w:r>
          <w:fldChar w:fldCharType="end"/>
        </w:r>
      </w:hyperlink>
    </w:p>
    <w:p>
      <w:pPr>
        <w:pStyle w:val="TOC1"/>
        <w:tabs>
          <w:tab w:val="right" w:leader="dot" w:pos="8306"/>
        </w:tabs>
      </w:pPr>
      <w:hyperlink w:anchor="_Toc4428" w:history="1">
        <w:r>
          <w:rPr>
            <w:rFonts w:ascii="仿宋" w:eastAsia="仿宋" w:hAnsi="仿宋" w:cs="仿宋" w:hint="eastAsia"/>
            <w:lang w:eastAsia="zh-CN"/>
          </w:rPr>
          <w:t>十、直肠镜项目技术管理</w:t>
        </w:r>
        <w:r>
          <w:tab/>
        </w:r>
        <w:r>
          <w:fldChar w:fldCharType="begin"/>
        </w:r>
        <w:r>
          <w:instrText xml:space="preserve"> PAGEREF _Toc4428 \h </w:instrText>
        </w:r>
        <w:r>
          <w:fldChar w:fldCharType="separate"/>
        </w:r>
        <w:r>
          <w:t>40</w:t>
        </w:r>
        <w:r>
          <w:fldChar w:fldCharType="end"/>
        </w:r>
      </w:hyperlink>
    </w:p>
    <w:p>
      <w:pPr>
        <w:pStyle w:val="TOC2"/>
        <w:tabs>
          <w:tab w:val="right" w:leader="dot" w:pos="8306"/>
        </w:tabs>
      </w:pPr>
      <w:hyperlink w:anchor="_Toc29514" w:history="1">
        <w:r>
          <w:rPr>
            <w:rFonts w:ascii="仿宋" w:eastAsia="仿宋" w:hAnsi="仿宋" w:cs="仿宋" w:hint="eastAsia"/>
            <w:lang w:eastAsia="zh-CN"/>
          </w:rPr>
          <w:t>(一)、技术方案选用方向</w:t>
        </w:r>
        <w:r>
          <w:tab/>
        </w:r>
        <w:r>
          <w:fldChar w:fldCharType="begin"/>
        </w:r>
        <w:r>
          <w:instrText xml:space="preserve"> PAGEREF _Toc29514 \h </w:instrText>
        </w:r>
        <w:r>
          <w:fldChar w:fldCharType="separate"/>
        </w:r>
        <w:r>
          <w:t>40</w:t>
        </w:r>
        <w:r>
          <w:fldChar w:fldCharType="end"/>
        </w:r>
      </w:hyperlink>
    </w:p>
    <w:p>
      <w:pPr>
        <w:pStyle w:val="TOC2"/>
        <w:tabs>
          <w:tab w:val="right" w:leader="dot" w:pos="8306"/>
        </w:tabs>
      </w:pPr>
      <w:hyperlink w:anchor="_Toc27935" w:history="1">
        <w:r>
          <w:rPr>
            <w:rFonts w:ascii="仿宋" w:eastAsia="仿宋" w:hAnsi="仿宋" w:cs="仿宋" w:hint="eastAsia"/>
            <w:lang w:eastAsia="zh-CN"/>
          </w:rPr>
          <w:t>(二)、工艺技术方案选用原则</w:t>
        </w:r>
        <w:r>
          <w:tab/>
        </w:r>
        <w:r>
          <w:fldChar w:fldCharType="begin"/>
        </w:r>
        <w:r>
          <w:instrText xml:space="preserve"> PAGEREF _Toc27935 \h </w:instrText>
        </w:r>
        <w:r>
          <w:fldChar w:fldCharType="separate"/>
        </w:r>
        <w:r>
          <w:t>42</w:t>
        </w:r>
        <w:r>
          <w:fldChar w:fldCharType="end"/>
        </w:r>
      </w:hyperlink>
    </w:p>
    <w:p>
      <w:pPr>
        <w:pStyle w:val="TOC2"/>
        <w:tabs>
          <w:tab w:val="right" w:leader="dot" w:pos="8306"/>
        </w:tabs>
      </w:pPr>
      <w:hyperlink w:anchor="_Toc5219" w:history="1">
        <w:r>
          <w:rPr>
            <w:rFonts w:ascii="仿宋" w:eastAsia="仿宋" w:hAnsi="仿宋" w:cs="仿宋" w:hint="eastAsia"/>
            <w:lang w:eastAsia="zh-CN"/>
          </w:rPr>
          <w:t>(三)、工艺技术方案要求</w:t>
        </w:r>
        <w:r>
          <w:tab/>
        </w:r>
        <w:r>
          <w:fldChar w:fldCharType="begin"/>
        </w:r>
        <w:r>
          <w:instrText xml:space="preserve"> PAGEREF _Toc5219 \h </w:instrText>
        </w:r>
        <w:r>
          <w:fldChar w:fldCharType="separate"/>
        </w:r>
        <w:r>
          <w:t>44</w:t>
        </w:r>
        <w:r>
          <w:fldChar w:fldCharType="end"/>
        </w:r>
      </w:hyperlink>
    </w:p>
    <w:p>
      <w:pPr>
        <w:pStyle w:val="TOC1"/>
        <w:tabs>
          <w:tab w:val="right" w:leader="dot" w:pos="8306"/>
        </w:tabs>
      </w:pPr>
      <w:hyperlink w:anchor="_Toc17344" w:history="1">
        <w:r>
          <w:rPr>
            <w:rFonts w:ascii="仿宋" w:eastAsia="仿宋" w:hAnsi="仿宋" w:cs="仿宋" w:hint="eastAsia"/>
            <w:lang w:eastAsia="zh-CN"/>
          </w:rPr>
          <w:t>十一、直肠镜项目社会影响</w:t>
        </w:r>
        <w:r>
          <w:tab/>
        </w:r>
        <w:r>
          <w:fldChar w:fldCharType="begin"/>
        </w:r>
        <w:r>
          <w:instrText xml:space="preserve"> PAGEREF _Toc17344 \h </w:instrText>
        </w:r>
        <w:r>
          <w:fldChar w:fldCharType="separate"/>
        </w:r>
        <w:r>
          <w:t>46</w:t>
        </w:r>
        <w:r>
          <w:fldChar w:fldCharType="end"/>
        </w:r>
      </w:hyperlink>
    </w:p>
    <w:p>
      <w:pPr>
        <w:pStyle w:val="TOC2"/>
        <w:tabs>
          <w:tab w:val="right" w:leader="dot" w:pos="8306"/>
        </w:tabs>
      </w:pPr>
      <w:hyperlink w:anchor="_Toc23515" w:history="1">
        <w:r>
          <w:rPr>
            <w:rFonts w:ascii="仿宋" w:eastAsia="仿宋" w:hAnsi="仿宋" w:cs="仿宋" w:hint="eastAsia"/>
            <w:lang w:eastAsia="zh-CN"/>
          </w:rPr>
          <w:t>(一)、社会责任与义务</w:t>
        </w:r>
        <w:r>
          <w:tab/>
        </w:r>
        <w:r>
          <w:fldChar w:fldCharType="begin"/>
        </w:r>
        <w:r>
          <w:instrText xml:space="preserve"> PAGEREF _Toc23515 \h </w:instrText>
        </w:r>
        <w:r>
          <w:fldChar w:fldCharType="separate"/>
        </w:r>
        <w:r>
          <w:t>46</w:t>
        </w:r>
        <w:r>
          <w:fldChar w:fldCharType="end"/>
        </w:r>
      </w:hyperlink>
    </w:p>
    <w:p>
      <w:pPr>
        <w:pStyle w:val="TOC2"/>
        <w:tabs>
          <w:tab w:val="right" w:leader="dot" w:pos="8306"/>
        </w:tabs>
      </w:pPr>
      <w:hyperlink w:anchor="_Toc8163" w:history="1">
        <w:r>
          <w:rPr>
            <w:rFonts w:ascii="仿宋" w:eastAsia="仿宋" w:hAnsi="仿宋" w:cs="仿宋" w:hint="eastAsia"/>
            <w:lang w:eastAsia="zh-CN"/>
          </w:rPr>
          <w:t>(二)、社会参与与沟通</w:t>
        </w:r>
        <w:r>
          <w:tab/>
        </w:r>
        <w:r>
          <w:fldChar w:fldCharType="begin"/>
        </w:r>
        <w:r>
          <w:instrText xml:space="preserve"> PAGEREF _Toc8163 \h </w:instrText>
        </w:r>
        <w:r>
          <w:fldChar w:fldCharType="separate"/>
        </w:r>
        <w:r>
          <w:t>47</w:t>
        </w:r>
        <w:r>
          <w:fldChar w:fldCharType="end"/>
        </w:r>
      </w:hyperlink>
    </w:p>
    <w:p>
      <w:pPr>
        <w:pStyle w:val="TOC1"/>
        <w:tabs>
          <w:tab w:val="right" w:leader="dot" w:pos="8306"/>
        </w:tabs>
      </w:pPr>
      <w:hyperlink w:anchor="_Toc29173" w:history="1">
        <w:r>
          <w:rPr>
            <w:rFonts w:ascii="仿宋" w:eastAsia="仿宋" w:hAnsi="仿宋" w:cs="仿宋" w:hint="eastAsia"/>
            <w:lang w:eastAsia="zh-CN"/>
          </w:rPr>
          <w:t>十二、直肠镜项目经营效益</w:t>
        </w:r>
        <w:r>
          <w:tab/>
        </w:r>
        <w:r>
          <w:fldChar w:fldCharType="begin"/>
        </w:r>
        <w:r>
          <w:instrText xml:space="preserve"> PAGEREF _Toc29173 \h </w:instrText>
        </w:r>
        <w:r>
          <w:fldChar w:fldCharType="separate"/>
        </w:r>
        <w:r>
          <w:t>48</w:t>
        </w:r>
        <w:r>
          <w:fldChar w:fldCharType="end"/>
        </w:r>
      </w:hyperlink>
    </w:p>
    <w:p>
      <w:pPr>
        <w:pStyle w:val="TOC2"/>
        <w:tabs>
          <w:tab w:val="right" w:leader="dot" w:pos="8306"/>
        </w:tabs>
      </w:pPr>
      <w:hyperlink w:anchor="_Toc6064" w:history="1">
        <w:r>
          <w:rPr>
            <w:rFonts w:ascii="仿宋" w:eastAsia="仿宋" w:hAnsi="仿宋" w:cs="仿宋" w:hint="eastAsia"/>
            <w:lang w:eastAsia="zh-CN"/>
          </w:rPr>
          <w:t>(一)、经济评价财务测算</w:t>
        </w:r>
        <w:r>
          <w:tab/>
        </w:r>
        <w:r>
          <w:fldChar w:fldCharType="begin"/>
        </w:r>
        <w:r>
          <w:instrText xml:space="preserve"> PAGEREF _Toc6064 \h </w:instrText>
        </w:r>
        <w:r>
          <w:fldChar w:fldCharType="separate"/>
        </w:r>
        <w:r>
          <w:t>48</w:t>
        </w:r>
        <w:r>
          <w:fldChar w:fldCharType="end"/>
        </w:r>
      </w:hyperlink>
    </w:p>
    <w:p>
      <w:pPr>
        <w:pStyle w:val="TOC2"/>
        <w:tabs>
          <w:tab w:val="right" w:leader="dot" w:pos="8306"/>
        </w:tabs>
      </w:pPr>
      <w:hyperlink w:anchor="_Toc12128" w:history="1">
        <w:r>
          <w:rPr>
            <w:rFonts w:ascii="仿宋" w:eastAsia="仿宋" w:hAnsi="仿宋" w:cs="仿宋" w:hint="eastAsia"/>
            <w:lang w:eastAsia="zh-CN"/>
          </w:rPr>
          <w:t>(二)、直肠镜项目盈利能力分析</w:t>
        </w:r>
        <w:r>
          <w:tab/>
        </w:r>
        <w:r>
          <w:fldChar w:fldCharType="begin"/>
        </w:r>
        <w:r>
          <w:instrText xml:space="preserve"> PAGEREF _Toc12128 \h </w:instrText>
        </w:r>
        <w:r>
          <w:fldChar w:fldCharType="separate"/>
        </w:r>
        <w:r>
          <w:t>49</w:t>
        </w:r>
        <w:r>
          <w:fldChar w:fldCharType="end"/>
        </w:r>
      </w:hyperlink>
    </w:p>
    <w:p>
      <w:pPr>
        <w:pStyle w:val="TOC1"/>
        <w:tabs>
          <w:tab w:val="right" w:leader="dot" w:pos="8306"/>
        </w:tabs>
      </w:pPr>
      <w:hyperlink w:anchor="_Toc30617" w:history="1">
        <w:r>
          <w:rPr>
            <w:rFonts w:ascii="仿宋" w:eastAsia="仿宋" w:hAnsi="仿宋" w:cs="仿宋" w:hint="eastAsia"/>
            <w:lang w:eastAsia="zh-CN"/>
          </w:rPr>
          <w:t>十三、直肠镜项目实施保障措施</w:t>
        </w:r>
        <w:r>
          <w:tab/>
        </w:r>
        <w:r>
          <w:fldChar w:fldCharType="begin"/>
        </w:r>
        <w:r>
          <w:instrText xml:space="preserve"> PAGEREF _Toc30617 \h </w:instrText>
        </w:r>
        <w:r>
          <w:fldChar w:fldCharType="separate"/>
        </w:r>
        <w:r>
          <w:t>50</w:t>
        </w:r>
        <w:r>
          <w:fldChar w:fldCharType="end"/>
        </w:r>
      </w:hyperlink>
    </w:p>
    <w:p>
      <w:pPr>
        <w:pStyle w:val="TOC2"/>
        <w:tabs>
          <w:tab w:val="right" w:leader="dot" w:pos="8306"/>
        </w:tabs>
      </w:pPr>
      <w:hyperlink w:anchor="_Toc13120" w:history="1">
        <w:r>
          <w:rPr>
            <w:rFonts w:ascii="仿宋" w:eastAsia="仿宋" w:hAnsi="仿宋" w:cs="仿宋" w:hint="eastAsia"/>
            <w:lang w:eastAsia="zh-CN"/>
          </w:rPr>
          <w:t>(一)、直肠镜项目实施保障机制</w:t>
        </w:r>
        <w:r>
          <w:tab/>
        </w:r>
        <w:r>
          <w:fldChar w:fldCharType="begin"/>
        </w:r>
        <w:r>
          <w:instrText xml:space="preserve"> PAGEREF _Toc13120 \h </w:instrText>
        </w:r>
        <w:r>
          <w:fldChar w:fldCharType="separate"/>
        </w:r>
        <w:r>
          <w:t>50</w:t>
        </w:r>
        <w:r>
          <w:fldChar w:fldCharType="end"/>
        </w:r>
      </w:hyperlink>
    </w:p>
    <w:p>
      <w:pPr>
        <w:pStyle w:val="TOC2"/>
        <w:tabs>
          <w:tab w:val="right" w:leader="dot" w:pos="8306"/>
        </w:tabs>
      </w:pPr>
      <w:hyperlink w:anchor="_Toc15564" w:history="1">
        <w:r>
          <w:rPr>
            <w:rFonts w:ascii="仿宋" w:eastAsia="仿宋" w:hAnsi="仿宋" w:cs="仿宋" w:hint="eastAsia"/>
            <w:lang w:eastAsia="zh-CN"/>
          </w:rPr>
          <w:t>(二)、直肠镜项目法律合规要求</w:t>
        </w:r>
        <w:r>
          <w:tab/>
        </w:r>
        <w:r>
          <w:fldChar w:fldCharType="begin"/>
        </w:r>
        <w:r>
          <w:instrText xml:space="preserve"> PAGEREF _Toc15564 \h </w:instrText>
        </w:r>
        <w:r>
          <w:fldChar w:fldCharType="separate"/>
        </w:r>
        <w:r>
          <w:t>53</w:t>
        </w:r>
        <w:r>
          <w:fldChar w:fldCharType="end"/>
        </w:r>
      </w:hyperlink>
    </w:p>
    <w:p>
      <w:pPr>
        <w:pStyle w:val="TOC2"/>
        <w:tabs>
          <w:tab w:val="right" w:leader="dot" w:pos="8306"/>
        </w:tabs>
      </w:pPr>
      <w:hyperlink w:anchor="_Toc15956" w:history="1">
        <w:r>
          <w:rPr>
            <w:rFonts w:ascii="仿宋" w:eastAsia="仿宋" w:hAnsi="仿宋" w:cs="仿宋" w:hint="eastAsia"/>
            <w:lang w:eastAsia="zh-CN"/>
          </w:rPr>
          <w:t>(三)、直肠镜项目合同管理与法律事务</w:t>
        </w:r>
        <w:r>
          <w:tab/>
        </w:r>
        <w:r>
          <w:fldChar w:fldCharType="begin"/>
        </w:r>
        <w:r>
          <w:instrText xml:space="preserve"> PAGEREF _Toc15956 \h </w:instrText>
        </w:r>
        <w:r>
          <w:fldChar w:fldCharType="separate"/>
        </w:r>
        <w:r>
          <w:t>57</w:t>
        </w:r>
        <w:r>
          <w:fldChar w:fldCharType="end"/>
        </w:r>
      </w:hyperlink>
    </w:p>
    <w:p>
      <w:pPr>
        <w:pStyle w:val="TOC2"/>
        <w:tabs>
          <w:tab w:val="right" w:leader="dot" w:pos="8306"/>
        </w:tabs>
      </w:pPr>
      <w:hyperlink w:anchor="_Toc9255" w:history="1">
        <w:r>
          <w:rPr>
            <w:rFonts w:ascii="仿宋" w:eastAsia="仿宋" w:hAnsi="仿宋" w:cs="仿宋" w:hint="eastAsia"/>
            <w:lang w:eastAsia="zh-CN"/>
          </w:rPr>
          <w:t>(四)、直肠镜项目知识产权保护策略</w:t>
        </w:r>
        <w:r>
          <w:tab/>
        </w:r>
        <w:r>
          <w:fldChar w:fldCharType="begin"/>
        </w:r>
        <w:r>
          <w:instrText xml:space="preserve"> PAGEREF _Toc9255 \h </w:instrText>
        </w:r>
        <w:r>
          <w:fldChar w:fldCharType="separate"/>
        </w:r>
        <w:r>
          <w:t>64</w:t>
        </w:r>
        <w:r>
          <w:fldChar w:fldCharType="end"/>
        </w:r>
      </w:hyperlink>
    </w:p>
    <w:p>
      <w:pPr>
        <w:pStyle w:val="TOC1"/>
        <w:tabs>
          <w:tab w:val="right" w:leader="dot" w:pos="8306"/>
        </w:tabs>
      </w:pPr>
      <w:hyperlink w:anchor="_Toc9373" w:history="1">
        <w:r>
          <w:rPr>
            <w:rFonts w:ascii="仿宋" w:eastAsia="仿宋" w:hAnsi="仿宋" w:cs="仿宋" w:hint="eastAsia"/>
            <w:lang w:eastAsia="zh-CN"/>
          </w:rPr>
          <w:t>十四、营销与推广策略</w:t>
        </w:r>
        <w:r>
          <w:tab/>
        </w:r>
        <w:r>
          <w:fldChar w:fldCharType="begin"/>
        </w:r>
        <w:r>
          <w:instrText xml:space="preserve"> PAGEREF _Toc9373 \h </w:instrText>
        </w:r>
        <w:r>
          <w:fldChar w:fldCharType="separate"/>
        </w:r>
        <w:r>
          <w:t>66</w:t>
        </w:r>
        <w:r>
          <w:fldChar w:fldCharType="end"/>
        </w:r>
      </w:hyperlink>
    </w:p>
    <w:p>
      <w:pPr>
        <w:pStyle w:val="TOC2"/>
        <w:tabs>
          <w:tab w:val="right" w:leader="dot" w:pos="8306"/>
        </w:tabs>
      </w:pPr>
      <w:hyperlink w:anchor="_Toc31195" w:history="1">
        <w:r>
          <w:rPr>
            <w:rFonts w:ascii="仿宋" w:eastAsia="仿宋" w:hAnsi="仿宋" w:cs="仿宋" w:hint="eastAsia"/>
            <w:lang w:eastAsia="zh-CN"/>
          </w:rPr>
          <w:t>(一)、产品/服务定位与特点</w:t>
        </w:r>
        <w:r>
          <w:tab/>
        </w:r>
        <w:r>
          <w:fldChar w:fldCharType="begin"/>
        </w:r>
        <w:r>
          <w:instrText xml:space="preserve"> PAGEREF _Toc31195 \h </w:instrText>
        </w:r>
        <w:r>
          <w:fldChar w:fldCharType="separate"/>
        </w:r>
        <w:r>
          <w:t>66</w:t>
        </w:r>
        <w:r>
          <w:fldChar w:fldCharType="end"/>
        </w:r>
      </w:hyperlink>
    </w:p>
    <w:p>
      <w:pPr>
        <w:pStyle w:val="TOC2"/>
        <w:tabs>
          <w:tab w:val="right" w:leader="dot" w:pos="8306"/>
        </w:tabs>
      </w:pPr>
      <w:hyperlink w:anchor="_Toc28914" w:history="1">
        <w:r>
          <w:rPr>
            <w:rFonts w:ascii="仿宋" w:eastAsia="仿宋" w:hAnsi="仿宋" w:cs="仿宋" w:hint="eastAsia"/>
            <w:lang w:eastAsia="zh-CN"/>
          </w:rPr>
          <w:t>(二)、市场定位与竞争分析</w:t>
        </w:r>
        <w:r>
          <w:tab/>
        </w:r>
        <w:r>
          <w:fldChar w:fldCharType="begin"/>
        </w:r>
        <w:r>
          <w:instrText xml:space="preserve"> PAGEREF _Toc28914 \h </w:instrText>
        </w:r>
        <w:r>
          <w:fldChar w:fldCharType="separate"/>
        </w:r>
        <w:r>
          <w:t>67</w:t>
        </w:r>
        <w:r>
          <w:fldChar w:fldCharType="end"/>
        </w:r>
      </w:hyperlink>
    </w:p>
    <w:p>
      <w:pPr>
        <w:pStyle w:val="TOC2"/>
        <w:tabs>
          <w:tab w:val="right" w:leader="dot" w:pos="8306"/>
        </w:tabs>
      </w:pPr>
      <w:hyperlink w:anchor="_Toc30500" w:history="1">
        <w:r>
          <w:rPr>
            <w:rFonts w:ascii="仿宋" w:eastAsia="仿宋" w:hAnsi="仿宋" w:cs="仿宋" w:hint="eastAsia"/>
            <w:lang w:eastAsia="zh-CN"/>
          </w:rPr>
          <w:t>(三)、营销渠道与策略</w:t>
        </w:r>
        <w:r>
          <w:tab/>
        </w:r>
        <w:r>
          <w:fldChar w:fldCharType="begin"/>
        </w:r>
        <w:r>
          <w:instrText xml:space="preserve"> PAGEREF _Toc30500 \h </w:instrText>
        </w:r>
        <w:r>
          <w:fldChar w:fldCharType="separate"/>
        </w:r>
        <w:r>
          <w:t>69</w:t>
        </w:r>
        <w:r>
          <w:fldChar w:fldCharType="end"/>
        </w:r>
      </w:hyperlink>
    </w:p>
    <w:p>
      <w:pPr>
        <w:pStyle w:val="TOC2"/>
        <w:tabs>
          <w:tab w:val="right" w:leader="dot" w:pos="8306"/>
        </w:tabs>
      </w:pPr>
      <w:hyperlink w:anchor="_Toc29276" w:history="1">
        <w:r>
          <w:rPr>
            <w:rFonts w:ascii="仿宋" w:eastAsia="仿宋" w:hAnsi="仿宋" w:cs="仿宋" w:hint="eastAsia"/>
            <w:lang w:eastAsia="zh-CN"/>
          </w:rPr>
          <w:t>(四)、推广与宣传活动</w:t>
        </w:r>
        <w:r>
          <w:tab/>
        </w:r>
        <w:r>
          <w:fldChar w:fldCharType="begin"/>
        </w:r>
        <w:r>
          <w:instrText xml:space="preserve"> PAGEREF _Toc29276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24"/>
      <w:r>
        <w:rPr>
          <w:rFonts w:ascii="仿宋" w:eastAsia="仿宋" w:hAnsi="仿宋" w:cs="仿宋" w:hint="eastAsia"/>
          <w:sz w:val="28"/>
          <w:lang w:eastAsia="zh-CN"/>
        </w:rPr>
        <w:t>一、直肠镜项目建设背景及必要性分析</w:t>
      </w:r>
      <w:bookmarkEnd w:id="2"/>
    </w:p>
    <w:p>
      <w:pPr>
        <w:pStyle w:val="Heading2"/>
        <w:rPr>
          <w:rFonts w:ascii="仿宋" w:eastAsia="仿宋" w:hAnsi="仿宋" w:cs="仿宋" w:hint="eastAsia"/>
          <w:lang w:eastAsia="zh-CN"/>
        </w:rPr>
      </w:pPr>
      <w:bookmarkStart w:id="3" w:name="_Toc10848"/>
      <w:r>
        <w:rPr>
          <w:rFonts w:ascii="仿宋" w:eastAsia="仿宋" w:hAnsi="仿宋" w:cs="仿宋" w:hint="eastAsia"/>
          <w:lang w:eastAsia="zh-CN"/>
        </w:rPr>
        <w:t>(一)、直肠镜项目背景分析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直肠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我们的背景分析将深入挖掘当前行业的发展趋势，通过对竞争态势的全面审视，找到直肠镜项目在这个潮流中的定位。同时，我们将关注行业内涌现的新兴机遇，以便直肠镜项目更好地融入行业发展的潮流中。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直肠镜项目提供了强大的发展动力。我们将聚焦于行业内最新的技术发展趋势，包括但不限于人工智能、大数据分析、物联网等领域。通过深度的技术研究，我们将确保直肠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直肠镜项目发展的源泉。我们将投入更多的精力对市场需求进行深入剖析，超越表面的需求，深入挖掘潜在的市场痛点和机遇。通过对市场需求的细致了解，直肠镜项目将更有针对性地设计解决方案，满足市场的多样化需求，从而更好地促进直肠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直肠镜项目战略至关重要。我们将对竞争态势进行更为深入的分析，包括但不限于市场份额、产品特点、客户满意度等多个维度。通过深度的竞争分析，直肠镜项目将能够更准确地把握市场脉搏，制定具有竞争力的直肠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直肠镜项目的发展具有直接的影响。我们将进行更为全面的法规和政策分析，了解行业发展中的潜在法律风险和合规挑战。通过充分了解和遵守相关法规，直肠镜项目将确保在法律框架内合法合规运营，为直肠镜项目的稳健发展提供有力支持。</w:t>
      </w:r>
    </w:p>
    <w:p>
      <w:pPr>
        <w:pStyle w:val="Heading2"/>
        <w:ind w:firstLine="560" w:firstLineChars="200"/>
        <w:rPr>
          <w:rFonts w:ascii="仿宋" w:eastAsia="仿宋" w:hAnsi="仿宋" w:cs="仿宋" w:hint="eastAsia"/>
          <w:sz w:val="28"/>
          <w:lang w:eastAsia="zh-CN"/>
        </w:rPr>
      </w:pPr>
      <w:bookmarkStart w:id="4" w:name="_Toc7244"/>
      <w:r>
        <w:rPr>
          <w:rFonts w:ascii="仿宋" w:eastAsia="仿宋" w:hAnsi="仿宋" w:cs="仿宋" w:hint="eastAsia"/>
          <w:sz w:val="28"/>
          <w:lang w:eastAsia="zh-CN"/>
        </w:rPr>
        <w:t>(二)、直肠镜项目建设必要性分析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建设的迫切性源于对行业发展趋势的深刻洞察。我们正处于一个行业变革的时代，科技创新、数字化转型成为企业发展的关键动力。直肠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建设不仅仅是为了跟上潮流，更是为了通过技术创新推动企业的持续发展。通过引入先进的技术和解决方案，直肠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直肠镜项目的建设成为必然选择，通过提高产品质量、拓展服务领域，从而在竞争中获得更多的机会。直肠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直肠镜项目建设的必要性体现在对客户需求更精准的满足。通过直肠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建设的背后是对企业持续创新的追求。只有通过不断创新，企业才能在竞争中立于不败之地。直肠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817"/>
      <w:r>
        <w:rPr>
          <w:rFonts w:ascii="仿宋" w:eastAsia="仿宋" w:hAnsi="仿宋" w:cs="仿宋" w:hint="eastAsia"/>
          <w:sz w:val="28"/>
          <w:lang w:eastAsia="zh-CN"/>
        </w:rPr>
        <w:t>二、直肠镜项目土建工程</w:t>
      </w:r>
      <w:bookmarkEnd w:id="5"/>
    </w:p>
    <w:p>
      <w:pPr>
        <w:pStyle w:val="Heading2"/>
        <w:rPr>
          <w:rFonts w:ascii="仿宋" w:eastAsia="仿宋" w:hAnsi="仿宋" w:cs="仿宋" w:hint="eastAsia"/>
          <w:lang w:eastAsia="zh-CN"/>
        </w:rPr>
      </w:pPr>
      <w:bookmarkStart w:id="6" w:name="_Toc1887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在直肠镜项目的建筑工程设计中，我们将秉承一系列重要的设计原则，以确保直肠镜项目建筑在功能、美观、可持续性等方面达到最佳效果。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首要原则是确保建筑的功能性得到最大化的发挥。我们将充分理解直肠镜项目的实际需求，合理布局各个功能区域，保证建筑在满足业务需求的同时，提供高效的工作环境。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在建筑设计中，我们将综合考虑建设和运营成本。通过精细的经济效益分析，确保设计方案在高效利用资源的同时，对直肠镜项目的长期盈利能力有积极的贡献。</w:t>
      </w:r>
    </w:p>
    <w:p>
      <w:pPr>
        <w:pStyle w:val="Heading2"/>
        <w:ind w:firstLine="560" w:firstLineChars="200"/>
        <w:rPr>
          <w:rFonts w:ascii="仿宋" w:eastAsia="仿宋" w:hAnsi="仿宋" w:cs="仿宋" w:hint="eastAsia"/>
          <w:sz w:val="28"/>
          <w:lang w:eastAsia="zh-CN"/>
        </w:rPr>
      </w:pPr>
      <w:bookmarkStart w:id="7" w:name="_Toc651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肠镜项目的土建工程设计中，我们将精准设定设计年限，结合直肠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直肠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76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直肠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直肠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直肠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04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本期工程直肠镜项目预计总建筑面积XXX平方米，其中：计容建筑面积XXX平方米，计划建筑工程投资XX万元，占直肠镜项目总投资的XX%。</w:t>
      </w:r>
    </w:p>
    <w:p>
      <w:pPr>
        <w:pStyle w:val="Heading1"/>
        <w:ind w:firstLine="560" w:firstLineChars="200"/>
        <w:rPr>
          <w:rFonts w:ascii="仿宋" w:eastAsia="仿宋" w:hAnsi="仿宋" w:cs="仿宋" w:hint="eastAsia"/>
          <w:sz w:val="28"/>
          <w:lang w:eastAsia="zh-CN"/>
        </w:rPr>
      </w:pPr>
      <w:bookmarkStart w:id="10" w:name="_Toc20738"/>
      <w:r>
        <w:rPr>
          <w:rFonts w:ascii="仿宋" w:eastAsia="仿宋" w:hAnsi="仿宋" w:cs="仿宋" w:hint="eastAsia"/>
          <w:sz w:val="28"/>
          <w:lang w:eastAsia="zh-CN"/>
        </w:rPr>
        <w:t>三、直肠镜项目绩效评估</w:t>
      </w:r>
      <w:bookmarkEnd w:id="10"/>
    </w:p>
    <w:p>
      <w:pPr>
        <w:pStyle w:val="Heading2"/>
        <w:rPr>
          <w:rFonts w:ascii="仿宋" w:eastAsia="仿宋" w:hAnsi="仿宋" w:cs="仿宋" w:hint="eastAsia"/>
          <w:lang w:eastAsia="zh-CN"/>
        </w:rPr>
      </w:pPr>
      <w:bookmarkStart w:id="11" w:name="_Toc2748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在直肠镜项目中，我们设计了一套全面的绩效评估指标，以确保直肠镜项目的可控和成功交付。这些指标跨足直肠镜项目目标、成本、进度和质量等多个维度，为我们提供了全面洞察直肠镜项目的健康状况。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目标达成率是我们关注的首要指标。我们设定了明确的目标，并通过定期监测和评估，迅速发现并应对潜在的目标偏差。这为直肠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成本绩效是另一个核心关注点。通过实际成本与预算成本的对比分析，我们深入了解成本差异的原因，及时调整资源分配，保持直肠镜项目在经济效益方面的合理水平。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进度作为关键的绩效指标之一，得到了精心的关注。我们制定了详细的直肠镜项目进度计划，并设立了进度符合度指标，确保实际进度与计划进度保持一致。这使我们能够快速发现和解决潜在的进度问题，保持直肠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直肠镜项目绩效的不可或缺的一环。我们引入了一系列的质量标准和客户满意度指标，以确保直肠镜项目交付的成果在质量上达到或超越预期水平。通过持续监测这些指标，我们努力提升直肠镜项目整体质量水平，为直肠镜项目的成功交付提供有力保障。通过这些科学且全面的绩效评估，我们能够更好地引导直肠镜项目的持续改进，确保直肠镜项目目标的顺利达成。</w:t>
      </w:r>
    </w:p>
    <w:p>
      <w:pPr>
        <w:pStyle w:val="Heading2"/>
        <w:ind w:firstLine="560" w:firstLineChars="200"/>
        <w:rPr>
          <w:rFonts w:ascii="仿宋" w:eastAsia="仿宋" w:hAnsi="仿宋" w:cs="仿宋" w:hint="eastAsia"/>
          <w:sz w:val="28"/>
          <w:lang w:eastAsia="zh-CN"/>
        </w:rPr>
      </w:pPr>
      <w:bookmarkStart w:id="12" w:name="_Toc6808"/>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绩效评估是直肠镜项目中的关键环节，为确保直肠镜项目达到预期目标，我们采用了多层次、多维度的绩效评估方法。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从定性角度来看，我们注重直肠镜项目的战略目标对齐，确保每个决策和行动都与直肠镜项目整体目标保持一致。团队会定期召开战略对齐会议，审视当前工作与直肠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直肠镜项目进度、质量、成本和风险等方面。这些指标通过数据收集和分析，为直肠镜项目管理团队提供了客观的评估依据。例如，我们通过直肠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绩效评估不仅仅停留在直肠镜项目内部，还考虑了直肠镜项目对外部环境的影响。我们定期进行干系人满意度调查，以了解各利益相关方对直肠镜项目的期望和满意度，并及时做出调整。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这种多层次、多角度的绩效评估方法，使得我们能够全面了解直肠镜项目的运行状态，及时做出调整，确保直肠镜项目在不断变化的环境中保持稳健前行。</w:t>
      </w:r>
    </w:p>
    <w:p>
      <w:pPr>
        <w:pStyle w:val="Heading2"/>
        <w:ind w:firstLine="560" w:firstLineChars="200"/>
        <w:rPr>
          <w:rFonts w:ascii="仿宋" w:eastAsia="仿宋" w:hAnsi="仿宋" w:cs="仿宋" w:hint="eastAsia"/>
          <w:sz w:val="28"/>
          <w:lang w:eastAsia="zh-CN"/>
        </w:rPr>
      </w:pPr>
      <w:bookmarkStart w:id="13" w:name="_Toc6312"/>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为了确保直肠镜项目的有效管理和不断优化，我们采用了精心设计的绩效评估周期。这个周期旨在实现灵活、实时和全面的评估，以适应直肠镜项目执行中的各种挑战。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直肠镜项目的不同需求，分为短期、中期和长期。短期评估关注每个迭代或工作周期，以及时发现和解决当前任务中的问题。中期评估涵盖几个迭代，深入了解整体直肠镜项目的趋势和性能。长期评估则着眼于整个直肠镜项目阶段，确保直肠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直肠镜项目管理工具和协作平台，团队成员能够随时更新和分享直肠镜项目数据。这种实时性的反馈机制使我们能够及时察觉潜在问题，快速调整，保持直肠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直肠镜项目的决策制定密不可分。每个周期的直肠镜项目回顾会议成为集体总结经验、识别问题深层次原因并找到创新解决方案的平台。这种定期的反思与调整机制使直肠镜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004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7536"/>
      <w:r>
        <w:rPr>
          <w:rFonts w:ascii="仿宋" w:eastAsia="仿宋" w:hAnsi="仿宋" w:cs="仿宋" w:hint="eastAsia"/>
          <w:lang w:eastAsia="zh-CN"/>
        </w:rPr>
        <w:t>(一)、直肠镜行业分析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直肠镜行业一直以来都是市场的关注焦点。行业内的发展趋势、竞争态势以及潜在机会都对直肠镜项目的推进产生深远的影响。通过深入研究行业的整体概貌，我们将更好地理解行业的核心特征，为直肠镜项目的定位提供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肠镜行业，技术一直是推动创新和发展的关键因素。我们将对当前技术趋势进行详尽分析，包括但不限于人工智能、大数据应用、先进制造技术等。这有助于直肠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直肠镜项目成功的基础。我们将对主要竞争对手进行深入研究，包括其市场份额、产品特点、市场定位等。通过全面了解竞争对手的优势和劣势，直肠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4697"/>
      <w:r>
        <w:rPr>
          <w:rFonts w:ascii="仿宋" w:eastAsia="仿宋" w:hAnsi="仿宋" w:cs="仿宋" w:hint="eastAsia"/>
          <w:sz w:val="28"/>
          <w:lang w:eastAsia="zh-CN"/>
        </w:rPr>
        <w:t>(二)、直肠镜市场分析预测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通过对市场规模的深入调研，我们将预测直肠镜市场未来的增长趋势。这包括市场的整体规模、各细分领域的发展趋势等。直肠镜项目可以根据市场的扩张速度和潜在机会，制定更符合市场需求的发展策略。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了解消费者的需求是市场分析的核心。我们将通过调查研究，深入挖掘目标消费者的需求特点、购买习惯以及对产品和服务的期望。这有助于直肠镜项目更好地定位目标市场，提供更符合消费者期待的解决方案。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直肠镜项目实施过程中需要充分考虑的因素。我们将对市场风险进行全面评估，包括但不限于政策法规风险、市场竞争风险、技术变革风险等。通过对潜在风险的深入分析，直肠镜项目可以制定相应的风险缓解策略，降低不确定性对直肠镜项目的影响。</w:t>
      </w:r>
    </w:p>
    <w:p>
      <w:pPr>
        <w:pStyle w:val="Heading1"/>
        <w:ind w:firstLine="560" w:firstLineChars="200"/>
        <w:rPr>
          <w:rFonts w:ascii="仿宋" w:eastAsia="仿宋" w:hAnsi="仿宋" w:cs="仿宋" w:hint="eastAsia"/>
          <w:sz w:val="28"/>
          <w:lang w:eastAsia="zh-CN"/>
        </w:rPr>
      </w:pPr>
      <w:bookmarkStart w:id="17" w:name="_Toc17420"/>
      <w:r>
        <w:rPr>
          <w:rFonts w:ascii="仿宋" w:eastAsia="仿宋" w:hAnsi="仿宋" w:cs="仿宋" w:hint="eastAsia"/>
          <w:sz w:val="28"/>
          <w:lang w:eastAsia="zh-CN"/>
        </w:rPr>
        <w:t>五、直肠镜项目建设单位说明</w:t>
      </w:r>
      <w:bookmarkEnd w:id="17"/>
    </w:p>
    <w:p>
      <w:pPr>
        <w:pStyle w:val="Heading2"/>
        <w:rPr>
          <w:rFonts w:ascii="仿宋" w:eastAsia="仿宋" w:hAnsi="仿宋" w:cs="仿宋" w:hint="eastAsia"/>
          <w:lang w:eastAsia="zh-CN"/>
        </w:rPr>
      </w:pPr>
      <w:bookmarkStart w:id="18" w:name="_Toc31294"/>
      <w:r>
        <w:rPr>
          <w:rFonts w:ascii="仿宋" w:eastAsia="仿宋" w:hAnsi="仿宋" w:cs="仿宋" w:hint="eastAsia"/>
          <w:lang w:eastAsia="zh-CN"/>
        </w:rPr>
        <w:t>(一)、直肠镜项目承办单位基本情况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641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直肠镜项目承办单位的XXXX，我们着眼于实现可持续的经济效益。通过技术创新和解决方案的提供，公司预计在直肠镜项目执行期间将获得可观的收入增长。这一收入来源主要包括直肠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同时，我们注重成本控制和效率提升，以确保直肠镜项目的可持续盈利。透过精细的管理和资源优化，公司期望实现直肠镜项目利润最大化。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直肠镜项目实施进行全面的投资评估，包括直肠镜项目启动阶段的资金投入和后续运营成本。通过对直肠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直肠镜项目实施过程中具备足够的资金流动性，公司将进行详尽的现金流分析。这包括资金需求的合理预测、直肠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1397"/>
      <w:r>
        <w:rPr>
          <w:rFonts w:ascii="仿宋" w:eastAsia="仿宋" w:hAnsi="仿宋" w:cs="仿宋" w:hint="eastAsia"/>
          <w:sz w:val="28"/>
          <w:lang w:eastAsia="zh-CN"/>
        </w:rPr>
        <w:t>六、直肠镜项目选址可行性分析</w:t>
      </w:r>
      <w:bookmarkEnd w:id="20"/>
    </w:p>
    <w:p>
      <w:pPr>
        <w:pStyle w:val="Heading2"/>
        <w:rPr>
          <w:rFonts w:ascii="仿宋" w:eastAsia="仿宋" w:hAnsi="仿宋" w:cs="仿宋" w:hint="eastAsia"/>
          <w:lang w:eastAsia="zh-CN"/>
        </w:rPr>
      </w:pPr>
      <w:bookmarkStart w:id="21" w:name="_Toc20132"/>
      <w:r>
        <w:rPr>
          <w:rFonts w:ascii="仿宋" w:eastAsia="仿宋" w:hAnsi="仿宋" w:cs="仿宋" w:hint="eastAsia"/>
          <w:lang w:eastAsia="zh-CN"/>
        </w:rPr>
        <w:t>(一)、直肠镜项目选址</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该直肠镜项目选址位于XX省XX市XX区XXX街道</w:t>
      </w:r>
    </w:p>
    <w:p>
      <w:pPr>
        <w:pStyle w:val="Heading2"/>
        <w:ind w:firstLine="560" w:firstLineChars="200"/>
        <w:rPr>
          <w:rFonts w:ascii="仿宋" w:eastAsia="仿宋" w:hAnsi="仿宋" w:cs="仿宋" w:hint="eastAsia"/>
          <w:sz w:val="28"/>
          <w:lang w:eastAsia="zh-CN"/>
        </w:rPr>
      </w:pPr>
      <w:bookmarkStart w:id="22" w:name="_Toc20210"/>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直肠镜项目的征地面积将根据直肠镜项目的实际规模和需求进行精确规划。具体面积XXX平方米，旨在确保直肠镜项目不仅能够满足当前的发展需求，还能够预留空间以适应未来的扩展。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净用地面积是在征地面积基础上去除不可利用面积后的实际可开发用地。具体面积XXX平方米，考虑到环保、交通、安全等多方面因素，以确保直肠镜项目在整体利用效率上达到最优。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直肠镜项目计划建设的建筑总规模具体面积XXX平方米。这一规模的确定综合考虑了直肠镜项目的性质、规模，以及城市规划的相关要求，确保建筑布局与周边环境协调一致。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绿地率是直肠镜项目用地中被规划为绿地的比例。具体面积XXX平方米，旨在通过合理规划绿地，改善直肠镜项目周边环境，提升居民生活质量，并符合城市整体绿化规划。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容积率是用地上可以建设的建筑总体积与用地面积之比。具体面积XXX，通过合理的容积率规划，确保直肠镜项目建筑规模与周边环境和谐共生。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确保直肠镜项目选址与当地城市规划相一致，具体面积XXX平方米。通过与城市规划部门深入沟通，确保直肠镜项目不仅符合城市的整体发展方向，还能够融入城市的发展布局，为城市的长远发展贡献力量。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https://d.book118.com/855320143101011044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EE485A"/>
    <w:rsid w:val="67EE48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32014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2024-01-20T04:05:00Z</dcterms:created>
  <dcterms:modified xsi:type="dcterms:W3CDTF">2024-01-20T04:05:17Z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AAA36932669A4FE5A54F10DF0BFCAAEF_11</vt:lpwstr>
  </property>
  <property fmtid="{D5CDD505-2E9C-101B-9397-08002B2CF9AE}" pid="3" name="KSOProductBuildVer">
    <vt:lpwstr>2052-12.1.0.16120</vt:lpwstr>
  </property>
</Properties>
</file>