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10" w:history="1">
        <w:r>
          <w:rPr>
            <w:rFonts w:ascii="仿宋" w:eastAsia="仿宋" w:hAnsi="仿宋" w:cs="仿宋" w:hint="eastAsia"/>
            <w:lang w:eastAsia="zh-CN"/>
          </w:rPr>
          <w:t>概论</w:t>
        </w:r>
        <w:r>
          <w:tab/>
        </w:r>
        <w:r>
          <w:fldChar w:fldCharType="begin"/>
        </w:r>
        <w:r>
          <w:instrText xml:space="preserve"> PAGEREF _Toc15010 \h </w:instrText>
        </w:r>
        <w:r>
          <w:fldChar w:fldCharType="separate"/>
        </w:r>
        <w:r>
          <w:t>3</w:t>
        </w:r>
        <w:r>
          <w:fldChar w:fldCharType="end"/>
        </w:r>
      </w:hyperlink>
    </w:p>
    <w:p>
      <w:pPr>
        <w:pStyle w:val="TOC1"/>
        <w:tabs>
          <w:tab w:val="right" w:leader="dot" w:pos="8306"/>
        </w:tabs>
      </w:pPr>
      <w:hyperlink w:anchor="_Toc13014" w:history="1">
        <w:r>
          <w:rPr>
            <w:rFonts w:ascii="仿宋" w:eastAsia="仿宋" w:hAnsi="仿宋" w:cs="仿宋" w:hint="eastAsia"/>
            <w:lang w:eastAsia="zh-CN"/>
          </w:rPr>
          <w:t>一、项目监理与质量保证</w:t>
        </w:r>
        <w:r>
          <w:tab/>
        </w:r>
        <w:r>
          <w:fldChar w:fldCharType="begin"/>
        </w:r>
        <w:r>
          <w:instrText xml:space="preserve"> PAGEREF _Toc13014 \h </w:instrText>
        </w:r>
        <w:r>
          <w:fldChar w:fldCharType="separate"/>
        </w:r>
        <w:r>
          <w:t>3</w:t>
        </w:r>
        <w:r>
          <w:fldChar w:fldCharType="end"/>
        </w:r>
      </w:hyperlink>
    </w:p>
    <w:p>
      <w:pPr>
        <w:pStyle w:val="TOC2"/>
        <w:tabs>
          <w:tab w:val="right" w:leader="dot" w:pos="8306"/>
        </w:tabs>
      </w:pPr>
      <w:hyperlink w:anchor="_Toc13280" w:history="1">
        <w:r>
          <w:rPr>
            <w:rFonts w:ascii="仿宋" w:eastAsia="仿宋" w:hAnsi="仿宋" w:cs="仿宋" w:hint="eastAsia"/>
            <w:lang w:eastAsia="zh-CN"/>
          </w:rPr>
          <w:t>(一)、监理体系构建</w:t>
        </w:r>
        <w:r>
          <w:tab/>
        </w:r>
        <w:r>
          <w:fldChar w:fldCharType="begin"/>
        </w:r>
        <w:r>
          <w:instrText xml:space="preserve"> PAGEREF _Toc13280 \h </w:instrText>
        </w:r>
        <w:r>
          <w:fldChar w:fldCharType="separate"/>
        </w:r>
        <w:r>
          <w:t>3</w:t>
        </w:r>
        <w:r>
          <w:fldChar w:fldCharType="end"/>
        </w:r>
      </w:hyperlink>
    </w:p>
    <w:p>
      <w:pPr>
        <w:pStyle w:val="TOC2"/>
        <w:tabs>
          <w:tab w:val="right" w:leader="dot" w:pos="8306"/>
        </w:tabs>
      </w:pPr>
      <w:hyperlink w:anchor="_Toc18372" w:history="1">
        <w:r>
          <w:rPr>
            <w:rFonts w:ascii="仿宋" w:eastAsia="仿宋" w:hAnsi="仿宋" w:cs="仿宋" w:hint="eastAsia"/>
            <w:lang w:eastAsia="zh-CN"/>
          </w:rPr>
          <w:t>(二)、质量保证体系实施</w:t>
        </w:r>
        <w:r>
          <w:tab/>
        </w:r>
        <w:r>
          <w:fldChar w:fldCharType="begin"/>
        </w:r>
        <w:r>
          <w:instrText xml:space="preserve"> PAGEREF _Toc18372 \h </w:instrText>
        </w:r>
        <w:r>
          <w:fldChar w:fldCharType="separate"/>
        </w:r>
        <w:r>
          <w:t>4</w:t>
        </w:r>
        <w:r>
          <w:fldChar w:fldCharType="end"/>
        </w:r>
      </w:hyperlink>
    </w:p>
    <w:p>
      <w:pPr>
        <w:pStyle w:val="TOC2"/>
        <w:tabs>
          <w:tab w:val="right" w:leader="dot" w:pos="8306"/>
        </w:tabs>
      </w:pPr>
      <w:hyperlink w:anchor="_Toc2878" w:history="1">
        <w:r>
          <w:rPr>
            <w:rFonts w:ascii="仿宋" w:eastAsia="仿宋" w:hAnsi="仿宋" w:cs="仿宋" w:hint="eastAsia"/>
            <w:lang w:eastAsia="zh-CN"/>
          </w:rPr>
          <w:t>(三)、监理与质量控制流程</w:t>
        </w:r>
        <w:r>
          <w:tab/>
        </w:r>
        <w:r>
          <w:fldChar w:fldCharType="begin"/>
        </w:r>
        <w:r>
          <w:instrText xml:space="preserve"> PAGEREF _Toc2878 \h </w:instrText>
        </w:r>
        <w:r>
          <w:fldChar w:fldCharType="separate"/>
        </w:r>
        <w:r>
          <w:t>4</w:t>
        </w:r>
        <w:r>
          <w:fldChar w:fldCharType="end"/>
        </w:r>
      </w:hyperlink>
    </w:p>
    <w:p>
      <w:pPr>
        <w:pStyle w:val="TOC1"/>
        <w:tabs>
          <w:tab w:val="right" w:leader="dot" w:pos="8306"/>
        </w:tabs>
      </w:pPr>
      <w:hyperlink w:anchor="_Toc14029" w:history="1">
        <w:r>
          <w:rPr>
            <w:rFonts w:ascii="仿宋" w:eastAsia="仿宋" w:hAnsi="仿宋" w:cs="仿宋" w:hint="eastAsia"/>
            <w:lang w:eastAsia="zh-CN"/>
          </w:rPr>
          <w:t>二、社会影响分析</w:t>
        </w:r>
        <w:r>
          <w:tab/>
        </w:r>
        <w:r>
          <w:fldChar w:fldCharType="begin"/>
        </w:r>
        <w:r>
          <w:instrText xml:space="preserve"> PAGEREF _Toc14029 \h </w:instrText>
        </w:r>
        <w:r>
          <w:fldChar w:fldCharType="separate"/>
        </w:r>
        <w:r>
          <w:t>5</w:t>
        </w:r>
        <w:r>
          <w:fldChar w:fldCharType="end"/>
        </w:r>
      </w:hyperlink>
    </w:p>
    <w:p>
      <w:pPr>
        <w:pStyle w:val="TOC2"/>
        <w:tabs>
          <w:tab w:val="right" w:leader="dot" w:pos="8306"/>
        </w:tabs>
      </w:pPr>
      <w:hyperlink w:anchor="_Toc14295" w:history="1">
        <w:r>
          <w:rPr>
            <w:rFonts w:ascii="仿宋" w:eastAsia="仿宋" w:hAnsi="仿宋" w:cs="仿宋" w:hint="eastAsia"/>
            <w:lang w:eastAsia="zh-CN"/>
          </w:rPr>
          <w:t>(一)、社会影响效果分析</w:t>
        </w:r>
        <w:r>
          <w:tab/>
        </w:r>
        <w:r>
          <w:fldChar w:fldCharType="begin"/>
        </w:r>
        <w:r>
          <w:instrText xml:space="preserve"> PAGEREF _Toc14295 \h </w:instrText>
        </w:r>
        <w:r>
          <w:fldChar w:fldCharType="separate"/>
        </w:r>
        <w:r>
          <w:t>5</w:t>
        </w:r>
        <w:r>
          <w:fldChar w:fldCharType="end"/>
        </w:r>
      </w:hyperlink>
    </w:p>
    <w:p>
      <w:pPr>
        <w:pStyle w:val="TOC2"/>
        <w:tabs>
          <w:tab w:val="right" w:leader="dot" w:pos="8306"/>
        </w:tabs>
      </w:pPr>
      <w:hyperlink w:anchor="_Toc14469" w:history="1">
        <w:r>
          <w:rPr>
            <w:rFonts w:ascii="仿宋" w:eastAsia="仿宋" w:hAnsi="仿宋" w:cs="仿宋" w:hint="eastAsia"/>
            <w:lang w:eastAsia="zh-CN"/>
          </w:rPr>
          <w:t>(二)、社会适应性分析</w:t>
        </w:r>
        <w:r>
          <w:tab/>
        </w:r>
        <w:r>
          <w:fldChar w:fldCharType="begin"/>
        </w:r>
        <w:r>
          <w:instrText xml:space="preserve"> PAGEREF _Toc14469 \h </w:instrText>
        </w:r>
        <w:r>
          <w:fldChar w:fldCharType="separate"/>
        </w:r>
        <w:r>
          <w:t>7</w:t>
        </w:r>
        <w:r>
          <w:fldChar w:fldCharType="end"/>
        </w:r>
      </w:hyperlink>
    </w:p>
    <w:p>
      <w:pPr>
        <w:pStyle w:val="TOC2"/>
        <w:tabs>
          <w:tab w:val="right" w:leader="dot" w:pos="8306"/>
        </w:tabs>
      </w:pPr>
      <w:hyperlink w:anchor="_Toc15945" w:history="1">
        <w:r>
          <w:rPr>
            <w:rFonts w:ascii="仿宋" w:eastAsia="仿宋" w:hAnsi="仿宋" w:cs="仿宋" w:hint="eastAsia"/>
            <w:lang w:eastAsia="zh-CN"/>
          </w:rPr>
          <w:t>(三)、社会风险及对策分析</w:t>
        </w:r>
        <w:r>
          <w:tab/>
        </w:r>
        <w:r>
          <w:fldChar w:fldCharType="begin"/>
        </w:r>
        <w:r>
          <w:instrText xml:space="preserve"> PAGEREF _Toc15945 \h </w:instrText>
        </w:r>
        <w:r>
          <w:fldChar w:fldCharType="separate"/>
        </w:r>
        <w:r>
          <w:t>9</w:t>
        </w:r>
        <w:r>
          <w:fldChar w:fldCharType="end"/>
        </w:r>
      </w:hyperlink>
    </w:p>
    <w:p>
      <w:pPr>
        <w:pStyle w:val="TOC1"/>
        <w:tabs>
          <w:tab w:val="right" w:leader="dot" w:pos="8306"/>
        </w:tabs>
      </w:pPr>
      <w:hyperlink w:anchor="_Toc7170" w:history="1">
        <w:r>
          <w:rPr>
            <w:rFonts w:ascii="仿宋" w:eastAsia="仿宋" w:hAnsi="仿宋" w:cs="仿宋" w:hint="eastAsia"/>
            <w:lang w:eastAsia="zh-CN"/>
          </w:rPr>
          <w:t>三、氧化铁黄项目概论</w:t>
        </w:r>
        <w:r>
          <w:tab/>
        </w:r>
        <w:r>
          <w:fldChar w:fldCharType="begin"/>
        </w:r>
        <w:r>
          <w:instrText xml:space="preserve"> PAGEREF _Toc7170 \h </w:instrText>
        </w:r>
        <w:r>
          <w:fldChar w:fldCharType="separate"/>
        </w:r>
        <w:r>
          <w:t>12</w:t>
        </w:r>
        <w:r>
          <w:fldChar w:fldCharType="end"/>
        </w:r>
      </w:hyperlink>
    </w:p>
    <w:p>
      <w:pPr>
        <w:pStyle w:val="TOC2"/>
        <w:tabs>
          <w:tab w:val="right" w:leader="dot" w:pos="8306"/>
        </w:tabs>
      </w:pPr>
      <w:hyperlink w:anchor="_Toc25211" w:history="1">
        <w:r>
          <w:rPr>
            <w:rFonts w:ascii="仿宋" w:eastAsia="仿宋" w:hAnsi="仿宋" w:cs="仿宋" w:hint="eastAsia"/>
            <w:lang w:eastAsia="zh-CN"/>
          </w:rPr>
          <w:t>(一)、项目申报单位概况</w:t>
        </w:r>
        <w:r>
          <w:tab/>
        </w:r>
        <w:r>
          <w:fldChar w:fldCharType="begin"/>
        </w:r>
        <w:r>
          <w:instrText xml:space="preserve"> PAGEREF _Toc25211 \h </w:instrText>
        </w:r>
        <w:r>
          <w:fldChar w:fldCharType="separate"/>
        </w:r>
        <w:r>
          <w:t>12</w:t>
        </w:r>
        <w:r>
          <w:fldChar w:fldCharType="end"/>
        </w:r>
      </w:hyperlink>
    </w:p>
    <w:p>
      <w:pPr>
        <w:pStyle w:val="TOC2"/>
        <w:tabs>
          <w:tab w:val="right" w:leader="dot" w:pos="8306"/>
        </w:tabs>
      </w:pPr>
      <w:hyperlink w:anchor="_Toc10769" w:history="1">
        <w:r>
          <w:rPr>
            <w:rFonts w:ascii="仿宋" w:eastAsia="仿宋" w:hAnsi="仿宋" w:cs="仿宋" w:hint="eastAsia"/>
            <w:lang w:eastAsia="zh-CN"/>
          </w:rPr>
          <w:t>(二)、项目概况</w:t>
        </w:r>
        <w:r>
          <w:tab/>
        </w:r>
        <w:r>
          <w:fldChar w:fldCharType="begin"/>
        </w:r>
        <w:r>
          <w:instrText xml:space="preserve"> PAGEREF _Toc10769 \h </w:instrText>
        </w:r>
        <w:r>
          <w:fldChar w:fldCharType="separate"/>
        </w:r>
        <w:r>
          <w:t>13</w:t>
        </w:r>
        <w:r>
          <w:fldChar w:fldCharType="end"/>
        </w:r>
      </w:hyperlink>
    </w:p>
    <w:p>
      <w:pPr>
        <w:pStyle w:val="TOC1"/>
        <w:tabs>
          <w:tab w:val="right" w:leader="dot" w:pos="8306"/>
        </w:tabs>
      </w:pPr>
      <w:hyperlink w:anchor="_Toc5250" w:history="1">
        <w:r>
          <w:rPr>
            <w:rFonts w:ascii="仿宋" w:eastAsia="仿宋" w:hAnsi="仿宋" w:cs="仿宋" w:hint="eastAsia"/>
            <w:lang w:eastAsia="zh-CN"/>
          </w:rPr>
          <w:t>四、资源开发及综合利用分析</w:t>
        </w:r>
        <w:r>
          <w:tab/>
        </w:r>
        <w:r>
          <w:fldChar w:fldCharType="begin"/>
        </w:r>
        <w:r>
          <w:instrText xml:space="preserve"> PAGEREF _Toc5250 \h </w:instrText>
        </w:r>
        <w:r>
          <w:fldChar w:fldCharType="separate"/>
        </w:r>
        <w:r>
          <w:t>16</w:t>
        </w:r>
        <w:r>
          <w:fldChar w:fldCharType="end"/>
        </w:r>
      </w:hyperlink>
    </w:p>
    <w:p>
      <w:pPr>
        <w:pStyle w:val="TOC2"/>
        <w:tabs>
          <w:tab w:val="right" w:leader="dot" w:pos="8306"/>
        </w:tabs>
      </w:pPr>
      <w:hyperlink w:anchor="_Toc6916" w:history="1">
        <w:r>
          <w:rPr>
            <w:rFonts w:ascii="仿宋" w:eastAsia="仿宋" w:hAnsi="仿宋" w:cs="仿宋" w:hint="eastAsia"/>
            <w:lang w:eastAsia="zh-CN"/>
          </w:rPr>
          <w:t>(一)、资源开发方案</w:t>
        </w:r>
        <w:r>
          <w:tab/>
        </w:r>
        <w:r>
          <w:fldChar w:fldCharType="begin"/>
        </w:r>
        <w:r>
          <w:instrText xml:space="preserve"> PAGEREF _Toc6916 \h </w:instrText>
        </w:r>
        <w:r>
          <w:fldChar w:fldCharType="separate"/>
        </w:r>
        <w:r>
          <w:t>16</w:t>
        </w:r>
        <w:r>
          <w:fldChar w:fldCharType="end"/>
        </w:r>
      </w:hyperlink>
    </w:p>
    <w:p>
      <w:pPr>
        <w:pStyle w:val="TOC2"/>
        <w:tabs>
          <w:tab w:val="right" w:leader="dot" w:pos="8306"/>
        </w:tabs>
      </w:pPr>
      <w:hyperlink w:anchor="_Toc22960" w:history="1">
        <w:r>
          <w:rPr>
            <w:rFonts w:ascii="仿宋" w:eastAsia="仿宋" w:hAnsi="仿宋" w:cs="仿宋" w:hint="eastAsia"/>
            <w:lang w:eastAsia="zh-CN"/>
          </w:rPr>
          <w:t>(二)、资源利用方案</w:t>
        </w:r>
        <w:r>
          <w:tab/>
        </w:r>
        <w:r>
          <w:fldChar w:fldCharType="begin"/>
        </w:r>
        <w:r>
          <w:instrText xml:space="preserve"> PAGEREF _Toc22960 \h </w:instrText>
        </w:r>
        <w:r>
          <w:fldChar w:fldCharType="separate"/>
        </w:r>
        <w:r>
          <w:t>17</w:t>
        </w:r>
        <w:r>
          <w:fldChar w:fldCharType="end"/>
        </w:r>
      </w:hyperlink>
    </w:p>
    <w:p>
      <w:pPr>
        <w:pStyle w:val="TOC2"/>
        <w:tabs>
          <w:tab w:val="right" w:leader="dot" w:pos="8306"/>
        </w:tabs>
      </w:pPr>
      <w:hyperlink w:anchor="_Toc31754" w:history="1">
        <w:r>
          <w:rPr>
            <w:rFonts w:ascii="仿宋" w:eastAsia="仿宋" w:hAnsi="仿宋" w:cs="仿宋" w:hint="eastAsia"/>
            <w:lang w:eastAsia="zh-CN"/>
          </w:rPr>
          <w:t>(三)、资源节约措施</w:t>
        </w:r>
        <w:r>
          <w:tab/>
        </w:r>
        <w:r>
          <w:fldChar w:fldCharType="begin"/>
        </w:r>
        <w:r>
          <w:instrText xml:space="preserve"> PAGEREF _Toc31754 \h </w:instrText>
        </w:r>
        <w:r>
          <w:fldChar w:fldCharType="separate"/>
        </w:r>
        <w:r>
          <w:t>18</w:t>
        </w:r>
        <w:r>
          <w:fldChar w:fldCharType="end"/>
        </w:r>
      </w:hyperlink>
    </w:p>
    <w:p>
      <w:pPr>
        <w:pStyle w:val="TOC1"/>
        <w:tabs>
          <w:tab w:val="right" w:leader="dot" w:pos="8306"/>
        </w:tabs>
      </w:pPr>
      <w:hyperlink w:anchor="_Toc15119" w:history="1">
        <w:r>
          <w:rPr>
            <w:rFonts w:ascii="仿宋" w:eastAsia="仿宋" w:hAnsi="仿宋" w:cs="仿宋" w:hint="eastAsia"/>
            <w:lang w:eastAsia="zh-CN"/>
          </w:rPr>
          <w:t>五、财务管理与成本控制</w:t>
        </w:r>
        <w:r>
          <w:tab/>
        </w:r>
        <w:r>
          <w:fldChar w:fldCharType="begin"/>
        </w:r>
        <w:r>
          <w:instrText xml:space="preserve"> PAGEREF _Toc15119 \h </w:instrText>
        </w:r>
        <w:r>
          <w:fldChar w:fldCharType="separate"/>
        </w:r>
        <w:r>
          <w:t>20</w:t>
        </w:r>
        <w:r>
          <w:fldChar w:fldCharType="end"/>
        </w:r>
      </w:hyperlink>
    </w:p>
    <w:p>
      <w:pPr>
        <w:pStyle w:val="TOC2"/>
        <w:tabs>
          <w:tab w:val="right" w:leader="dot" w:pos="8306"/>
        </w:tabs>
      </w:pPr>
      <w:hyperlink w:anchor="_Toc2098" w:history="1">
        <w:r>
          <w:rPr>
            <w:rFonts w:ascii="仿宋" w:eastAsia="仿宋" w:hAnsi="仿宋" w:cs="仿宋" w:hint="eastAsia"/>
            <w:lang w:eastAsia="zh-CN"/>
          </w:rPr>
          <w:t>(一)、财务管理体系建设</w:t>
        </w:r>
        <w:r>
          <w:tab/>
        </w:r>
        <w:r>
          <w:fldChar w:fldCharType="begin"/>
        </w:r>
        <w:r>
          <w:instrText xml:space="preserve"> PAGEREF _Toc2098 \h </w:instrText>
        </w:r>
        <w:r>
          <w:fldChar w:fldCharType="separate"/>
        </w:r>
        <w:r>
          <w:t>20</w:t>
        </w:r>
        <w:r>
          <w:fldChar w:fldCharType="end"/>
        </w:r>
      </w:hyperlink>
    </w:p>
    <w:p>
      <w:pPr>
        <w:pStyle w:val="TOC2"/>
        <w:tabs>
          <w:tab w:val="right" w:leader="dot" w:pos="8306"/>
        </w:tabs>
      </w:pPr>
      <w:hyperlink w:anchor="_Toc19680" w:history="1">
        <w:r>
          <w:rPr>
            <w:rFonts w:ascii="仿宋" w:eastAsia="仿宋" w:hAnsi="仿宋" w:cs="仿宋" w:hint="eastAsia"/>
            <w:lang w:eastAsia="zh-CN"/>
          </w:rPr>
          <w:t>(二)、成本控制措施</w:t>
        </w:r>
        <w:r>
          <w:tab/>
        </w:r>
        <w:r>
          <w:fldChar w:fldCharType="begin"/>
        </w:r>
        <w:r>
          <w:instrText xml:space="preserve"> PAGEREF _Toc19680 \h </w:instrText>
        </w:r>
        <w:r>
          <w:fldChar w:fldCharType="separate"/>
        </w:r>
        <w:r>
          <w:t>21</w:t>
        </w:r>
        <w:r>
          <w:fldChar w:fldCharType="end"/>
        </w:r>
      </w:hyperlink>
    </w:p>
    <w:p>
      <w:pPr>
        <w:pStyle w:val="TOC1"/>
        <w:tabs>
          <w:tab w:val="right" w:leader="dot" w:pos="8306"/>
        </w:tabs>
      </w:pPr>
      <w:hyperlink w:anchor="_Toc23170" w:history="1">
        <w:r>
          <w:rPr>
            <w:rFonts w:ascii="仿宋" w:eastAsia="仿宋" w:hAnsi="仿宋" w:cs="仿宋" w:hint="eastAsia"/>
            <w:lang w:eastAsia="zh-CN"/>
          </w:rPr>
          <w:t>六、建设风险评估分析</w:t>
        </w:r>
        <w:r>
          <w:tab/>
        </w:r>
        <w:r>
          <w:fldChar w:fldCharType="begin"/>
        </w:r>
        <w:r>
          <w:instrText xml:space="preserve"> PAGEREF _Toc23170 \h </w:instrText>
        </w:r>
        <w:r>
          <w:fldChar w:fldCharType="separate"/>
        </w:r>
        <w:r>
          <w:t>22</w:t>
        </w:r>
        <w:r>
          <w:fldChar w:fldCharType="end"/>
        </w:r>
      </w:hyperlink>
    </w:p>
    <w:p>
      <w:pPr>
        <w:pStyle w:val="TOC2"/>
        <w:tabs>
          <w:tab w:val="right" w:leader="dot" w:pos="8306"/>
        </w:tabs>
      </w:pPr>
      <w:hyperlink w:anchor="_Toc16077" w:history="1">
        <w:r>
          <w:rPr>
            <w:rFonts w:ascii="仿宋" w:eastAsia="仿宋" w:hAnsi="仿宋" w:cs="仿宋" w:hint="eastAsia"/>
            <w:lang w:eastAsia="zh-CN"/>
          </w:rPr>
          <w:t>(一)、政策风险分析</w:t>
        </w:r>
        <w:r>
          <w:tab/>
        </w:r>
        <w:r>
          <w:fldChar w:fldCharType="begin"/>
        </w:r>
        <w:r>
          <w:instrText xml:space="preserve"> PAGEREF _Toc16077 \h </w:instrText>
        </w:r>
        <w:r>
          <w:fldChar w:fldCharType="separate"/>
        </w:r>
        <w:r>
          <w:t>22</w:t>
        </w:r>
        <w:r>
          <w:fldChar w:fldCharType="end"/>
        </w:r>
      </w:hyperlink>
    </w:p>
    <w:p>
      <w:pPr>
        <w:pStyle w:val="TOC2"/>
        <w:tabs>
          <w:tab w:val="right" w:leader="dot" w:pos="8306"/>
        </w:tabs>
      </w:pPr>
      <w:hyperlink w:anchor="_Toc18888" w:history="1">
        <w:r>
          <w:rPr>
            <w:rFonts w:ascii="仿宋" w:eastAsia="仿宋" w:hAnsi="仿宋" w:cs="仿宋" w:hint="eastAsia"/>
            <w:lang w:eastAsia="zh-CN"/>
          </w:rPr>
          <w:t>(二)、社会风险分析</w:t>
        </w:r>
        <w:r>
          <w:tab/>
        </w:r>
        <w:r>
          <w:fldChar w:fldCharType="begin"/>
        </w:r>
        <w:r>
          <w:instrText xml:space="preserve"> PAGEREF _Toc18888 \h </w:instrText>
        </w:r>
        <w:r>
          <w:fldChar w:fldCharType="separate"/>
        </w:r>
        <w:r>
          <w:t>23</w:t>
        </w:r>
        <w:r>
          <w:fldChar w:fldCharType="end"/>
        </w:r>
      </w:hyperlink>
    </w:p>
    <w:p>
      <w:pPr>
        <w:pStyle w:val="TOC2"/>
        <w:tabs>
          <w:tab w:val="right" w:leader="dot" w:pos="8306"/>
        </w:tabs>
      </w:pPr>
      <w:hyperlink w:anchor="_Toc8944" w:history="1">
        <w:r>
          <w:rPr>
            <w:rFonts w:ascii="仿宋" w:eastAsia="仿宋" w:hAnsi="仿宋" w:cs="仿宋" w:hint="eastAsia"/>
            <w:lang w:eastAsia="zh-CN"/>
          </w:rPr>
          <w:t>(三)、市场风险分析</w:t>
        </w:r>
        <w:r>
          <w:tab/>
        </w:r>
        <w:r>
          <w:fldChar w:fldCharType="begin"/>
        </w:r>
        <w:r>
          <w:instrText xml:space="preserve"> PAGEREF _Toc8944 \h </w:instrText>
        </w:r>
        <w:r>
          <w:fldChar w:fldCharType="separate"/>
        </w:r>
        <w:r>
          <w:t>25</w:t>
        </w:r>
        <w:r>
          <w:fldChar w:fldCharType="end"/>
        </w:r>
      </w:hyperlink>
    </w:p>
    <w:p>
      <w:pPr>
        <w:pStyle w:val="TOC2"/>
        <w:tabs>
          <w:tab w:val="right" w:leader="dot" w:pos="8306"/>
        </w:tabs>
      </w:pPr>
      <w:hyperlink w:anchor="_Toc1051" w:history="1">
        <w:r>
          <w:rPr>
            <w:rFonts w:ascii="仿宋" w:eastAsia="仿宋" w:hAnsi="仿宋" w:cs="仿宋" w:hint="eastAsia"/>
            <w:lang w:eastAsia="zh-CN"/>
          </w:rPr>
          <w:t>(四)、资金风险分析</w:t>
        </w:r>
        <w:r>
          <w:tab/>
        </w:r>
        <w:r>
          <w:fldChar w:fldCharType="begin"/>
        </w:r>
        <w:r>
          <w:instrText xml:space="preserve"> PAGEREF _Toc1051 \h </w:instrText>
        </w:r>
        <w:r>
          <w:fldChar w:fldCharType="separate"/>
        </w:r>
        <w:r>
          <w:t>26</w:t>
        </w:r>
        <w:r>
          <w:fldChar w:fldCharType="end"/>
        </w:r>
      </w:hyperlink>
    </w:p>
    <w:p>
      <w:pPr>
        <w:pStyle w:val="TOC2"/>
        <w:tabs>
          <w:tab w:val="right" w:leader="dot" w:pos="8306"/>
        </w:tabs>
      </w:pPr>
      <w:hyperlink w:anchor="_Toc18917" w:history="1">
        <w:r>
          <w:rPr>
            <w:rFonts w:ascii="仿宋" w:eastAsia="仿宋" w:hAnsi="仿宋" w:cs="仿宋" w:hint="eastAsia"/>
            <w:lang w:eastAsia="zh-CN"/>
          </w:rPr>
          <w:t>(五)、技术风险分析</w:t>
        </w:r>
        <w:r>
          <w:tab/>
        </w:r>
        <w:r>
          <w:fldChar w:fldCharType="begin"/>
        </w:r>
        <w:r>
          <w:instrText xml:space="preserve"> PAGEREF _Toc18917 \h </w:instrText>
        </w:r>
        <w:r>
          <w:fldChar w:fldCharType="separate"/>
        </w:r>
        <w:r>
          <w:t>27</w:t>
        </w:r>
        <w:r>
          <w:fldChar w:fldCharType="end"/>
        </w:r>
      </w:hyperlink>
    </w:p>
    <w:p>
      <w:pPr>
        <w:pStyle w:val="TOC2"/>
        <w:tabs>
          <w:tab w:val="right" w:leader="dot" w:pos="8306"/>
        </w:tabs>
      </w:pPr>
      <w:hyperlink w:anchor="_Toc28442" w:history="1">
        <w:r>
          <w:rPr>
            <w:rFonts w:ascii="仿宋" w:eastAsia="仿宋" w:hAnsi="仿宋" w:cs="仿宋" w:hint="eastAsia"/>
            <w:lang w:eastAsia="zh-CN"/>
          </w:rPr>
          <w:t>(六)、财务风险分析</w:t>
        </w:r>
        <w:r>
          <w:tab/>
        </w:r>
        <w:r>
          <w:fldChar w:fldCharType="begin"/>
        </w:r>
        <w:r>
          <w:instrText xml:space="preserve"> PAGEREF _Toc28442 \h </w:instrText>
        </w:r>
        <w:r>
          <w:fldChar w:fldCharType="separate"/>
        </w:r>
        <w:r>
          <w:t>28</w:t>
        </w:r>
        <w:r>
          <w:fldChar w:fldCharType="end"/>
        </w:r>
      </w:hyperlink>
    </w:p>
    <w:p>
      <w:pPr>
        <w:pStyle w:val="TOC2"/>
        <w:tabs>
          <w:tab w:val="right" w:leader="dot" w:pos="8306"/>
        </w:tabs>
      </w:pPr>
      <w:hyperlink w:anchor="_Toc17523" w:history="1">
        <w:r>
          <w:rPr>
            <w:rFonts w:ascii="仿宋" w:eastAsia="仿宋" w:hAnsi="仿宋" w:cs="仿宋" w:hint="eastAsia"/>
            <w:lang w:eastAsia="zh-CN"/>
          </w:rPr>
          <w:t>(七)、管理风险分析</w:t>
        </w:r>
        <w:r>
          <w:tab/>
        </w:r>
        <w:r>
          <w:fldChar w:fldCharType="begin"/>
        </w:r>
        <w:r>
          <w:instrText xml:space="preserve"> PAGEREF _Toc17523 \h </w:instrText>
        </w:r>
        <w:r>
          <w:fldChar w:fldCharType="separate"/>
        </w:r>
        <w:r>
          <w:t>30</w:t>
        </w:r>
        <w:r>
          <w:fldChar w:fldCharType="end"/>
        </w:r>
      </w:hyperlink>
    </w:p>
    <w:p>
      <w:pPr>
        <w:pStyle w:val="TOC2"/>
        <w:tabs>
          <w:tab w:val="right" w:leader="dot" w:pos="8306"/>
        </w:tabs>
      </w:pPr>
      <w:hyperlink w:anchor="_Toc15212" w:history="1">
        <w:r>
          <w:rPr>
            <w:rFonts w:ascii="仿宋" w:eastAsia="仿宋" w:hAnsi="仿宋" w:cs="仿宋" w:hint="eastAsia"/>
            <w:lang w:eastAsia="zh-CN"/>
          </w:rPr>
          <w:t>(八)、其它风险分析</w:t>
        </w:r>
        <w:r>
          <w:tab/>
        </w:r>
        <w:r>
          <w:fldChar w:fldCharType="begin"/>
        </w:r>
        <w:r>
          <w:instrText xml:space="preserve"> PAGEREF _Toc15212 \h </w:instrText>
        </w:r>
        <w:r>
          <w:fldChar w:fldCharType="separate"/>
        </w:r>
        <w:r>
          <w:t>31</w:t>
        </w:r>
        <w:r>
          <w:fldChar w:fldCharType="end"/>
        </w:r>
      </w:hyperlink>
    </w:p>
    <w:p>
      <w:pPr>
        <w:pStyle w:val="TOC2"/>
        <w:tabs>
          <w:tab w:val="right" w:leader="dot" w:pos="8306"/>
        </w:tabs>
      </w:pPr>
      <w:hyperlink w:anchor="_Toc24480" w:history="1">
        <w:r>
          <w:rPr>
            <w:rFonts w:ascii="仿宋" w:eastAsia="仿宋" w:hAnsi="仿宋" w:cs="仿宋" w:hint="eastAsia"/>
            <w:lang w:eastAsia="zh-CN"/>
          </w:rPr>
          <w:t>(九)、社会影响评估</w:t>
        </w:r>
        <w:r>
          <w:tab/>
        </w:r>
        <w:r>
          <w:fldChar w:fldCharType="begin"/>
        </w:r>
        <w:r>
          <w:instrText xml:space="preserve"> PAGEREF _Toc24480 \h </w:instrText>
        </w:r>
        <w:r>
          <w:fldChar w:fldCharType="separate"/>
        </w:r>
        <w:r>
          <w:t>33</w:t>
        </w:r>
        <w:r>
          <w:fldChar w:fldCharType="end"/>
        </w:r>
      </w:hyperlink>
    </w:p>
    <w:p>
      <w:pPr>
        <w:pStyle w:val="TOC1"/>
        <w:tabs>
          <w:tab w:val="right" w:leader="dot" w:pos="8306"/>
        </w:tabs>
      </w:pPr>
      <w:hyperlink w:anchor="_Toc19738" w:history="1">
        <w:r>
          <w:rPr>
            <w:rFonts w:ascii="仿宋" w:eastAsia="仿宋" w:hAnsi="仿宋" w:cs="仿宋" w:hint="eastAsia"/>
            <w:lang w:eastAsia="zh-CN"/>
          </w:rPr>
          <w:t>七、资金管理与财务规划</w:t>
        </w:r>
        <w:r>
          <w:tab/>
        </w:r>
        <w:r>
          <w:fldChar w:fldCharType="begin"/>
        </w:r>
        <w:r>
          <w:instrText xml:space="preserve"> PAGEREF _Toc19738 \h </w:instrText>
        </w:r>
        <w:r>
          <w:fldChar w:fldCharType="separate"/>
        </w:r>
        <w:r>
          <w:t>35</w:t>
        </w:r>
        <w:r>
          <w:fldChar w:fldCharType="end"/>
        </w:r>
      </w:hyperlink>
    </w:p>
    <w:p>
      <w:pPr>
        <w:pStyle w:val="TOC2"/>
        <w:tabs>
          <w:tab w:val="right" w:leader="dot" w:pos="8306"/>
        </w:tabs>
      </w:pPr>
      <w:hyperlink w:anchor="_Toc22046" w:history="1">
        <w:r>
          <w:rPr>
            <w:rFonts w:ascii="仿宋" w:eastAsia="仿宋" w:hAnsi="仿宋" w:cs="仿宋" w:hint="eastAsia"/>
            <w:lang w:eastAsia="zh-CN"/>
          </w:rPr>
          <w:t>(一)、项目资金来源与筹措</w:t>
        </w:r>
        <w:r>
          <w:tab/>
        </w:r>
        <w:r>
          <w:fldChar w:fldCharType="begin"/>
        </w:r>
        <w:r>
          <w:instrText xml:space="preserve"> PAGEREF _Toc22046 \h </w:instrText>
        </w:r>
        <w:r>
          <w:fldChar w:fldCharType="separate"/>
        </w:r>
        <w:r>
          <w:t>35</w:t>
        </w:r>
        <w:r>
          <w:fldChar w:fldCharType="end"/>
        </w:r>
      </w:hyperlink>
    </w:p>
    <w:p>
      <w:pPr>
        <w:pStyle w:val="TOC2"/>
        <w:tabs>
          <w:tab w:val="right" w:leader="dot" w:pos="8306"/>
        </w:tabs>
      </w:pPr>
      <w:hyperlink w:anchor="_Toc26535" w:history="1">
        <w:r>
          <w:rPr>
            <w:rFonts w:ascii="仿宋" w:eastAsia="仿宋" w:hAnsi="仿宋" w:cs="仿宋" w:hint="eastAsia"/>
            <w:lang w:eastAsia="zh-CN"/>
          </w:rPr>
          <w:t>(二)、资金使用与监管</w:t>
        </w:r>
        <w:r>
          <w:tab/>
        </w:r>
        <w:r>
          <w:fldChar w:fldCharType="begin"/>
        </w:r>
        <w:r>
          <w:instrText xml:space="preserve"> PAGEREF _Toc26535 \h </w:instrText>
        </w:r>
        <w:r>
          <w:fldChar w:fldCharType="separate"/>
        </w:r>
        <w:r>
          <w:t>36</w:t>
        </w:r>
        <w:r>
          <w:fldChar w:fldCharType="end"/>
        </w:r>
      </w:hyperlink>
    </w:p>
    <w:p>
      <w:pPr>
        <w:pStyle w:val="TOC2"/>
        <w:tabs>
          <w:tab w:val="right" w:leader="dot" w:pos="8306"/>
        </w:tabs>
      </w:pPr>
      <w:hyperlink w:anchor="_Toc2684" w:history="1">
        <w:r>
          <w:rPr>
            <w:rFonts w:ascii="仿宋" w:eastAsia="仿宋" w:hAnsi="仿宋" w:cs="仿宋" w:hint="eastAsia"/>
            <w:lang w:eastAsia="zh-CN"/>
          </w:rPr>
          <w:t>(三)、财务规划与预测</w:t>
        </w:r>
        <w:r>
          <w:tab/>
        </w:r>
        <w:r>
          <w:fldChar w:fldCharType="begin"/>
        </w:r>
        <w:r>
          <w:instrText xml:space="preserve"> PAGEREF _Toc2684 \h </w:instrText>
        </w:r>
        <w:r>
          <w:fldChar w:fldCharType="separate"/>
        </w:r>
        <w:r>
          <w:t>37</w:t>
        </w:r>
        <w:r>
          <w:fldChar w:fldCharType="end"/>
        </w:r>
      </w:hyperlink>
    </w:p>
    <w:p>
      <w:pPr>
        <w:pStyle w:val="TOC1"/>
        <w:tabs>
          <w:tab w:val="right" w:leader="dot" w:pos="8306"/>
        </w:tabs>
      </w:pPr>
      <w:hyperlink w:anchor="_Toc17440" w:history="1">
        <w:r>
          <w:rPr>
            <w:rFonts w:ascii="仿宋" w:eastAsia="仿宋" w:hAnsi="仿宋" w:cs="仿宋" w:hint="eastAsia"/>
            <w:lang w:eastAsia="zh-CN"/>
          </w:rPr>
          <w:t>八、环境保护与治理方案</w:t>
        </w:r>
        <w:r>
          <w:tab/>
        </w:r>
        <w:r>
          <w:fldChar w:fldCharType="begin"/>
        </w:r>
        <w:r>
          <w:instrText xml:space="preserve"> PAGEREF _Toc17440 \h </w:instrText>
        </w:r>
        <w:r>
          <w:fldChar w:fldCharType="separate"/>
        </w:r>
        <w:r>
          <w:t>38</w:t>
        </w:r>
        <w:r>
          <w:fldChar w:fldCharType="end"/>
        </w:r>
      </w:hyperlink>
    </w:p>
    <w:p>
      <w:pPr>
        <w:pStyle w:val="TOC2"/>
        <w:tabs>
          <w:tab w:val="right" w:leader="dot" w:pos="8306"/>
        </w:tabs>
      </w:pPr>
      <w:hyperlink w:anchor="_Toc30588" w:history="1">
        <w:r>
          <w:rPr>
            <w:rFonts w:ascii="仿宋" w:eastAsia="仿宋" w:hAnsi="仿宋" w:cs="仿宋" w:hint="eastAsia"/>
            <w:lang w:eastAsia="zh-CN"/>
          </w:rPr>
          <w:t>(一)、项目环境影响评估</w:t>
        </w:r>
        <w:r>
          <w:tab/>
        </w:r>
        <w:r>
          <w:fldChar w:fldCharType="begin"/>
        </w:r>
        <w:r>
          <w:instrText xml:space="preserve"> PAGEREF _Toc30588 \h </w:instrText>
        </w:r>
        <w:r>
          <w:fldChar w:fldCharType="separate"/>
        </w:r>
        <w:r>
          <w:t>38</w:t>
        </w:r>
        <w:r>
          <w:fldChar w:fldCharType="end"/>
        </w:r>
      </w:hyperlink>
    </w:p>
    <w:p>
      <w:pPr>
        <w:pStyle w:val="TOC2"/>
        <w:tabs>
          <w:tab w:val="right" w:leader="dot" w:pos="8306"/>
        </w:tabs>
      </w:pPr>
      <w:hyperlink w:anchor="_Toc10361" w:history="1">
        <w:r>
          <w:rPr>
            <w:rFonts w:ascii="仿宋" w:eastAsia="仿宋" w:hAnsi="仿宋" w:cs="仿宋" w:hint="eastAsia"/>
            <w:lang w:eastAsia="zh-CN"/>
          </w:rPr>
          <w:t>(二)、环境保护措施与治理方案</w:t>
        </w:r>
        <w:r>
          <w:tab/>
        </w:r>
        <w:r>
          <w:fldChar w:fldCharType="begin"/>
        </w:r>
        <w:r>
          <w:instrText xml:space="preserve"> PAGEREF _Toc10361 \h </w:instrText>
        </w:r>
        <w:r>
          <w:fldChar w:fldCharType="separate"/>
        </w:r>
        <w:r>
          <w:t>39</w:t>
        </w:r>
        <w:r>
          <w:fldChar w:fldCharType="end"/>
        </w:r>
      </w:hyperlink>
    </w:p>
    <w:p>
      <w:pPr>
        <w:pStyle w:val="TOC1"/>
        <w:tabs>
          <w:tab w:val="right" w:leader="dot" w:pos="8306"/>
        </w:tabs>
      </w:pPr>
      <w:hyperlink w:anchor="_Toc12415" w:history="1">
        <w:r>
          <w:rPr>
            <w:rFonts w:ascii="仿宋" w:eastAsia="仿宋" w:hAnsi="仿宋" w:cs="仿宋" w:hint="eastAsia"/>
            <w:lang w:eastAsia="zh-CN"/>
          </w:rPr>
          <w:t>九、经济效益与社会效益优化</w:t>
        </w:r>
        <w:r>
          <w:tab/>
        </w:r>
        <w:r>
          <w:fldChar w:fldCharType="begin"/>
        </w:r>
        <w:r>
          <w:instrText xml:space="preserve"> PAGEREF _Toc12415 \h </w:instrText>
        </w:r>
        <w:r>
          <w:fldChar w:fldCharType="separate"/>
        </w:r>
        <w:r>
          <w:t>39</w:t>
        </w:r>
        <w:r>
          <w:fldChar w:fldCharType="end"/>
        </w:r>
      </w:hyperlink>
    </w:p>
    <w:p>
      <w:pPr>
        <w:pStyle w:val="TOC2"/>
        <w:tabs>
          <w:tab w:val="right" w:leader="dot" w:pos="8306"/>
        </w:tabs>
      </w:pPr>
      <w:hyperlink w:anchor="_Toc4843" w:history="1">
        <w:r>
          <w:rPr>
            <w:rFonts w:ascii="仿宋" w:eastAsia="仿宋" w:hAnsi="仿宋" w:cs="仿宋" w:hint="eastAsia"/>
            <w:lang w:eastAsia="zh-CN"/>
          </w:rPr>
          <w:t>(一)、经济效益提升策略</w:t>
        </w:r>
        <w:r>
          <w:tab/>
        </w:r>
        <w:r>
          <w:fldChar w:fldCharType="begin"/>
        </w:r>
        <w:r>
          <w:instrText xml:space="preserve"> PAGEREF _Toc4843 \h </w:instrText>
        </w:r>
        <w:r>
          <w:fldChar w:fldCharType="separate"/>
        </w:r>
        <w:r>
          <w:t>39</w:t>
        </w:r>
        <w:r>
          <w:fldChar w:fldCharType="end"/>
        </w:r>
      </w:hyperlink>
    </w:p>
    <w:p>
      <w:pPr>
        <w:pStyle w:val="TOC2"/>
        <w:tabs>
          <w:tab w:val="right" w:leader="dot" w:pos="8306"/>
        </w:tabs>
      </w:pPr>
      <w:hyperlink w:anchor="_Toc23011" w:history="1">
        <w:r>
          <w:rPr>
            <w:rFonts w:ascii="仿宋" w:eastAsia="仿宋" w:hAnsi="仿宋" w:cs="仿宋" w:hint="eastAsia"/>
            <w:lang w:eastAsia="zh-CN"/>
          </w:rPr>
          <w:t>(二)、社会效益增强方案</w:t>
        </w:r>
        <w:r>
          <w:tab/>
        </w:r>
        <w:r>
          <w:fldChar w:fldCharType="begin"/>
        </w:r>
        <w:r>
          <w:instrText xml:space="preserve"> PAGEREF _Toc23011 \h </w:instrText>
        </w:r>
        <w:r>
          <w:fldChar w:fldCharType="separate"/>
        </w:r>
        <w:r>
          <w:t>41</w:t>
        </w:r>
        <w:r>
          <w:fldChar w:fldCharType="end"/>
        </w:r>
      </w:hyperlink>
    </w:p>
    <w:p>
      <w:pPr>
        <w:pStyle w:val="TOC1"/>
        <w:tabs>
          <w:tab w:val="right" w:leader="dot" w:pos="8306"/>
        </w:tabs>
      </w:pPr>
      <w:hyperlink w:anchor="_Toc24882" w:history="1">
        <w:r>
          <w:rPr>
            <w:rFonts w:ascii="仿宋" w:eastAsia="仿宋" w:hAnsi="仿宋" w:cs="仿宋" w:hint="eastAsia"/>
            <w:lang w:eastAsia="zh-CN"/>
          </w:rPr>
          <w:t>十、客户关系管理与市场拓展</w:t>
        </w:r>
        <w:r>
          <w:tab/>
        </w:r>
        <w:r>
          <w:fldChar w:fldCharType="begin"/>
        </w:r>
        <w:r>
          <w:instrText xml:space="preserve"> PAGEREF _Toc24882 \h </w:instrText>
        </w:r>
        <w:r>
          <w:fldChar w:fldCharType="separate"/>
        </w:r>
        <w:r>
          <w:t>41</w:t>
        </w:r>
        <w:r>
          <w:fldChar w:fldCharType="end"/>
        </w:r>
      </w:hyperlink>
    </w:p>
    <w:p>
      <w:pPr>
        <w:pStyle w:val="TOC2"/>
        <w:tabs>
          <w:tab w:val="right" w:leader="dot" w:pos="8306"/>
        </w:tabs>
      </w:pPr>
      <w:hyperlink w:anchor="_Toc459" w:history="1">
        <w:r>
          <w:rPr>
            <w:rFonts w:ascii="仿宋" w:eastAsia="仿宋" w:hAnsi="仿宋" w:cs="仿宋" w:hint="eastAsia"/>
            <w:lang w:eastAsia="zh-CN"/>
          </w:rPr>
          <w:t>(一)、客户关系管理策略</w:t>
        </w:r>
        <w:r>
          <w:tab/>
        </w:r>
        <w:r>
          <w:fldChar w:fldCharType="begin"/>
        </w:r>
        <w:r>
          <w:instrText xml:space="preserve"> PAGEREF _Toc459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7" w:history="1">
        <w:r>
          <w:rPr>
            <w:rFonts w:ascii="仿宋" w:eastAsia="仿宋" w:hAnsi="仿宋" w:cs="仿宋" w:hint="eastAsia"/>
            <w:lang w:eastAsia="zh-CN"/>
          </w:rPr>
          <w:t>(二)、市场拓展方案</w:t>
        </w:r>
        <w:r>
          <w:tab/>
        </w:r>
        <w:r>
          <w:fldChar w:fldCharType="begin"/>
        </w:r>
        <w:r>
          <w:instrText xml:space="preserve"> PAGEREF _Toc23267 \h </w:instrText>
        </w:r>
        <w:r>
          <w:fldChar w:fldCharType="separate"/>
        </w:r>
        <w:r>
          <w:t>43</w:t>
        </w:r>
        <w:r>
          <w:fldChar w:fldCharType="end"/>
        </w:r>
      </w:hyperlink>
    </w:p>
    <w:p>
      <w:pPr>
        <w:pStyle w:val="TOC1"/>
        <w:tabs>
          <w:tab w:val="right" w:leader="dot" w:pos="8306"/>
        </w:tabs>
      </w:pPr>
      <w:hyperlink w:anchor="_Toc17319" w:history="1">
        <w:r>
          <w:rPr>
            <w:rFonts w:ascii="仿宋" w:eastAsia="仿宋" w:hAnsi="仿宋" w:cs="仿宋" w:hint="eastAsia"/>
            <w:lang w:eastAsia="zh-CN"/>
          </w:rPr>
          <w:t>十一、项目变更管理</w:t>
        </w:r>
        <w:r>
          <w:tab/>
        </w:r>
        <w:r>
          <w:fldChar w:fldCharType="begin"/>
        </w:r>
        <w:r>
          <w:instrText xml:space="preserve"> PAGEREF _Toc17319 \h </w:instrText>
        </w:r>
        <w:r>
          <w:fldChar w:fldCharType="separate"/>
        </w:r>
        <w:r>
          <w:t>44</w:t>
        </w:r>
        <w:r>
          <w:fldChar w:fldCharType="end"/>
        </w:r>
      </w:hyperlink>
    </w:p>
    <w:p>
      <w:pPr>
        <w:pStyle w:val="TOC2"/>
        <w:tabs>
          <w:tab w:val="right" w:leader="dot" w:pos="8306"/>
        </w:tabs>
      </w:pPr>
      <w:hyperlink w:anchor="_Toc32550" w:history="1">
        <w:r>
          <w:rPr>
            <w:rFonts w:ascii="仿宋" w:eastAsia="仿宋" w:hAnsi="仿宋" w:cs="仿宋" w:hint="eastAsia"/>
            <w:lang w:eastAsia="zh-CN"/>
          </w:rPr>
          <w:t>(一)、变更控制流程</w:t>
        </w:r>
        <w:r>
          <w:tab/>
        </w:r>
        <w:r>
          <w:fldChar w:fldCharType="begin"/>
        </w:r>
        <w:r>
          <w:instrText xml:space="preserve"> PAGEREF _Toc32550 \h </w:instrText>
        </w:r>
        <w:r>
          <w:fldChar w:fldCharType="separate"/>
        </w:r>
        <w:r>
          <w:t>44</w:t>
        </w:r>
        <w:r>
          <w:fldChar w:fldCharType="end"/>
        </w:r>
      </w:hyperlink>
    </w:p>
    <w:p>
      <w:pPr>
        <w:pStyle w:val="TOC2"/>
        <w:tabs>
          <w:tab w:val="right" w:leader="dot" w:pos="8306"/>
        </w:tabs>
      </w:pPr>
      <w:hyperlink w:anchor="_Toc13683" w:history="1">
        <w:r>
          <w:rPr>
            <w:rFonts w:ascii="仿宋" w:eastAsia="仿宋" w:hAnsi="仿宋" w:cs="仿宋" w:hint="eastAsia"/>
            <w:lang w:eastAsia="zh-CN"/>
          </w:rPr>
          <w:t>(二)、影响评估与处理</w:t>
        </w:r>
        <w:r>
          <w:tab/>
        </w:r>
        <w:r>
          <w:fldChar w:fldCharType="begin"/>
        </w:r>
        <w:r>
          <w:instrText xml:space="preserve"> PAGEREF _Toc13683 \h </w:instrText>
        </w:r>
        <w:r>
          <w:fldChar w:fldCharType="separate"/>
        </w:r>
        <w:r>
          <w:t>44</w:t>
        </w:r>
        <w:r>
          <w:fldChar w:fldCharType="end"/>
        </w:r>
      </w:hyperlink>
    </w:p>
    <w:p>
      <w:pPr>
        <w:pStyle w:val="TOC2"/>
        <w:tabs>
          <w:tab w:val="right" w:leader="dot" w:pos="8306"/>
        </w:tabs>
      </w:pPr>
      <w:hyperlink w:anchor="_Toc14752" w:history="1">
        <w:r>
          <w:rPr>
            <w:rFonts w:ascii="仿宋" w:eastAsia="仿宋" w:hAnsi="仿宋" w:cs="仿宋" w:hint="eastAsia"/>
            <w:lang w:eastAsia="zh-CN"/>
          </w:rPr>
          <w:t>(三)、变更记录与追踪</w:t>
        </w:r>
        <w:r>
          <w:tab/>
        </w:r>
        <w:r>
          <w:fldChar w:fldCharType="begin"/>
        </w:r>
        <w:r>
          <w:instrText xml:space="preserve"> PAGEREF _Toc14752 \h </w:instrText>
        </w:r>
        <w:r>
          <w:fldChar w:fldCharType="separate"/>
        </w:r>
        <w:r>
          <w:t>46</w:t>
        </w:r>
        <w:r>
          <w:fldChar w:fldCharType="end"/>
        </w:r>
      </w:hyperlink>
    </w:p>
    <w:p>
      <w:pPr>
        <w:pStyle w:val="TOC2"/>
        <w:tabs>
          <w:tab w:val="right" w:leader="dot" w:pos="8306"/>
        </w:tabs>
      </w:pPr>
      <w:hyperlink w:anchor="_Toc21389" w:history="1">
        <w:r>
          <w:rPr>
            <w:rFonts w:ascii="仿宋" w:eastAsia="仿宋" w:hAnsi="仿宋" w:cs="仿宋" w:hint="eastAsia"/>
            <w:lang w:eastAsia="zh-CN"/>
          </w:rPr>
          <w:t>(四)、变更管理策略</w:t>
        </w:r>
        <w:r>
          <w:tab/>
        </w:r>
        <w:r>
          <w:fldChar w:fldCharType="begin"/>
        </w:r>
        <w:r>
          <w:instrText xml:space="preserve"> PAGEREF _Toc21389 \h </w:instrText>
        </w:r>
        <w:r>
          <w:fldChar w:fldCharType="separate"/>
        </w:r>
        <w:r>
          <w:t>48</w:t>
        </w:r>
        <w:r>
          <w:fldChar w:fldCharType="end"/>
        </w:r>
      </w:hyperlink>
    </w:p>
    <w:p>
      <w:pPr>
        <w:pStyle w:val="TOC1"/>
        <w:tabs>
          <w:tab w:val="right" w:leader="dot" w:pos="8306"/>
        </w:tabs>
      </w:pPr>
      <w:hyperlink w:anchor="_Toc32595" w:history="1">
        <w:r>
          <w:rPr>
            <w:rFonts w:ascii="仿宋" w:eastAsia="仿宋" w:hAnsi="仿宋" w:cs="仿宋" w:hint="eastAsia"/>
            <w:lang w:eastAsia="zh-CN"/>
          </w:rPr>
          <w:t>十二、安全与应急管理</w:t>
        </w:r>
        <w:r>
          <w:tab/>
        </w:r>
        <w:r>
          <w:fldChar w:fldCharType="begin"/>
        </w:r>
        <w:r>
          <w:instrText xml:space="preserve"> PAGEREF _Toc32595 \h </w:instrText>
        </w:r>
        <w:r>
          <w:fldChar w:fldCharType="separate"/>
        </w:r>
        <w:r>
          <w:t>49</w:t>
        </w:r>
        <w:r>
          <w:fldChar w:fldCharType="end"/>
        </w:r>
      </w:hyperlink>
    </w:p>
    <w:p>
      <w:pPr>
        <w:pStyle w:val="TOC2"/>
        <w:tabs>
          <w:tab w:val="right" w:leader="dot" w:pos="8306"/>
        </w:tabs>
      </w:pPr>
      <w:hyperlink w:anchor="_Toc2189" w:history="1">
        <w:r>
          <w:rPr>
            <w:rFonts w:ascii="仿宋" w:eastAsia="仿宋" w:hAnsi="仿宋" w:cs="仿宋" w:hint="eastAsia"/>
            <w:lang w:eastAsia="zh-CN"/>
          </w:rPr>
          <w:t>(一)、安全生产管理</w:t>
        </w:r>
        <w:r>
          <w:tab/>
        </w:r>
        <w:r>
          <w:fldChar w:fldCharType="begin"/>
        </w:r>
        <w:r>
          <w:instrText xml:space="preserve"> PAGEREF _Toc2189 \h </w:instrText>
        </w:r>
        <w:r>
          <w:fldChar w:fldCharType="separate"/>
        </w:r>
        <w:r>
          <w:t>49</w:t>
        </w:r>
        <w:r>
          <w:fldChar w:fldCharType="end"/>
        </w:r>
      </w:hyperlink>
    </w:p>
    <w:p>
      <w:pPr>
        <w:pStyle w:val="TOC2"/>
        <w:tabs>
          <w:tab w:val="right" w:leader="dot" w:pos="8306"/>
        </w:tabs>
      </w:pPr>
      <w:hyperlink w:anchor="_Toc7088" w:history="1">
        <w:r>
          <w:rPr>
            <w:rFonts w:ascii="仿宋" w:eastAsia="仿宋" w:hAnsi="仿宋" w:cs="仿宋" w:hint="eastAsia"/>
            <w:lang w:eastAsia="zh-CN"/>
          </w:rPr>
          <w:t>(二)、应急预案与响应</w:t>
        </w:r>
        <w:r>
          <w:tab/>
        </w:r>
        <w:r>
          <w:fldChar w:fldCharType="begin"/>
        </w:r>
        <w:r>
          <w:instrText xml:space="preserve"> PAGEREF _Toc7088 \h </w:instrText>
        </w:r>
        <w:r>
          <w:fldChar w:fldCharType="separate"/>
        </w:r>
        <w:r>
          <w:t>51</w:t>
        </w:r>
        <w:r>
          <w:fldChar w:fldCharType="end"/>
        </w:r>
      </w:hyperlink>
    </w:p>
    <w:p>
      <w:pPr>
        <w:pStyle w:val="TOC1"/>
        <w:tabs>
          <w:tab w:val="right" w:leader="dot" w:pos="8306"/>
        </w:tabs>
      </w:pPr>
      <w:hyperlink w:anchor="_Toc6275" w:history="1">
        <w:r>
          <w:rPr>
            <w:rFonts w:ascii="仿宋" w:eastAsia="仿宋" w:hAnsi="仿宋" w:cs="仿宋" w:hint="eastAsia"/>
            <w:lang w:eastAsia="zh-CN"/>
          </w:rPr>
          <w:t>十三、企业合规与伦理</w:t>
        </w:r>
        <w:r>
          <w:tab/>
        </w:r>
        <w:r>
          <w:fldChar w:fldCharType="begin"/>
        </w:r>
        <w:r>
          <w:instrText xml:space="preserve"> PAGEREF _Toc6275 \h </w:instrText>
        </w:r>
        <w:r>
          <w:fldChar w:fldCharType="separate"/>
        </w:r>
        <w:r>
          <w:t>53</w:t>
        </w:r>
        <w:r>
          <w:fldChar w:fldCharType="end"/>
        </w:r>
      </w:hyperlink>
    </w:p>
    <w:p>
      <w:pPr>
        <w:pStyle w:val="TOC2"/>
        <w:tabs>
          <w:tab w:val="right" w:leader="dot" w:pos="8306"/>
        </w:tabs>
      </w:pPr>
      <w:hyperlink w:anchor="_Toc30532" w:history="1">
        <w:r>
          <w:rPr>
            <w:rFonts w:ascii="仿宋" w:eastAsia="仿宋" w:hAnsi="仿宋" w:cs="仿宋" w:hint="eastAsia"/>
            <w:lang w:eastAsia="zh-CN"/>
          </w:rPr>
          <w:t>(一)、合规政策与程序</w:t>
        </w:r>
        <w:r>
          <w:tab/>
        </w:r>
        <w:r>
          <w:fldChar w:fldCharType="begin"/>
        </w:r>
        <w:r>
          <w:instrText xml:space="preserve"> PAGEREF _Toc30532 \h </w:instrText>
        </w:r>
        <w:r>
          <w:fldChar w:fldCharType="separate"/>
        </w:r>
        <w:r>
          <w:t>53</w:t>
        </w:r>
        <w:r>
          <w:fldChar w:fldCharType="end"/>
        </w:r>
      </w:hyperlink>
    </w:p>
    <w:p>
      <w:pPr>
        <w:pStyle w:val="TOC2"/>
        <w:tabs>
          <w:tab w:val="right" w:leader="dot" w:pos="8306"/>
        </w:tabs>
      </w:pPr>
      <w:hyperlink w:anchor="_Toc13192" w:history="1">
        <w:r>
          <w:rPr>
            <w:rFonts w:ascii="仿宋" w:eastAsia="仿宋" w:hAnsi="仿宋" w:cs="仿宋" w:hint="eastAsia"/>
            <w:lang w:eastAsia="zh-CN"/>
          </w:rPr>
          <w:t>(二)、伦理规范与培训</w:t>
        </w:r>
        <w:r>
          <w:tab/>
        </w:r>
        <w:r>
          <w:fldChar w:fldCharType="begin"/>
        </w:r>
        <w:r>
          <w:instrText xml:space="preserve"> PAGEREF _Toc13192 \h </w:instrText>
        </w:r>
        <w:r>
          <w:fldChar w:fldCharType="separate"/>
        </w:r>
        <w:r>
          <w:t>54</w:t>
        </w:r>
        <w:r>
          <w:fldChar w:fldCharType="end"/>
        </w:r>
      </w:hyperlink>
    </w:p>
    <w:p>
      <w:pPr>
        <w:pStyle w:val="TOC2"/>
        <w:tabs>
          <w:tab w:val="right" w:leader="dot" w:pos="8306"/>
        </w:tabs>
      </w:pPr>
      <w:hyperlink w:anchor="_Toc11413" w:history="1">
        <w:r>
          <w:rPr>
            <w:rFonts w:ascii="仿宋" w:eastAsia="仿宋" w:hAnsi="仿宋" w:cs="仿宋" w:hint="eastAsia"/>
            <w:lang w:eastAsia="zh-CN"/>
          </w:rPr>
          <w:t>(三)、合规风险评估</w:t>
        </w:r>
        <w:r>
          <w:tab/>
        </w:r>
        <w:r>
          <w:fldChar w:fldCharType="begin"/>
        </w:r>
        <w:r>
          <w:instrText xml:space="preserve"> PAGEREF _Toc11413 \h </w:instrText>
        </w:r>
        <w:r>
          <w:fldChar w:fldCharType="separate"/>
        </w:r>
        <w:r>
          <w:t>55</w:t>
        </w:r>
        <w:r>
          <w:fldChar w:fldCharType="end"/>
        </w:r>
      </w:hyperlink>
    </w:p>
    <w:p>
      <w:pPr>
        <w:pStyle w:val="TOC2"/>
        <w:tabs>
          <w:tab w:val="right" w:leader="dot" w:pos="8306"/>
        </w:tabs>
      </w:pPr>
      <w:hyperlink w:anchor="_Toc20878" w:history="1">
        <w:r>
          <w:rPr>
            <w:rFonts w:ascii="仿宋" w:eastAsia="仿宋" w:hAnsi="仿宋" w:cs="仿宋" w:hint="eastAsia"/>
            <w:lang w:eastAsia="zh-CN"/>
          </w:rPr>
          <w:t>(四)、合规监督与执行</w:t>
        </w:r>
        <w:r>
          <w:tab/>
        </w:r>
        <w:r>
          <w:fldChar w:fldCharType="begin"/>
        </w:r>
        <w:r>
          <w:instrText xml:space="preserve"> PAGEREF _Toc20878 \h </w:instrText>
        </w:r>
        <w:r>
          <w:fldChar w:fldCharType="separate"/>
        </w:r>
        <w:r>
          <w:t>56</w:t>
        </w:r>
        <w:r>
          <w:fldChar w:fldCharType="end"/>
        </w:r>
      </w:hyperlink>
    </w:p>
    <w:p>
      <w:pPr>
        <w:pStyle w:val="TOC1"/>
        <w:tabs>
          <w:tab w:val="right" w:leader="dot" w:pos="8306"/>
        </w:tabs>
      </w:pPr>
      <w:hyperlink w:anchor="_Toc9525" w:history="1">
        <w:r>
          <w:rPr>
            <w:rFonts w:ascii="仿宋" w:eastAsia="仿宋" w:hAnsi="仿宋" w:cs="仿宋" w:hint="eastAsia"/>
            <w:lang w:eastAsia="zh-CN"/>
          </w:rPr>
          <w:t>十四、产业协同与集群发展</w:t>
        </w:r>
        <w:r>
          <w:tab/>
        </w:r>
        <w:r>
          <w:fldChar w:fldCharType="begin"/>
        </w:r>
        <w:r>
          <w:instrText xml:space="preserve"> PAGEREF _Toc9525 \h </w:instrText>
        </w:r>
        <w:r>
          <w:fldChar w:fldCharType="separate"/>
        </w:r>
        <w:r>
          <w:t>57</w:t>
        </w:r>
        <w:r>
          <w:fldChar w:fldCharType="end"/>
        </w:r>
      </w:hyperlink>
    </w:p>
    <w:p>
      <w:pPr>
        <w:pStyle w:val="TOC2"/>
        <w:tabs>
          <w:tab w:val="right" w:leader="dot" w:pos="8306"/>
        </w:tabs>
      </w:pPr>
      <w:hyperlink w:anchor="_Toc18880" w:history="1">
        <w:r>
          <w:rPr>
            <w:rFonts w:ascii="仿宋" w:eastAsia="仿宋" w:hAnsi="仿宋" w:cs="仿宋" w:hint="eastAsia"/>
            <w:lang w:eastAsia="zh-CN"/>
          </w:rPr>
          <w:t>(一)、产业协同机制建设</w:t>
        </w:r>
        <w:r>
          <w:tab/>
        </w:r>
        <w:r>
          <w:fldChar w:fldCharType="begin"/>
        </w:r>
        <w:r>
          <w:instrText xml:space="preserve"> PAGEREF _Toc18880 \h </w:instrText>
        </w:r>
        <w:r>
          <w:fldChar w:fldCharType="separate"/>
        </w:r>
        <w:r>
          <w:t>57</w:t>
        </w:r>
        <w:r>
          <w:fldChar w:fldCharType="end"/>
        </w:r>
      </w:hyperlink>
    </w:p>
    <w:p>
      <w:pPr>
        <w:pStyle w:val="TOC2"/>
        <w:tabs>
          <w:tab w:val="right" w:leader="dot" w:pos="8306"/>
        </w:tabs>
      </w:pPr>
      <w:hyperlink w:anchor="_Toc2062" w:history="1">
        <w:r>
          <w:rPr>
            <w:rFonts w:ascii="仿宋" w:eastAsia="仿宋" w:hAnsi="仿宋" w:cs="仿宋" w:hint="eastAsia"/>
            <w:lang w:eastAsia="zh-CN"/>
          </w:rPr>
          <w:t>(二)、产业集群培育与发展</w:t>
        </w:r>
        <w:r>
          <w:tab/>
        </w:r>
        <w:r>
          <w:fldChar w:fldCharType="begin"/>
        </w:r>
        <w:r>
          <w:instrText xml:space="preserve"> PAGEREF _Toc2062 \h </w:instrText>
        </w:r>
        <w:r>
          <w:fldChar w:fldCharType="separate"/>
        </w:r>
        <w:r>
          <w:t>58</w:t>
        </w:r>
        <w:r>
          <w:fldChar w:fldCharType="end"/>
        </w:r>
      </w:hyperlink>
    </w:p>
    <w:p>
      <w:pPr>
        <w:pStyle w:val="TOC1"/>
        <w:tabs>
          <w:tab w:val="right" w:leader="dot" w:pos="8306"/>
        </w:tabs>
      </w:pPr>
      <w:hyperlink w:anchor="_Toc27139" w:history="1">
        <w:r>
          <w:rPr>
            <w:rFonts w:ascii="仿宋" w:eastAsia="仿宋" w:hAnsi="仿宋" w:cs="仿宋" w:hint="eastAsia"/>
            <w:lang w:eastAsia="zh-CN"/>
          </w:rPr>
          <w:t>十五、知识产权管理与保护</w:t>
        </w:r>
        <w:r>
          <w:tab/>
        </w:r>
        <w:r>
          <w:fldChar w:fldCharType="begin"/>
        </w:r>
        <w:r>
          <w:instrText xml:space="preserve"> PAGEREF _Toc27139 \h </w:instrText>
        </w:r>
        <w:r>
          <w:fldChar w:fldCharType="separate"/>
        </w:r>
        <w:r>
          <w:t>59</w:t>
        </w:r>
        <w:r>
          <w:fldChar w:fldCharType="end"/>
        </w:r>
      </w:hyperlink>
    </w:p>
    <w:p>
      <w:pPr>
        <w:pStyle w:val="TOC2"/>
        <w:tabs>
          <w:tab w:val="right" w:leader="dot" w:pos="8306"/>
        </w:tabs>
      </w:pPr>
      <w:hyperlink w:anchor="_Toc19319" w:history="1">
        <w:r>
          <w:rPr>
            <w:rFonts w:ascii="仿宋" w:eastAsia="仿宋" w:hAnsi="仿宋" w:cs="仿宋" w:hint="eastAsia"/>
            <w:lang w:eastAsia="zh-CN"/>
          </w:rPr>
          <w:t>(一)、知识产权管理体系建设</w:t>
        </w:r>
        <w:r>
          <w:tab/>
        </w:r>
        <w:r>
          <w:fldChar w:fldCharType="begin"/>
        </w:r>
        <w:r>
          <w:instrText xml:space="preserve"> PAGEREF _Toc19319 \h </w:instrText>
        </w:r>
        <w:r>
          <w:fldChar w:fldCharType="separate"/>
        </w:r>
        <w:r>
          <w:t>59</w:t>
        </w:r>
        <w:r>
          <w:fldChar w:fldCharType="end"/>
        </w:r>
      </w:hyperlink>
    </w:p>
    <w:p>
      <w:pPr>
        <w:pStyle w:val="TOC2"/>
        <w:tabs>
          <w:tab w:val="right" w:leader="dot" w:pos="8306"/>
        </w:tabs>
      </w:pPr>
      <w:hyperlink w:anchor="_Toc14160" w:history="1">
        <w:r>
          <w:rPr>
            <w:rFonts w:ascii="仿宋" w:eastAsia="仿宋" w:hAnsi="仿宋" w:cs="仿宋" w:hint="eastAsia"/>
            <w:lang w:eastAsia="zh-CN"/>
          </w:rPr>
          <w:t>(二)、知识产权保护措施</w:t>
        </w:r>
        <w:r>
          <w:tab/>
        </w:r>
        <w:r>
          <w:fldChar w:fldCharType="begin"/>
        </w:r>
        <w:r>
          <w:instrText xml:space="preserve"> PAGEREF _Toc14160 \h </w:instrText>
        </w:r>
        <w:r>
          <w:fldChar w:fldCharType="separate"/>
        </w:r>
        <w:r>
          <w:t>59</w:t>
        </w:r>
        <w:r>
          <w:fldChar w:fldCharType="end"/>
        </w:r>
      </w:hyperlink>
    </w:p>
    <w:p>
      <w:pPr>
        <w:pStyle w:val="TOC1"/>
        <w:tabs>
          <w:tab w:val="right" w:leader="dot" w:pos="8306"/>
        </w:tabs>
      </w:pPr>
      <w:hyperlink w:anchor="_Toc4248" w:history="1">
        <w:r>
          <w:rPr>
            <w:rFonts w:ascii="仿宋" w:eastAsia="仿宋" w:hAnsi="仿宋" w:cs="仿宋" w:hint="eastAsia"/>
            <w:lang w:eastAsia="zh-CN"/>
          </w:rPr>
          <w:t>十六、设施与设备管理</w:t>
        </w:r>
        <w:r>
          <w:tab/>
        </w:r>
        <w:r>
          <w:fldChar w:fldCharType="begin"/>
        </w:r>
        <w:r>
          <w:instrText xml:space="preserve"> PAGEREF _Toc4248 \h </w:instrText>
        </w:r>
        <w:r>
          <w:fldChar w:fldCharType="separate"/>
        </w:r>
        <w:r>
          <w:t>61</w:t>
        </w:r>
        <w:r>
          <w:fldChar w:fldCharType="end"/>
        </w:r>
      </w:hyperlink>
    </w:p>
    <w:p>
      <w:pPr>
        <w:pStyle w:val="TOC2"/>
        <w:tabs>
          <w:tab w:val="right" w:leader="dot" w:pos="8306"/>
        </w:tabs>
      </w:pPr>
      <w:hyperlink w:anchor="_Toc1530" w:history="1">
        <w:r>
          <w:rPr>
            <w:rFonts w:ascii="仿宋" w:eastAsia="仿宋" w:hAnsi="仿宋" w:cs="仿宋" w:hint="eastAsia"/>
            <w:lang w:eastAsia="zh-CN"/>
          </w:rPr>
          <w:t>(一)、设施规划与配置</w:t>
        </w:r>
        <w:r>
          <w:tab/>
        </w:r>
        <w:r>
          <w:fldChar w:fldCharType="begin"/>
        </w:r>
        <w:r>
          <w:instrText xml:space="preserve"> PAGEREF _Toc1530 \h </w:instrText>
        </w:r>
        <w:r>
          <w:fldChar w:fldCharType="separate"/>
        </w:r>
        <w:r>
          <w:t>61</w:t>
        </w:r>
        <w:r>
          <w:fldChar w:fldCharType="end"/>
        </w:r>
      </w:hyperlink>
    </w:p>
    <w:p>
      <w:pPr>
        <w:pStyle w:val="TOC2"/>
        <w:tabs>
          <w:tab w:val="right" w:leader="dot" w:pos="8306"/>
        </w:tabs>
      </w:pPr>
      <w:hyperlink w:anchor="_Toc23318" w:history="1">
        <w:r>
          <w:rPr>
            <w:rFonts w:ascii="仿宋" w:eastAsia="仿宋" w:hAnsi="仿宋" w:cs="仿宋" w:hint="eastAsia"/>
            <w:lang w:eastAsia="zh-CN"/>
          </w:rPr>
          <w:t>(二)、设备采购与维护管理</w:t>
        </w:r>
        <w:r>
          <w:tab/>
        </w:r>
        <w:r>
          <w:fldChar w:fldCharType="begin"/>
        </w:r>
        <w:r>
          <w:instrText xml:space="preserve"> PAGEREF _Toc23318 \h </w:instrText>
        </w:r>
        <w:r>
          <w:fldChar w:fldCharType="separate"/>
        </w:r>
        <w:r>
          <w:t>62</w:t>
        </w:r>
        <w:r>
          <w:fldChar w:fldCharType="end"/>
        </w:r>
      </w:hyperlink>
    </w:p>
    <w:p>
      <w:pPr>
        <w:pStyle w:val="TOC2"/>
        <w:tabs>
          <w:tab w:val="right" w:leader="dot" w:pos="8306"/>
        </w:tabs>
      </w:pPr>
      <w:hyperlink w:anchor="_Toc20775" w:history="1">
        <w:r>
          <w:rPr>
            <w:rFonts w:ascii="仿宋" w:eastAsia="仿宋" w:hAnsi="仿宋" w:cs="仿宋" w:hint="eastAsia"/>
            <w:lang w:eastAsia="zh-CN"/>
          </w:rPr>
          <w:t>(三)、设施设备升级策略</w:t>
        </w:r>
        <w:r>
          <w:tab/>
        </w:r>
        <w:r>
          <w:fldChar w:fldCharType="begin"/>
        </w:r>
        <w:r>
          <w:instrText xml:space="preserve"> PAGEREF _Toc20775 \h </w:instrText>
        </w:r>
        <w:r>
          <w:fldChar w:fldCharType="separate"/>
        </w:r>
        <w:r>
          <w:t>63</w:t>
        </w:r>
        <w:r>
          <w:fldChar w:fldCharType="end"/>
        </w:r>
      </w:hyperlink>
    </w:p>
    <w:p>
      <w:pPr>
        <w:pStyle w:val="TOC1"/>
        <w:tabs>
          <w:tab w:val="right" w:leader="dot" w:pos="8306"/>
        </w:tabs>
      </w:pPr>
      <w:hyperlink w:anchor="_Toc3891" w:history="1">
        <w:r>
          <w:rPr>
            <w:rFonts w:ascii="仿宋" w:eastAsia="仿宋" w:hAnsi="仿宋" w:cs="仿宋" w:hint="eastAsia"/>
            <w:lang w:eastAsia="zh-CN"/>
          </w:rPr>
          <w:t>十七、质量管理与控制</w:t>
        </w:r>
        <w:r>
          <w:tab/>
        </w:r>
        <w:r>
          <w:fldChar w:fldCharType="begin"/>
        </w:r>
        <w:r>
          <w:instrText xml:space="preserve"> PAGEREF _Toc3891 \h </w:instrText>
        </w:r>
        <w:r>
          <w:fldChar w:fldCharType="separate"/>
        </w:r>
        <w:r>
          <w:t>63</w:t>
        </w:r>
        <w:r>
          <w:fldChar w:fldCharType="end"/>
        </w:r>
      </w:hyperlink>
    </w:p>
    <w:p>
      <w:pPr>
        <w:pStyle w:val="TOC2"/>
        <w:tabs>
          <w:tab w:val="right" w:leader="dot" w:pos="8306"/>
        </w:tabs>
      </w:pPr>
      <w:hyperlink w:anchor="_Toc13056" w:history="1">
        <w:r>
          <w:rPr>
            <w:rFonts w:ascii="仿宋" w:eastAsia="仿宋" w:hAnsi="仿宋" w:cs="仿宋" w:hint="eastAsia"/>
            <w:lang w:eastAsia="zh-CN"/>
          </w:rPr>
          <w:t>(一)、质量管理体系建设</w:t>
        </w:r>
        <w:r>
          <w:tab/>
        </w:r>
        <w:r>
          <w:fldChar w:fldCharType="begin"/>
        </w:r>
        <w:r>
          <w:instrText xml:space="preserve"> PAGEREF _Toc13056 \h </w:instrText>
        </w:r>
        <w:r>
          <w:fldChar w:fldCharType="separate"/>
        </w:r>
        <w:r>
          <w:t>63</w:t>
        </w:r>
        <w:r>
          <w:fldChar w:fldCharType="end"/>
        </w:r>
      </w:hyperlink>
    </w:p>
    <w:p>
      <w:pPr>
        <w:pStyle w:val="TOC2"/>
        <w:tabs>
          <w:tab w:val="right" w:leader="dot" w:pos="8306"/>
        </w:tabs>
      </w:pPr>
      <w:hyperlink w:anchor="_Toc12730" w:history="1">
        <w:r>
          <w:rPr>
            <w:rFonts w:ascii="仿宋" w:eastAsia="仿宋" w:hAnsi="仿宋" w:cs="仿宋" w:hint="eastAsia"/>
            <w:lang w:eastAsia="zh-CN"/>
          </w:rPr>
          <w:t>(二)、质量控制措施</w:t>
        </w:r>
        <w:r>
          <w:tab/>
        </w:r>
        <w:r>
          <w:fldChar w:fldCharType="begin"/>
        </w:r>
        <w:r>
          <w:instrText xml:space="preserve"> PAGEREF _Toc12730 \h </w:instrText>
        </w:r>
        <w:r>
          <w:fldChar w:fldCharType="separate"/>
        </w:r>
        <w:r>
          <w:t>65</w:t>
        </w:r>
        <w:r>
          <w:fldChar w:fldCharType="end"/>
        </w:r>
      </w:hyperlink>
    </w:p>
    <w:p>
      <w:pPr>
        <w:pStyle w:val="TOC1"/>
        <w:tabs>
          <w:tab w:val="right" w:leader="dot" w:pos="8306"/>
        </w:tabs>
      </w:pPr>
      <w:hyperlink w:anchor="_Toc11103" w:history="1">
        <w:r>
          <w:rPr>
            <w:rFonts w:ascii="仿宋" w:eastAsia="仿宋" w:hAnsi="仿宋" w:cs="仿宋" w:hint="eastAsia"/>
            <w:lang w:eastAsia="zh-CN"/>
          </w:rPr>
          <w:t>十八、人力资源管理与开发</w:t>
        </w:r>
        <w:r>
          <w:tab/>
        </w:r>
        <w:r>
          <w:fldChar w:fldCharType="begin"/>
        </w:r>
        <w:r>
          <w:instrText xml:space="preserve"> PAGEREF _Toc11103 \h </w:instrText>
        </w:r>
        <w:r>
          <w:fldChar w:fldCharType="separate"/>
        </w:r>
        <w:r>
          <w:t>66</w:t>
        </w:r>
        <w:r>
          <w:fldChar w:fldCharType="end"/>
        </w:r>
      </w:hyperlink>
    </w:p>
    <w:p>
      <w:pPr>
        <w:pStyle w:val="TOC2"/>
        <w:tabs>
          <w:tab w:val="right" w:leader="dot" w:pos="8306"/>
        </w:tabs>
      </w:pPr>
      <w:hyperlink w:anchor="_Toc105" w:history="1">
        <w:r>
          <w:rPr>
            <w:rFonts w:ascii="仿宋" w:eastAsia="仿宋" w:hAnsi="仿宋" w:cs="仿宋" w:hint="eastAsia"/>
            <w:lang w:eastAsia="zh-CN"/>
          </w:rPr>
          <w:t>(一)、人力资源规划</w:t>
        </w:r>
        <w:r>
          <w:tab/>
        </w:r>
        <w:r>
          <w:fldChar w:fldCharType="begin"/>
        </w:r>
        <w:r>
          <w:instrText xml:space="preserve"> PAGEREF _Toc105 \h </w:instrText>
        </w:r>
        <w:r>
          <w:fldChar w:fldCharType="separate"/>
        </w:r>
        <w:r>
          <w:t>66</w:t>
        </w:r>
        <w:r>
          <w:fldChar w:fldCharType="end"/>
        </w:r>
      </w:hyperlink>
    </w:p>
    <w:p>
      <w:pPr>
        <w:pStyle w:val="TOC2"/>
        <w:tabs>
          <w:tab w:val="right" w:leader="dot" w:pos="8306"/>
        </w:tabs>
      </w:pPr>
      <w:hyperlink w:anchor="_Toc4364" w:history="1">
        <w:r>
          <w:rPr>
            <w:rFonts w:ascii="仿宋" w:eastAsia="仿宋" w:hAnsi="仿宋" w:cs="仿宋" w:hint="eastAsia"/>
            <w:lang w:eastAsia="zh-CN"/>
          </w:rPr>
          <w:t>(二)、人力资源开发与培训</w:t>
        </w:r>
        <w:r>
          <w:tab/>
        </w:r>
        <w:r>
          <w:fldChar w:fldCharType="begin"/>
        </w:r>
        <w:r>
          <w:instrText xml:space="preserve"> PAGEREF _Toc4364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2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3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02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29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化铁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氧化铁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氧化铁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铁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氧化铁黄项目的社会影响是全面而深远的。从提供就业机会和提升公共服务，到促进社会结构和劳动市场的多元化，再到推动社会责任和伦理标准的提高，项目对于提升社区的经济、文化和社会福祉有着重要作用。通过这些正面影响，氧化铁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46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为了融入当地社区，氧化铁黄项目需深入理解当地的文化特色和社会习俗。例如，项目在设计广告和市场推广活动时，应考虑使用当地语言和符合地方文化的表达方式。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94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为了确保氧化铁黄项目的成功并最大限度地减轻潜在的社会风险，详细的风险分析和具体的应对策略至关重要。以下是针对项目可能面临的具体社会风险及相应对策的分析：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风险描述：氧化铁黄项目可能遭遇社区抵制，尤其如果社区成员认为项目会破坏他们的生活环境或忽略他们的意见。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风险描述：氧化铁黄项目的商业实践可能与当地的文化和价值观存在冲突，导致社会紧张和文化冲突。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风险描述：氧化铁黄项目可能会增加对公共资源和基础设施的需求，给当地带来额外压力，例如在水资源、能源供应和交通系统方面。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风险描述：氧化铁黄项目可能会引起当地社会结构和动态的变化，例如改变社区的人口组成和社交模式。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https://d.book118.com/855322343240011102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0364B3"/>
    <w:rsid w:val="4C036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22343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2024-01-25T18:25:00Z</dcterms:created>
  <dcterms:modified xsi:type="dcterms:W3CDTF">2024-01-25T18:26:59Z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CE4FC431F99547918B922D7B0916B201_11</vt:lpwstr>
  </property>
  <property fmtid="{D5CDD505-2E9C-101B-9397-08002B2CF9AE}" pid="3" name="KSOProductBuildVer">
    <vt:lpwstr>2052-12.1.0.16250</vt:lpwstr>
  </property>
</Properties>
</file>