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4" w:history="1">
        <w:r>
          <w:rPr>
            <w:rFonts w:ascii="仿宋" w:eastAsia="仿宋" w:hAnsi="仿宋" w:cs="仿宋" w:hint="eastAsia"/>
            <w:lang w:eastAsia="zh-CN"/>
          </w:rPr>
          <w:t>前言</w:t>
        </w:r>
        <w:r>
          <w:tab/>
        </w:r>
        <w:r>
          <w:fldChar w:fldCharType="begin"/>
        </w:r>
        <w:r>
          <w:instrText xml:space="preserve"> PAGEREF _Toc27354 \h </w:instrText>
        </w:r>
        <w:r>
          <w:fldChar w:fldCharType="separate"/>
        </w:r>
        <w:r>
          <w:t>3</w:t>
        </w:r>
        <w:r>
          <w:fldChar w:fldCharType="end"/>
        </w:r>
      </w:hyperlink>
    </w:p>
    <w:p>
      <w:pPr>
        <w:pStyle w:val="TOC1"/>
        <w:tabs>
          <w:tab w:val="right" w:leader="dot" w:pos="8306"/>
        </w:tabs>
      </w:pPr>
      <w:hyperlink w:anchor="_Toc1940" w:history="1">
        <w:r>
          <w:rPr>
            <w:rFonts w:ascii="仿宋" w:eastAsia="仿宋" w:hAnsi="仿宋" w:cs="仿宋" w:hint="eastAsia"/>
            <w:lang w:eastAsia="zh-CN"/>
          </w:rPr>
          <w:t>一、财务管理与成本控制</w:t>
        </w:r>
        <w:r>
          <w:tab/>
        </w:r>
        <w:r>
          <w:fldChar w:fldCharType="begin"/>
        </w:r>
        <w:r>
          <w:instrText xml:space="preserve"> PAGEREF _Toc1940 \h </w:instrText>
        </w:r>
        <w:r>
          <w:fldChar w:fldCharType="separate"/>
        </w:r>
        <w:r>
          <w:t>3</w:t>
        </w:r>
        <w:r>
          <w:fldChar w:fldCharType="end"/>
        </w:r>
      </w:hyperlink>
    </w:p>
    <w:p>
      <w:pPr>
        <w:pStyle w:val="TOC2"/>
        <w:tabs>
          <w:tab w:val="right" w:leader="dot" w:pos="8306"/>
        </w:tabs>
      </w:pPr>
      <w:hyperlink w:anchor="_Toc24258" w:history="1">
        <w:r>
          <w:rPr>
            <w:rFonts w:ascii="仿宋" w:eastAsia="仿宋" w:hAnsi="仿宋" w:cs="仿宋" w:hint="eastAsia"/>
            <w:lang w:eastAsia="zh-CN"/>
          </w:rPr>
          <w:t>(一)、财务管理体系建设</w:t>
        </w:r>
        <w:r>
          <w:tab/>
        </w:r>
        <w:r>
          <w:fldChar w:fldCharType="begin"/>
        </w:r>
        <w:r>
          <w:instrText xml:space="preserve"> PAGEREF _Toc24258 \h </w:instrText>
        </w:r>
        <w:r>
          <w:fldChar w:fldCharType="separate"/>
        </w:r>
        <w:r>
          <w:t>3</w:t>
        </w:r>
        <w:r>
          <w:fldChar w:fldCharType="end"/>
        </w:r>
      </w:hyperlink>
    </w:p>
    <w:p>
      <w:pPr>
        <w:pStyle w:val="TOC2"/>
        <w:tabs>
          <w:tab w:val="right" w:leader="dot" w:pos="8306"/>
        </w:tabs>
      </w:pPr>
      <w:hyperlink w:anchor="_Toc32724" w:history="1">
        <w:r>
          <w:rPr>
            <w:rFonts w:ascii="仿宋" w:eastAsia="仿宋" w:hAnsi="仿宋" w:cs="仿宋" w:hint="eastAsia"/>
            <w:lang w:eastAsia="zh-CN"/>
          </w:rPr>
          <w:t>(二)、成本控制措施</w:t>
        </w:r>
        <w:r>
          <w:tab/>
        </w:r>
        <w:r>
          <w:fldChar w:fldCharType="begin"/>
        </w:r>
        <w:r>
          <w:instrText xml:space="preserve"> PAGEREF _Toc32724 \h </w:instrText>
        </w:r>
        <w:r>
          <w:fldChar w:fldCharType="separate"/>
        </w:r>
        <w:r>
          <w:t>4</w:t>
        </w:r>
        <w:r>
          <w:fldChar w:fldCharType="end"/>
        </w:r>
      </w:hyperlink>
    </w:p>
    <w:p>
      <w:pPr>
        <w:pStyle w:val="TOC1"/>
        <w:tabs>
          <w:tab w:val="right" w:leader="dot" w:pos="8306"/>
        </w:tabs>
      </w:pPr>
      <w:hyperlink w:anchor="_Toc23738" w:history="1">
        <w:r>
          <w:rPr>
            <w:rFonts w:ascii="仿宋" w:eastAsia="仿宋" w:hAnsi="仿宋" w:cs="仿宋" w:hint="eastAsia"/>
            <w:lang w:eastAsia="zh-CN"/>
          </w:rPr>
          <w:t>二、经济影响分析</w:t>
        </w:r>
        <w:r>
          <w:tab/>
        </w:r>
        <w:r>
          <w:fldChar w:fldCharType="begin"/>
        </w:r>
        <w:r>
          <w:instrText xml:space="preserve"> PAGEREF _Toc23738 \h </w:instrText>
        </w:r>
        <w:r>
          <w:fldChar w:fldCharType="separate"/>
        </w:r>
        <w:r>
          <w:t>5</w:t>
        </w:r>
        <w:r>
          <w:fldChar w:fldCharType="end"/>
        </w:r>
      </w:hyperlink>
    </w:p>
    <w:p>
      <w:pPr>
        <w:pStyle w:val="TOC2"/>
        <w:tabs>
          <w:tab w:val="right" w:leader="dot" w:pos="8306"/>
        </w:tabs>
      </w:pPr>
      <w:hyperlink w:anchor="_Toc10727" w:history="1">
        <w:r>
          <w:rPr>
            <w:rFonts w:ascii="仿宋" w:eastAsia="仿宋" w:hAnsi="仿宋" w:cs="仿宋" w:hint="eastAsia"/>
            <w:lang w:eastAsia="zh-CN"/>
          </w:rPr>
          <w:t>(一)、经济费用效益或费用效果分析</w:t>
        </w:r>
        <w:r>
          <w:tab/>
        </w:r>
        <w:r>
          <w:fldChar w:fldCharType="begin"/>
        </w:r>
        <w:r>
          <w:instrText xml:space="preserve"> PAGEREF _Toc10727 \h </w:instrText>
        </w:r>
        <w:r>
          <w:fldChar w:fldCharType="separate"/>
        </w:r>
        <w:r>
          <w:t>5</w:t>
        </w:r>
        <w:r>
          <w:fldChar w:fldCharType="end"/>
        </w:r>
      </w:hyperlink>
    </w:p>
    <w:p>
      <w:pPr>
        <w:pStyle w:val="TOC2"/>
        <w:tabs>
          <w:tab w:val="right" w:leader="dot" w:pos="8306"/>
        </w:tabs>
      </w:pPr>
      <w:hyperlink w:anchor="_Toc27190" w:history="1">
        <w:r>
          <w:rPr>
            <w:rFonts w:ascii="仿宋" w:eastAsia="仿宋" w:hAnsi="仿宋" w:cs="仿宋" w:hint="eastAsia"/>
            <w:lang w:eastAsia="zh-CN"/>
          </w:rPr>
          <w:t>(二)、行业影响分析</w:t>
        </w:r>
        <w:r>
          <w:tab/>
        </w:r>
        <w:r>
          <w:fldChar w:fldCharType="begin"/>
        </w:r>
        <w:r>
          <w:instrText xml:space="preserve"> PAGEREF _Toc27190 \h </w:instrText>
        </w:r>
        <w:r>
          <w:fldChar w:fldCharType="separate"/>
        </w:r>
        <w:r>
          <w:t>8</w:t>
        </w:r>
        <w:r>
          <w:fldChar w:fldCharType="end"/>
        </w:r>
      </w:hyperlink>
    </w:p>
    <w:p>
      <w:pPr>
        <w:pStyle w:val="TOC2"/>
        <w:tabs>
          <w:tab w:val="right" w:leader="dot" w:pos="8306"/>
        </w:tabs>
      </w:pPr>
      <w:hyperlink w:anchor="_Toc30583" w:history="1">
        <w:r>
          <w:rPr>
            <w:rFonts w:ascii="仿宋" w:eastAsia="仿宋" w:hAnsi="仿宋" w:cs="仿宋" w:hint="eastAsia"/>
            <w:lang w:eastAsia="zh-CN"/>
          </w:rPr>
          <w:t>(三)、区域经济影响分析</w:t>
        </w:r>
        <w:r>
          <w:tab/>
        </w:r>
        <w:r>
          <w:fldChar w:fldCharType="begin"/>
        </w:r>
        <w:r>
          <w:instrText xml:space="preserve"> PAGEREF _Toc30583 \h </w:instrText>
        </w:r>
        <w:r>
          <w:fldChar w:fldCharType="separate"/>
        </w:r>
        <w:r>
          <w:t>9</w:t>
        </w:r>
        <w:r>
          <w:fldChar w:fldCharType="end"/>
        </w:r>
      </w:hyperlink>
    </w:p>
    <w:p>
      <w:pPr>
        <w:pStyle w:val="TOC2"/>
        <w:tabs>
          <w:tab w:val="right" w:leader="dot" w:pos="8306"/>
        </w:tabs>
      </w:pPr>
      <w:hyperlink w:anchor="_Toc21528" w:history="1">
        <w:r>
          <w:rPr>
            <w:rFonts w:ascii="仿宋" w:eastAsia="仿宋" w:hAnsi="仿宋" w:cs="仿宋" w:hint="eastAsia"/>
            <w:lang w:eastAsia="zh-CN"/>
          </w:rPr>
          <w:t>(四)、宏观经济影响分析</w:t>
        </w:r>
        <w:r>
          <w:tab/>
        </w:r>
        <w:r>
          <w:fldChar w:fldCharType="begin"/>
        </w:r>
        <w:r>
          <w:instrText xml:space="preserve"> PAGEREF _Toc21528 \h </w:instrText>
        </w:r>
        <w:r>
          <w:fldChar w:fldCharType="separate"/>
        </w:r>
        <w:r>
          <w:t>10</w:t>
        </w:r>
        <w:r>
          <w:fldChar w:fldCharType="end"/>
        </w:r>
      </w:hyperlink>
    </w:p>
    <w:p>
      <w:pPr>
        <w:pStyle w:val="TOC1"/>
        <w:tabs>
          <w:tab w:val="right" w:leader="dot" w:pos="8306"/>
        </w:tabs>
      </w:pPr>
      <w:hyperlink w:anchor="_Toc9276" w:history="1">
        <w:r>
          <w:rPr>
            <w:rFonts w:ascii="仿宋" w:eastAsia="仿宋" w:hAnsi="仿宋" w:cs="仿宋" w:hint="eastAsia"/>
            <w:lang w:eastAsia="zh-CN"/>
          </w:rPr>
          <w:t>三、发展规划、产业政策和行业准入分析</w:t>
        </w:r>
        <w:r>
          <w:tab/>
        </w:r>
        <w:r>
          <w:fldChar w:fldCharType="begin"/>
        </w:r>
        <w:r>
          <w:instrText xml:space="preserve"> PAGEREF _Toc9276 \h </w:instrText>
        </w:r>
        <w:r>
          <w:fldChar w:fldCharType="separate"/>
        </w:r>
        <w:r>
          <w:t>12</w:t>
        </w:r>
        <w:r>
          <w:fldChar w:fldCharType="end"/>
        </w:r>
      </w:hyperlink>
    </w:p>
    <w:p>
      <w:pPr>
        <w:pStyle w:val="TOC2"/>
        <w:tabs>
          <w:tab w:val="right" w:leader="dot" w:pos="8306"/>
        </w:tabs>
      </w:pPr>
      <w:hyperlink w:anchor="_Toc26666" w:history="1">
        <w:r>
          <w:rPr>
            <w:rFonts w:ascii="仿宋" w:eastAsia="仿宋" w:hAnsi="仿宋" w:cs="仿宋" w:hint="eastAsia"/>
            <w:lang w:eastAsia="zh-CN"/>
          </w:rPr>
          <w:t>(一)、发展规划分析</w:t>
        </w:r>
        <w:r>
          <w:tab/>
        </w:r>
        <w:r>
          <w:fldChar w:fldCharType="begin"/>
        </w:r>
        <w:r>
          <w:instrText xml:space="preserve"> PAGEREF _Toc26666 \h </w:instrText>
        </w:r>
        <w:r>
          <w:fldChar w:fldCharType="separate"/>
        </w:r>
        <w:r>
          <w:t>12</w:t>
        </w:r>
        <w:r>
          <w:fldChar w:fldCharType="end"/>
        </w:r>
      </w:hyperlink>
    </w:p>
    <w:p>
      <w:pPr>
        <w:pStyle w:val="TOC2"/>
        <w:tabs>
          <w:tab w:val="right" w:leader="dot" w:pos="8306"/>
        </w:tabs>
      </w:pPr>
      <w:hyperlink w:anchor="_Toc3071" w:history="1">
        <w:r>
          <w:rPr>
            <w:rFonts w:ascii="仿宋" w:eastAsia="仿宋" w:hAnsi="仿宋" w:cs="仿宋" w:hint="eastAsia"/>
            <w:lang w:eastAsia="zh-CN"/>
          </w:rPr>
          <w:t>(二)、产业政策分析</w:t>
        </w:r>
        <w:r>
          <w:tab/>
        </w:r>
        <w:r>
          <w:fldChar w:fldCharType="begin"/>
        </w:r>
        <w:r>
          <w:instrText xml:space="preserve"> PAGEREF _Toc3071 \h </w:instrText>
        </w:r>
        <w:r>
          <w:fldChar w:fldCharType="separate"/>
        </w:r>
        <w:r>
          <w:t>13</w:t>
        </w:r>
        <w:r>
          <w:fldChar w:fldCharType="end"/>
        </w:r>
      </w:hyperlink>
    </w:p>
    <w:p>
      <w:pPr>
        <w:pStyle w:val="TOC2"/>
        <w:tabs>
          <w:tab w:val="right" w:leader="dot" w:pos="8306"/>
        </w:tabs>
      </w:pPr>
      <w:hyperlink w:anchor="_Toc27542" w:history="1">
        <w:r>
          <w:rPr>
            <w:rFonts w:ascii="仿宋" w:eastAsia="仿宋" w:hAnsi="仿宋" w:cs="仿宋" w:hint="eastAsia"/>
            <w:lang w:eastAsia="zh-CN"/>
          </w:rPr>
          <w:t>(三)、行业准入分析</w:t>
        </w:r>
        <w:r>
          <w:tab/>
        </w:r>
        <w:r>
          <w:fldChar w:fldCharType="begin"/>
        </w:r>
        <w:r>
          <w:instrText xml:space="preserve"> PAGEREF _Toc27542 \h </w:instrText>
        </w:r>
        <w:r>
          <w:fldChar w:fldCharType="separate"/>
        </w:r>
        <w:r>
          <w:t>15</w:t>
        </w:r>
        <w:r>
          <w:fldChar w:fldCharType="end"/>
        </w:r>
      </w:hyperlink>
    </w:p>
    <w:p>
      <w:pPr>
        <w:pStyle w:val="TOC1"/>
        <w:tabs>
          <w:tab w:val="right" w:leader="dot" w:pos="8306"/>
        </w:tabs>
      </w:pPr>
      <w:hyperlink w:anchor="_Toc23997" w:history="1">
        <w:r>
          <w:rPr>
            <w:rFonts w:ascii="仿宋" w:eastAsia="仿宋" w:hAnsi="仿宋" w:cs="仿宋" w:hint="eastAsia"/>
            <w:lang w:eastAsia="zh-CN"/>
          </w:rPr>
          <w:t>四、项目监理与质量保证</w:t>
        </w:r>
        <w:r>
          <w:tab/>
        </w:r>
        <w:r>
          <w:fldChar w:fldCharType="begin"/>
        </w:r>
        <w:r>
          <w:instrText xml:space="preserve"> PAGEREF _Toc23997 \h </w:instrText>
        </w:r>
        <w:r>
          <w:fldChar w:fldCharType="separate"/>
        </w:r>
        <w:r>
          <w:t>16</w:t>
        </w:r>
        <w:r>
          <w:fldChar w:fldCharType="end"/>
        </w:r>
      </w:hyperlink>
    </w:p>
    <w:p>
      <w:pPr>
        <w:pStyle w:val="TOC2"/>
        <w:tabs>
          <w:tab w:val="right" w:leader="dot" w:pos="8306"/>
        </w:tabs>
      </w:pPr>
      <w:hyperlink w:anchor="_Toc15860" w:history="1">
        <w:r>
          <w:rPr>
            <w:rFonts w:ascii="仿宋" w:eastAsia="仿宋" w:hAnsi="仿宋" w:cs="仿宋" w:hint="eastAsia"/>
            <w:lang w:eastAsia="zh-CN"/>
          </w:rPr>
          <w:t>(一)、监理体系构建</w:t>
        </w:r>
        <w:r>
          <w:tab/>
        </w:r>
        <w:r>
          <w:fldChar w:fldCharType="begin"/>
        </w:r>
        <w:r>
          <w:instrText xml:space="preserve"> PAGEREF _Toc15860 \h </w:instrText>
        </w:r>
        <w:r>
          <w:fldChar w:fldCharType="separate"/>
        </w:r>
        <w:r>
          <w:t>16</w:t>
        </w:r>
        <w:r>
          <w:fldChar w:fldCharType="end"/>
        </w:r>
      </w:hyperlink>
    </w:p>
    <w:p>
      <w:pPr>
        <w:pStyle w:val="TOC2"/>
        <w:tabs>
          <w:tab w:val="right" w:leader="dot" w:pos="8306"/>
        </w:tabs>
      </w:pPr>
      <w:hyperlink w:anchor="_Toc31993" w:history="1">
        <w:r>
          <w:rPr>
            <w:rFonts w:ascii="仿宋" w:eastAsia="仿宋" w:hAnsi="仿宋" w:cs="仿宋" w:hint="eastAsia"/>
            <w:lang w:eastAsia="zh-CN"/>
          </w:rPr>
          <w:t>(二)、质量保证体系实施</w:t>
        </w:r>
        <w:r>
          <w:tab/>
        </w:r>
        <w:r>
          <w:fldChar w:fldCharType="begin"/>
        </w:r>
        <w:r>
          <w:instrText xml:space="preserve"> PAGEREF _Toc31993 \h </w:instrText>
        </w:r>
        <w:r>
          <w:fldChar w:fldCharType="separate"/>
        </w:r>
        <w:r>
          <w:t>17</w:t>
        </w:r>
        <w:r>
          <w:fldChar w:fldCharType="end"/>
        </w:r>
      </w:hyperlink>
    </w:p>
    <w:p>
      <w:pPr>
        <w:pStyle w:val="TOC2"/>
        <w:tabs>
          <w:tab w:val="right" w:leader="dot" w:pos="8306"/>
        </w:tabs>
      </w:pPr>
      <w:hyperlink w:anchor="_Toc21984" w:history="1">
        <w:r>
          <w:rPr>
            <w:rFonts w:ascii="仿宋" w:eastAsia="仿宋" w:hAnsi="仿宋" w:cs="仿宋" w:hint="eastAsia"/>
            <w:lang w:eastAsia="zh-CN"/>
          </w:rPr>
          <w:t>(三)、监理与质量控制流程</w:t>
        </w:r>
        <w:r>
          <w:tab/>
        </w:r>
        <w:r>
          <w:fldChar w:fldCharType="begin"/>
        </w:r>
        <w:r>
          <w:instrText xml:space="preserve"> PAGEREF _Toc21984 \h </w:instrText>
        </w:r>
        <w:r>
          <w:fldChar w:fldCharType="separate"/>
        </w:r>
        <w:r>
          <w:t>18</w:t>
        </w:r>
        <w:r>
          <w:fldChar w:fldCharType="end"/>
        </w:r>
      </w:hyperlink>
    </w:p>
    <w:p>
      <w:pPr>
        <w:pStyle w:val="TOC1"/>
        <w:tabs>
          <w:tab w:val="right" w:leader="dot" w:pos="8306"/>
        </w:tabs>
      </w:pPr>
      <w:hyperlink w:anchor="_Toc10871" w:history="1">
        <w:r>
          <w:rPr>
            <w:rFonts w:ascii="仿宋" w:eastAsia="仿宋" w:hAnsi="仿宋" w:cs="仿宋" w:hint="eastAsia"/>
            <w:lang w:eastAsia="zh-CN"/>
          </w:rPr>
          <w:t>五、环境和生态影响分析</w:t>
        </w:r>
        <w:r>
          <w:tab/>
        </w:r>
        <w:r>
          <w:fldChar w:fldCharType="begin"/>
        </w:r>
        <w:r>
          <w:instrText xml:space="preserve"> PAGEREF _Toc10871 \h </w:instrText>
        </w:r>
        <w:r>
          <w:fldChar w:fldCharType="separate"/>
        </w:r>
        <w:r>
          <w:t>18</w:t>
        </w:r>
        <w:r>
          <w:fldChar w:fldCharType="end"/>
        </w:r>
      </w:hyperlink>
    </w:p>
    <w:p>
      <w:pPr>
        <w:pStyle w:val="TOC2"/>
        <w:tabs>
          <w:tab w:val="right" w:leader="dot" w:pos="8306"/>
        </w:tabs>
      </w:pPr>
      <w:hyperlink w:anchor="_Toc27454" w:history="1">
        <w:r>
          <w:rPr>
            <w:rFonts w:ascii="仿宋" w:eastAsia="仿宋" w:hAnsi="仿宋" w:cs="仿宋" w:hint="eastAsia"/>
            <w:lang w:eastAsia="zh-CN"/>
          </w:rPr>
          <w:t>(一)、环境和生态现状</w:t>
        </w:r>
        <w:r>
          <w:tab/>
        </w:r>
        <w:r>
          <w:fldChar w:fldCharType="begin"/>
        </w:r>
        <w:r>
          <w:instrText xml:space="preserve"> PAGEREF _Toc27454 \h </w:instrText>
        </w:r>
        <w:r>
          <w:fldChar w:fldCharType="separate"/>
        </w:r>
        <w:r>
          <w:t>18</w:t>
        </w:r>
        <w:r>
          <w:fldChar w:fldCharType="end"/>
        </w:r>
      </w:hyperlink>
    </w:p>
    <w:p>
      <w:pPr>
        <w:pStyle w:val="TOC2"/>
        <w:tabs>
          <w:tab w:val="right" w:leader="dot" w:pos="8306"/>
        </w:tabs>
      </w:pPr>
      <w:hyperlink w:anchor="_Toc6135" w:history="1">
        <w:r>
          <w:rPr>
            <w:rFonts w:ascii="仿宋" w:eastAsia="仿宋" w:hAnsi="仿宋" w:cs="仿宋" w:hint="eastAsia"/>
            <w:lang w:eastAsia="zh-CN"/>
          </w:rPr>
          <w:t>(二)、生态环境影响分析</w:t>
        </w:r>
        <w:r>
          <w:tab/>
        </w:r>
        <w:r>
          <w:fldChar w:fldCharType="begin"/>
        </w:r>
        <w:r>
          <w:instrText xml:space="preserve"> PAGEREF _Toc6135 \h </w:instrText>
        </w:r>
        <w:r>
          <w:fldChar w:fldCharType="separate"/>
        </w:r>
        <w:r>
          <w:t>20</w:t>
        </w:r>
        <w:r>
          <w:fldChar w:fldCharType="end"/>
        </w:r>
      </w:hyperlink>
    </w:p>
    <w:p>
      <w:pPr>
        <w:pStyle w:val="TOC2"/>
        <w:tabs>
          <w:tab w:val="right" w:leader="dot" w:pos="8306"/>
        </w:tabs>
      </w:pPr>
      <w:hyperlink w:anchor="_Toc1168" w:history="1">
        <w:r>
          <w:rPr>
            <w:rFonts w:ascii="仿宋" w:eastAsia="仿宋" w:hAnsi="仿宋" w:cs="仿宋" w:hint="eastAsia"/>
            <w:lang w:eastAsia="zh-CN"/>
          </w:rPr>
          <w:t>(三)、生态环境保护措施</w:t>
        </w:r>
        <w:r>
          <w:tab/>
        </w:r>
        <w:r>
          <w:fldChar w:fldCharType="begin"/>
        </w:r>
        <w:r>
          <w:instrText xml:space="preserve"> PAGEREF _Toc1168 \h </w:instrText>
        </w:r>
        <w:r>
          <w:fldChar w:fldCharType="separate"/>
        </w:r>
        <w:r>
          <w:t>21</w:t>
        </w:r>
        <w:r>
          <w:fldChar w:fldCharType="end"/>
        </w:r>
      </w:hyperlink>
    </w:p>
    <w:p>
      <w:pPr>
        <w:pStyle w:val="TOC2"/>
        <w:tabs>
          <w:tab w:val="right" w:leader="dot" w:pos="8306"/>
        </w:tabs>
      </w:pPr>
      <w:hyperlink w:anchor="_Toc26285" w:history="1">
        <w:r>
          <w:rPr>
            <w:rFonts w:ascii="仿宋" w:eastAsia="仿宋" w:hAnsi="仿宋" w:cs="仿宋" w:hint="eastAsia"/>
            <w:lang w:eastAsia="zh-CN"/>
          </w:rPr>
          <w:t>(四)、地质灾害影响分析</w:t>
        </w:r>
        <w:r>
          <w:tab/>
        </w:r>
        <w:r>
          <w:fldChar w:fldCharType="begin"/>
        </w:r>
        <w:r>
          <w:instrText xml:space="preserve"> PAGEREF _Toc26285 \h </w:instrText>
        </w:r>
        <w:r>
          <w:fldChar w:fldCharType="separate"/>
        </w:r>
        <w:r>
          <w:t>23</w:t>
        </w:r>
        <w:r>
          <w:fldChar w:fldCharType="end"/>
        </w:r>
      </w:hyperlink>
    </w:p>
    <w:p>
      <w:pPr>
        <w:pStyle w:val="TOC2"/>
        <w:tabs>
          <w:tab w:val="right" w:leader="dot" w:pos="8306"/>
        </w:tabs>
      </w:pPr>
      <w:hyperlink w:anchor="_Toc2058" w:history="1">
        <w:r>
          <w:rPr>
            <w:rFonts w:ascii="仿宋" w:eastAsia="仿宋" w:hAnsi="仿宋" w:cs="仿宋" w:hint="eastAsia"/>
            <w:lang w:eastAsia="zh-CN"/>
          </w:rPr>
          <w:t>(五)、特殊环境影响</w:t>
        </w:r>
        <w:r>
          <w:tab/>
        </w:r>
        <w:r>
          <w:fldChar w:fldCharType="begin"/>
        </w:r>
        <w:r>
          <w:instrText xml:space="preserve"> PAGEREF _Toc2058 \h </w:instrText>
        </w:r>
        <w:r>
          <w:fldChar w:fldCharType="separate"/>
        </w:r>
        <w:r>
          <w:t>24</w:t>
        </w:r>
        <w:r>
          <w:fldChar w:fldCharType="end"/>
        </w:r>
      </w:hyperlink>
    </w:p>
    <w:p>
      <w:pPr>
        <w:pStyle w:val="TOC1"/>
        <w:tabs>
          <w:tab w:val="right" w:leader="dot" w:pos="8306"/>
        </w:tabs>
      </w:pPr>
      <w:hyperlink w:anchor="_Toc20101" w:history="1">
        <w:r>
          <w:rPr>
            <w:rFonts w:ascii="仿宋" w:eastAsia="仿宋" w:hAnsi="仿宋" w:cs="仿宋" w:hint="eastAsia"/>
            <w:lang w:eastAsia="zh-CN"/>
          </w:rPr>
          <w:t>六、背景、必要性分析</w:t>
        </w:r>
        <w:r>
          <w:tab/>
        </w:r>
        <w:r>
          <w:fldChar w:fldCharType="begin"/>
        </w:r>
        <w:r>
          <w:instrText xml:space="preserve"> PAGEREF _Toc20101 \h </w:instrText>
        </w:r>
        <w:r>
          <w:fldChar w:fldCharType="separate"/>
        </w:r>
        <w:r>
          <w:t>25</w:t>
        </w:r>
        <w:r>
          <w:fldChar w:fldCharType="end"/>
        </w:r>
      </w:hyperlink>
    </w:p>
    <w:p>
      <w:pPr>
        <w:pStyle w:val="TOC2"/>
        <w:tabs>
          <w:tab w:val="right" w:leader="dot" w:pos="8306"/>
        </w:tabs>
      </w:pPr>
      <w:hyperlink w:anchor="_Toc13903" w:history="1">
        <w:r>
          <w:rPr>
            <w:rFonts w:ascii="仿宋" w:eastAsia="仿宋" w:hAnsi="仿宋" w:cs="仿宋" w:hint="eastAsia"/>
            <w:lang w:eastAsia="zh-CN"/>
          </w:rPr>
          <w:t>(一)、项目建设背景</w:t>
        </w:r>
        <w:r>
          <w:tab/>
        </w:r>
        <w:r>
          <w:fldChar w:fldCharType="begin"/>
        </w:r>
        <w:r>
          <w:instrText xml:space="preserve"> PAGEREF _Toc13903 \h </w:instrText>
        </w:r>
        <w:r>
          <w:fldChar w:fldCharType="separate"/>
        </w:r>
        <w:r>
          <w:t>25</w:t>
        </w:r>
        <w:r>
          <w:fldChar w:fldCharType="end"/>
        </w:r>
      </w:hyperlink>
    </w:p>
    <w:p>
      <w:pPr>
        <w:pStyle w:val="TOC2"/>
        <w:tabs>
          <w:tab w:val="right" w:leader="dot" w:pos="8306"/>
        </w:tabs>
      </w:pPr>
      <w:hyperlink w:anchor="_Toc23666" w:history="1">
        <w:r>
          <w:rPr>
            <w:rFonts w:ascii="仿宋" w:eastAsia="仿宋" w:hAnsi="仿宋" w:cs="仿宋" w:hint="eastAsia"/>
            <w:lang w:eastAsia="zh-CN"/>
          </w:rPr>
          <w:t>(二)、必要性分析</w:t>
        </w:r>
        <w:r>
          <w:tab/>
        </w:r>
        <w:r>
          <w:fldChar w:fldCharType="begin"/>
        </w:r>
        <w:r>
          <w:instrText xml:space="preserve"> PAGEREF _Toc23666 \h </w:instrText>
        </w:r>
        <w:r>
          <w:fldChar w:fldCharType="separate"/>
        </w:r>
        <w:r>
          <w:t>26</w:t>
        </w:r>
        <w:r>
          <w:fldChar w:fldCharType="end"/>
        </w:r>
      </w:hyperlink>
    </w:p>
    <w:p>
      <w:pPr>
        <w:pStyle w:val="TOC2"/>
        <w:tabs>
          <w:tab w:val="right" w:leader="dot" w:pos="8306"/>
        </w:tabs>
      </w:pPr>
      <w:hyperlink w:anchor="_Toc25588" w:history="1">
        <w:r>
          <w:rPr>
            <w:rFonts w:ascii="仿宋" w:eastAsia="仿宋" w:hAnsi="仿宋" w:cs="仿宋" w:hint="eastAsia"/>
            <w:lang w:eastAsia="zh-CN"/>
          </w:rPr>
          <w:t>(三)、项目建设有利条件</w:t>
        </w:r>
        <w:r>
          <w:tab/>
        </w:r>
        <w:r>
          <w:fldChar w:fldCharType="begin"/>
        </w:r>
        <w:r>
          <w:instrText xml:space="preserve"> PAGEREF _Toc25588 \h </w:instrText>
        </w:r>
        <w:r>
          <w:fldChar w:fldCharType="separate"/>
        </w:r>
        <w:r>
          <w:t>28</w:t>
        </w:r>
        <w:r>
          <w:fldChar w:fldCharType="end"/>
        </w:r>
      </w:hyperlink>
    </w:p>
    <w:p>
      <w:pPr>
        <w:pStyle w:val="TOC1"/>
        <w:tabs>
          <w:tab w:val="right" w:leader="dot" w:pos="8306"/>
        </w:tabs>
      </w:pPr>
      <w:hyperlink w:anchor="_Toc26718" w:history="1">
        <w:r>
          <w:rPr>
            <w:rFonts w:ascii="仿宋" w:eastAsia="仿宋" w:hAnsi="仿宋" w:cs="仿宋" w:hint="eastAsia"/>
            <w:lang w:eastAsia="zh-CN"/>
          </w:rPr>
          <w:t>七、土地利用与规划方案</w:t>
        </w:r>
        <w:r>
          <w:tab/>
        </w:r>
        <w:r>
          <w:fldChar w:fldCharType="begin"/>
        </w:r>
        <w:r>
          <w:instrText xml:space="preserve"> PAGEREF _Toc26718 \h </w:instrText>
        </w:r>
        <w:r>
          <w:fldChar w:fldCharType="separate"/>
        </w:r>
        <w:r>
          <w:t>29</w:t>
        </w:r>
        <w:r>
          <w:fldChar w:fldCharType="end"/>
        </w:r>
      </w:hyperlink>
    </w:p>
    <w:p>
      <w:pPr>
        <w:pStyle w:val="TOC2"/>
        <w:tabs>
          <w:tab w:val="right" w:leader="dot" w:pos="8306"/>
        </w:tabs>
      </w:pPr>
      <w:hyperlink w:anchor="_Toc12349" w:history="1">
        <w:r>
          <w:rPr>
            <w:rFonts w:ascii="仿宋" w:eastAsia="仿宋" w:hAnsi="仿宋" w:cs="仿宋" w:hint="eastAsia"/>
            <w:lang w:eastAsia="zh-CN"/>
          </w:rPr>
          <w:t>(一)、项目用地情况分析</w:t>
        </w:r>
        <w:r>
          <w:tab/>
        </w:r>
        <w:r>
          <w:fldChar w:fldCharType="begin"/>
        </w:r>
        <w:r>
          <w:instrText xml:space="preserve"> PAGEREF _Toc12349 \h </w:instrText>
        </w:r>
        <w:r>
          <w:fldChar w:fldCharType="separate"/>
        </w:r>
        <w:r>
          <w:t>29</w:t>
        </w:r>
        <w:r>
          <w:fldChar w:fldCharType="end"/>
        </w:r>
      </w:hyperlink>
    </w:p>
    <w:p>
      <w:pPr>
        <w:pStyle w:val="TOC2"/>
        <w:tabs>
          <w:tab w:val="right" w:leader="dot" w:pos="8306"/>
        </w:tabs>
      </w:pPr>
      <w:hyperlink w:anchor="_Toc10103" w:history="1">
        <w:r>
          <w:rPr>
            <w:rFonts w:ascii="仿宋" w:eastAsia="仿宋" w:hAnsi="仿宋" w:cs="仿宋" w:hint="eastAsia"/>
            <w:lang w:eastAsia="zh-CN"/>
          </w:rPr>
          <w:t>(二)、土地利用规划方案</w:t>
        </w:r>
        <w:r>
          <w:tab/>
        </w:r>
        <w:r>
          <w:fldChar w:fldCharType="begin"/>
        </w:r>
        <w:r>
          <w:instrText xml:space="preserve"> PAGEREF _Toc10103 \h </w:instrText>
        </w:r>
        <w:r>
          <w:fldChar w:fldCharType="separate"/>
        </w:r>
        <w:r>
          <w:t>30</w:t>
        </w:r>
        <w:r>
          <w:fldChar w:fldCharType="end"/>
        </w:r>
      </w:hyperlink>
    </w:p>
    <w:p>
      <w:pPr>
        <w:pStyle w:val="TOC1"/>
        <w:tabs>
          <w:tab w:val="right" w:leader="dot" w:pos="8306"/>
        </w:tabs>
      </w:pPr>
      <w:hyperlink w:anchor="_Toc10935" w:history="1">
        <w:r>
          <w:rPr>
            <w:rFonts w:ascii="仿宋" w:eastAsia="仿宋" w:hAnsi="仿宋" w:cs="仿宋" w:hint="eastAsia"/>
            <w:lang w:eastAsia="zh-CN"/>
          </w:rPr>
          <w:t>八、环境保护与绿色发展</w:t>
        </w:r>
        <w:r>
          <w:tab/>
        </w:r>
        <w:r>
          <w:fldChar w:fldCharType="begin"/>
        </w:r>
        <w:r>
          <w:instrText xml:space="preserve"> PAGEREF _Toc10935 \h </w:instrText>
        </w:r>
        <w:r>
          <w:fldChar w:fldCharType="separate"/>
        </w:r>
        <w:r>
          <w:t>31</w:t>
        </w:r>
        <w:r>
          <w:fldChar w:fldCharType="end"/>
        </w:r>
      </w:hyperlink>
    </w:p>
    <w:p>
      <w:pPr>
        <w:pStyle w:val="TOC2"/>
        <w:tabs>
          <w:tab w:val="right" w:leader="dot" w:pos="8306"/>
        </w:tabs>
      </w:pPr>
      <w:hyperlink w:anchor="_Toc9696" w:history="1">
        <w:r>
          <w:rPr>
            <w:rFonts w:ascii="仿宋" w:eastAsia="仿宋" w:hAnsi="仿宋" w:cs="仿宋" w:hint="eastAsia"/>
            <w:lang w:eastAsia="zh-CN"/>
          </w:rPr>
          <w:t>(一)、环境保护措施</w:t>
        </w:r>
        <w:r>
          <w:tab/>
        </w:r>
        <w:r>
          <w:fldChar w:fldCharType="begin"/>
        </w:r>
        <w:r>
          <w:instrText xml:space="preserve"> PAGEREF _Toc9696 \h </w:instrText>
        </w:r>
        <w:r>
          <w:fldChar w:fldCharType="separate"/>
        </w:r>
        <w:r>
          <w:t>31</w:t>
        </w:r>
        <w:r>
          <w:fldChar w:fldCharType="end"/>
        </w:r>
      </w:hyperlink>
    </w:p>
    <w:p>
      <w:pPr>
        <w:pStyle w:val="TOC2"/>
        <w:tabs>
          <w:tab w:val="right" w:leader="dot" w:pos="8306"/>
        </w:tabs>
      </w:pPr>
      <w:hyperlink w:anchor="_Toc9876" w:history="1">
        <w:r>
          <w:rPr>
            <w:rFonts w:ascii="仿宋" w:eastAsia="仿宋" w:hAnsi="仿宋" w:cs="仿宋" w:hint="eastAsia"/>
            <w:lang w:eastAsia="zh-CN"/>
          </w:rPr>
          <w:t>(二)、绿色发展与可持续发展策略</w:t>
        </w:r>
        <w:r>
          <w:tab/>
        </w:r>
        <w:r>
          <w:fldChar w:fldCharType="begin"/>
        </w:r>
        <w:r>
          <w:instrText xml:space="preserve"> PAGEREF _Toc9876 \h </w:instrText>
        </w:r>
        <w:r>
          <w:fldChar w:fldCharType="separate"/>
        </w:r>
        <w:r>
          <w:t>33</w:t>
        </w:r>
        <w:r>
          <w:fldChar w:fldCharType="end"/>
        </w:r>
      </w:hyperlink>
    </w:p>
    <w:p>
      <w:pPr>
        <w:pStyle w:val="TOC1"/>
        <w:tabs>
          <w:tab w:val="right" w:leader="dot" w:pos="8306"/>
        </w:tabs>
      </w:pPr>
      <w:hyperlink w:anchor="_Toc2849" w:history="1">
        <w:r>
          <w:rPr>
            <w:rFonts w:ascii="仿宋" w:eastAsia="仿宋" w:hAnsi="仿宋" w:cs="仿宋" w:hint="eastAsia"/>
            <w:lang w:eastAsia="zh-CN"/>
          </w:rPr>
          <w:t>九、安全与应急管理</w:t>
        </w:r>
        <w:r>
          <w:tab/>
        </w:r>
        <w:r>
          <w:fldChar w:fldCharType="begin"/>
        </w:r>
        <w:r>
          <w:instrText xml:space="preserve"> PAGEREF _Toc2849 \h </w:instrText>
        </w:r>
        <w:r>
          <w:fldChar w:fldCharType="separate"/>
        </w:r>
        <w:r>
          <w:t>34</w:t>
        </w:r>
        <w:r>
          <w:fldChar w:fldCharType="end"/>
        </w:r>
      </w:hyperlink>
    </w:p>
    <w:p>
      <w:pPr>
        <w:pStyle w:val="TOC2"/>
        <w:tabs>
          <w:tab w:val="right" w:leader="dot" w:pos="8306"/>
        </w:tabs>
      </w:pPr>
      <w:hyperlink w:anchor="_Toc12787" w:history="1">
        <w:r>
          <w:rPr>
            <w:rFonts w:ascii="仿宋" w:eastAsia="仿宋" w:hAnsi="仿宋" w:cs="仿宋" w:hint="eastAsia"/>
            <w:lang w:eastAsia="zh-CN"/>
          </w:rPr>
          <w:t>(一)、安全生产管理</w:t>
        </w:r>
        <w:r>
          <w:tab/>
        </w:r>
        <w:r>
          <w:fldChar w:fldCharType="begin"/>
        </w:r>
        <w:r>
          <w:instrText xml:space="preserve"> PAGEREF _Toc12787 \h </w:instrText>
        </w:r>
        <w:r>
          <w:fldChar w:fldCharType="separate"/>
        </w:r>
        <w:r>
          <w:t>34</w:t>
        </w:r>
        <w:r>
          <w:fldChar w:fldCharType="end"/>
        </w:r>
      </w:hyperlink>
    </w:p>
    <w:p>
      <w:pPr>
        <w:pStyle w:val="TOC2"/>
        <w:tabs>
          <w:tab w:val="right" w:leader="dot" w:pos="8306"/>
        </w:tabs>
      </w:pPr>
      <w:hyperlink w:anchor="_Toc26302" w:history="1">
        <w:r>
          <w:rPr>
            <w:rFonts w:ascii="仿宋" w:eastAsia="仿宋" w:hAnsi="仿宋" w:cs="仿宋" w:hint="eastAsia"/>
            <w:lang w:eastAsia="zh-CN"/>
          </w:rPr>
          <w:t>(二)、应急预案与响应</w:t>
        </w:r>
        <w:r>
          <w:tab/>
        </w:r>
        <w:r>
          <w:fldChar w:fldCharType="begin"/>
        </w:r>
        <w:r>
          <w:instrText xml:space="preserve"> PAGEREF _Toc26302 \h </w:instrText>
        </w:r>
        <w:r>
          <w:fldChar w:fldCharType="separate"/>
        </w:r>
        <w:r>
          <w:t>36</w:t>
        </w:r>
        <w:r>
          <w:fldChar w:fldCharType="end"/>
        </w:r>
      </w:hyperlink>
    </w:p>
    <w:p>
      <w:pPr>
        <w:pStyle w:val="TOC1"/>
        <w:tabs>
          <w:tab w:val="right" w:leader="dot" w:pos="8306"/>
        </w:tabs>
      </w:pPr>
      <w:hyperlink w:anchor="_Toc6280" w:history="1">
        <w:r>
          <w:rPr>
            <w:rFonts w:ascii="仿宋" w:eastAsia="仿宋" w:hAnsi="仿宋" w:cs="仿宋" w:hint="eastAsia"/>
            <w:lang w:eastAsia="zh-CN"/>
          </w:rPr>
          <w:t>十、技术创新与产业升级</w:t>
        </w:r>
        <w:r>
          <w:tab/>
        </w:r>
        <w:r>
          <w:fldChar w:fldCharType="begin"/>
        </w:r>
        <w:r>
          <w:instrText xml:space="preserve"> PAGEREF _Toc6280 \h </w:instrText>
        </w:r>
        <w:r>
          <w:fldChar w:fldCharType="separate"/>
        </w:r>
        <w:r>
          <w:t>38</w:t>
        </w:r>
        <w:r>
          <w:fldChar w:fldCharType="end"/>
        </w:r>
      </w:hyperlink>
    </w:p>
    <w:p>
      <w:pPr>
        <w:pStyle w:val="TOC2"/>
        <w:tabs>
          <w:tab w:val="right" w:leader="dot" w:pos="8306"/>
        </w:tabs>
      </w:pPr>
      <w:hyperlink w:anchor="_Toc28382" w:history="1">
        <w:r>
          <w:rPr>
            <w:rFonts w:ascii="仿宋" w:eastAsia="仿宋" w:hAnsi="仿宋" w:cs="仿宋" w:hint="eastAsia"/>
            <w:lang w:eastAsia="zh-CN"/>
          </w:rPr>
          <w:t>(一)、技术创新方向与目标</w:t>
        </w:r>
        <w:r>
          <w:tab/>
        </w:r>
        <w:r>
          <w:fldChar w:fldCharType="begin"/>
        </w:r>
        <w:r>
          <w:instrText xml:space="preserve"> PAGEREF _Toc28382 \h </w:instrText>
        </w:r>
        <w:r>
          <w:fldChar w:fldCharType="separate"/>
        </w:r>
        <w:r>
          <w:t>38</w:t>
        </w:r>
        <w:r>
          <w:fldChar w:fldCharType="end"/>
        </w:r>
      </w:hyperlink>
    </w:p>
    <w:p>
      <w:pPr>
        <w:pStyle w:val="TOC2"/>
        <w:tabs>
          <w:tab w:val="right" w:leader="dot" w:pos="8306"/>
        </w:tabs>
      </w:pPr>
      <w:hyperlink w:anchor="_Toc21550" w:history="1">
        <w:r>
          <w:rPr>
            <w:rFonts w:ascii="仿宋" w:eastAsia="仿宋" w:hAnsi="仿宋" w:cs="仿宋" w:hint="eastAsia"/>
            <w:lang w:eastAsia="zh-CN"/>
          </w:rPr>
          <w:t>(二)、产业升级路径与措施</w:t>
        </w:r>
        <w:r>
          <w:tab/>
        </w:r>
        <w:r>
          <w:fldChar w:fldCharType="begin"/>
        </w:r>
        <w:r>
          <w:instrText xml:space="preserve"> PAGEREF _Toc21550 \h </w:instrText>
        </w:r>
        <w:r>
          <w:fldChar w:fldCharType="separate"/>
        </w:r>
        <w:r>
          <w:t>39</w:t>
        </w:r>
        <w:r>
          <w:fldChar w:fldCharType="end"/>
        </w:r>
      </w:hyperlink>
    </w:p>
    <w:p>
      <w:pPr>
        <w:pStyle w:val="TOC1"/>
        <w:tabs>
          <w:tab w:val="right" w:leader="dot" w:pos="8306"/>
        </w:tabs>
      </w:pPr>
      <w:hyperlink w:anchor="_Toc10485" w:history="1">
        <w:r>
          <w:rPr>
            <w:rFonts w:ascii="仿宋" w:eastAsia="仿宋" w:hAnsi="仿宋" w:cs="仿宋" w:hint="eastAsia"/>
            <w:lang w:eastAsia="zh-CN"/>
          </w:rPr>
          <w:t>十一、项目变更管理</w:t>
        </w:r>
        <w:r>
          <w:tab/>
        </w:r>
        <w:r>
          <w:fldChar w:fldCharType="begin"/>
        </w:r>
        <w:r>
          <w:instrText xml:space="preserve"> PAGEREF _Toc10485 \h </w:instrText>
        </w:r>
        <w:r>
          <w:fldChar w:fldCharType="separate"/>
        </w:r>
        <w:r>
          <w:t>40</w:t>
        </w:r>
        <w:r>
          <w:fldChar w:fldCharType="end"/>
        </w:r>
      </w:hyperlink>
    </w:p>
    <w:p>
      <w:pPr>
        <w:pStyle w:val="TOC2"/>
        <w:tabs>
          <w:tab w:val="right" w:leader="dot" w:pos="8306"/>
        </w:tabs>
      </w:pPr>
      <w:hyperlink w:anchor="_Toc9073" w:history="1">
        <w:r>
          <w:rPr>
            <w:rFonts w:ascii="仿宋" w:eastAsia="仿宋" w:hAnsi="仿宋" w:cs="仿宋" w:hint="eastAsia"/>
            <w:lang w:eastAsia="zh-CN"/>
          </w:rPr>
          <w:t>(一)、变更控制流程</w:t>
        </w:r>
        <w:r>
          <w:tab/>
        </w:r>
        <w:r>
          <w:fldChar w:fldCharType="begin"/>
        </w:r>
        <w:r>
          <w:instrText xml:space="preserve"> PAGEREF _Toc9073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82" w:history="1">
        <w:r>
          <w:rPr>
            <w:rFonts w:ascii="仿宋" w:eastAsia="仿宋" w:hAnsi="仿宋" w:cs="仿宋" w:hint="eastAsia"/>
            <w:lang w:eastAsia="zh-CN"/>
          </w:rPr>
          <w:t>(二)、影响评估与处理</w:t>
        </w:r>
        <w:r>
          <w:tab/>
        </w:r>
        <w:r>
          <w:fldChar w:fldCharType="begin"/>
        </w:r>
        <w:r>
          <w:instrText xml:space="preserve"> PAGEREF _Toc29882 \h </w:instrText>
        </w:r>
        <w:r>
          <w:fldChar w:fldCharType="separate"/>
        </w:r>
        <w:r>
          <w:t>41</w:t>
        </w:r>
        <w:r>
          <w:fldChar w:fldCharType="end"/>
        </w:r>
      </w:hyperlink>
    </w:p>
    <w:p>
      <w:pPr>
        <w:pStyle w:val="TOC2"/>
        <w:tabs>
          <w:tab w:val="right" w:leader="dot" w:pos="8306"/>
        </w:tabs>
      </w:pPr>
      <w:hyperlink w:anchor="_Toc32024" w:history="1">
        <w:r>
          <w:rPr>
            <w:rFonts w:ascii="仿宋" w:eastAsia="仿宋" w:hAnsi="仿宋" w:cs="仿宋" w:hint="eastAsia"/>
            <w:lang w:eastAsia="zh-CN"/>
          </w:rPr>
          <w:t>(三)、变更记录与追踪</w:t>
        </w:r>
        <w:r>
          <w:tab/>
        </w:r>
        <w:r>
          <w:fldChar w:fldCharType="begin"/>
        </w:r>
        <w:r>
          <w:instrText xml:space="preserve"> PAGEREF _Toc32024 \h </w:instrText>
        </w:r>
        <w:r>
          <w:fldChar w:fldCharType="separate"/>
        </w:r>
        <w:r>
          <w:t>43</w:t>
        </w:r>
        <w:r>
          <w:fldChar w:fldCharType="end"/>
        </w:r>
      </w:hyperlink>
    </w:p>
    <w:p>
      <w:pPr>
        <w:pStyle w:val="TOC2"/>
        <w:tabs>
          <w:tab w:val="right" w:leader="dot" w:pos="8306"/>
        </w:tabs>
      </w:pPr>
      <w:hyperlink w:anchor="_Toc29697" w:history="1">
        <w:r>
          <w:rPr>
            <w:rFonts w:ascii="仿宋" w:eastAsia="仿宋" w:hAnsi="仿宋" w:cs="仿宋" w:hint="eastAsia"/>
            <w:lang w:eastAsia="zh-CN"/>
          </w:rPr>
          <w:t>(四)、变更管理策略</w:t>
        </w:r>
        <w:r>
          <w:tab/>
        </w:r>
        <w:r>
          <w:fldChar w:fldCharType="begin"/>
        </w:r>
        <w:r>
          <w:instrText xml:space="preserve"> PAGEREF _Toc29697 \h </w:instrText>
        </w:r>
        <w:r>
          <w:fldChar w:fldCharType="separate"/>
        </w:r>
        <w:r>
          <w:t>44</w:t>
        </w:r>
        <w:r>
          <w:fldChar w:fldCharType="end"/>
        </w:r>
      </w:hyperlink>
    </w:p>
    <w:p>
      <w:pPr>
        <w:pStyle w:val="TOC1"/>
        <w:tabs>
          <w:tab w:val="right" w:leader="dot" w:pos="8306"/>
        </w:tabs>
      </w:pPr>
      <w:hyperlink w:anchor="_Toc4395" w:history="1">
        <w:r>
          <w:rPr>
            <w:rFonts w:ascii="仿宋" w:eastAsia="仿宋" w:hAnsi="仿宋" w:cs="仿宋" w:hint="eastAsia"/>
            <w:lang w:eastAsia="zh-CN"/>
          </w:rPr>
          <w:t>十二、客户关系管理与市场拓展</w:t>
        </w:r>
        <w:r>
          <w:tab/>
        </w:r>
        <w:r>
          <w:fldChar w:fldCharType="begin"/>
        </w:r>
        <w:r>
          <w:instrText xml:space="preserve"> PAGEREF _Toc4395 \h </w:instrText>
        </w:r>
        <w:r>
          <w:fldChar w:fldCharType="separate"/>
        </w:r>
        <w:r>
          <w:t>46</w:t>
        </w:r>
        <w:r>
          <w:fldChar w:fldCharType="end"/>
        </w:r>
      </w:hyperlink>
    </w:p>
    <w:p>
      <w:pPr>
        <w:pStyle w:val="TOC2"/>
        <w:tabs>
          <w:tab w:val="right" w:leader="dot" w:pos="8306"/>
        </w:tabs>
      </w:pPr>
      <w:hyperlink w:anchor="_Toc24109" w:history="1">
        <w:r>
          <w:rPr>
            <w:rFonts w:ascii="仿宋" w:eastAsia="仿宋" w:hAnsi="仿宋" w:cs="仿宋" w:hint="eastAsia"/>
            <w:lang w:eastAsia="zh-CN"/>
          </w:rPr>
          <w:t>(一)、客户关系管理策略</w:t>
        </w:r>
        <w:r>
          <w:tab/>
        </w:r>
        <w:r>
          <w:fldChar w:fldCharType="begin"/>
        </w:r>
        <w:r>
          <w:instrText xml:space="preserve"> PAGEREF _Toc24109 \h </w:instrText>
        </w:r>
        <w:r>
          <w:fldChar w:fldCharType="separate"/>
        </w:r>
        <w:r>
          <w:t>46</w:t>
        </w:r>
        <w:r>
          <w:fldChar w:fldCharType="end"/>
        </w:r>
      </w:hyperlink>
    </w:p>
    <w:p>
      <w:pPr>
        <w:pStyle w:val="TOC2"/>
        <w:tabs>
          <w:tab w:val="right" w:leader="dot" w:pos="8306"/>
        </w:tabs>
      </w:pPr>
      <w:hyperlink w:anchor="_Toc19219" w:history="1">
        <w:r>
          <w:rPr>
            <w:rFonts w:ascii="仿宋" w:eastAsia="仿宋" w:hAnsi="仿宋" w:cs="仿宋" w:hint="eastAsia"/>
            <w:lang w:eastAsia="zh-CN"/>
          </w:rPr>
          <w:t>(二)、市场拓展方案</w:t>
        </w:r>
        <w:r>
          <w:tab/>
        </w:r>
        <w:r>
          <w:fldChar w:fldCharType="begin"/>
        </w:r>
        <w:r>
          <w:instrText xml:space="preserve"> PAGEREF _Toc19219 \h </w:instrText>
        </w:r>
        <w:r>
          <w:fldChar w:fldCharType="separate"/>
        </w:r>
        <w:r>
          <w:t>47</w:t>
        </w:r>
        <w:r>
          <w:fldChar w:fldCharType="end"/>
        </w:r>
      </w:hyperlink>
    </w:p>
    <w:p>
      <w:pPr>
        <w:pStyle w:val="TOC1"/>
        <w:tabs>
          <w:tab w:val="right" w:leader="dot" w:pos="8306"/>
        </w:tabs>
      </w:pPr>
      <w:hyperlink w:anchor="_Toc1104" w:history="1">
        <w:r>
          <w:rPr>
            <w:rFonts w:ascii="仿宋" w:eastAsia="仿宋" w:hAnsi="仿宋" w:cs="仿宋" w:hint="eastAsia"/>
            <w:lang w:eastAsia="zh-CN"/>
          </w:rPr>
          <w:t>十三、成果转化与推广应用</w:t>
        </w:r>
        <w:r>
          <w:tab/>
        </w:r>
        <w:r>
          <w:fldChar w:fldCharType="begin"/>
        </w:r>
        <w:r>
          <w:instrText xml:space="preserve"> PAGEREF _Toc1104 \h </w:instrText>
        </w:r>
        <w:r>
          <w:fldChar w:fldCharType="separate"/>
        </w:r>
        <w:r>
          <w:t>48</w:t>
        </w:r>
        <w:r>
          <w:fldChar w:fldCharType="end"/>
        </w:r>
      </w:hyperlink>
    </w:p>
    <w:p>
      <w:pPr>
        <w:pStyle w:val="TOC2"/>
        <w:tabs>
          <w:tab w:val="right" w:leader="dot" w:pos="8306"/>
        </w:tabs>
      </w:pPr>
      <w:hyperlink w:anchor="_Toc9661" w:history="1">
        <w:r>
          <w:rPr>
            <w:rFonts w:ascii="仿宋" w:eastAsia="仿宋" w:hAnsi="仿宋" w:cs="仿宋" w:hint="eastAsia"/>
            <w:lang w:eastAsia="zh-CN"/>
          </w:rPr>
          <w:t>(一)、成果转化策略制定</w:t>
        </w:r>
        <w:r>
          <w:tab/>
        </w:r>
        <w:r>
          <w:fldChar w:fldCharType="begin"/>
        </w:r>
        <w:r>
          <w:instrText xml:space="preserve"> PAGEREF _Toc9661 \h </w:instrText>
        </w:r>
        <w:r>
          <w:fldChar w:fldCharType="separate"/>
        </w:r>
        <w:r>
          <w:t>48</w:t>
        </w:r>
        <w:r>
          <w:fldChar w:fldCharType="end"/>
        </w:r>
      </w:hyperlink>
    </w:p>
    <w:p>
      <w:pPr>
        <w:pStyle w:val="TOC2"/>
        <w:tabs>
          <w:tab w:val="right" w:leader="dot" w:pos="8306"/>
        </w:tabs>
      </w:pPr>
      <w:hyperlink w:anchor="_Toc13111" w:history="1">
        <w:r>
          <w:rPr>
            <w:rFonts w:ascii="仿宋" w:eastAsia="仿宋" w:hAnsi="仿宋" w:cs="仿宋" w:hint="eastAsia"/>
            <w:lang w:eastAsia="zh-CN"/>
          </w:rPr>
          <w:t>(二)、成果推广应用方案</w:t>
        </w:r>
        <w:r>
          <w:tab/>
        </w:r>
        <w:r>
          <w:fldChar w:fldCharType="begin"/>
        </w:r>
        <w:r>
          <w:instrText xml:space="preserve"> PAGEREF _Toc13111 \h </w:instrText>
        </w:r>
        <w:r>
          <w:fldChar w:fldCharType="separate"/>
        </w:r>
        <w:r>
          <w:t>50</w:t>
        </w:r>
        <w:r>
          <w:fldChar w:fldCharType="end"/>
        </w:r>
      </w:hyperlink>
    </w:p>
    <w:p>
      <w:pPr>
        <w:pStyle w:val="TOC1"/>
        <w:tabs>
          <w:tab w:val="right" w:leader="dot" w:pos="8306"/>
        </w:tabs>
      </w:pPr>
      <w:hyperlink w:anchor="_Toc27122" w:history="1">
        <w:r>
          <w:rPr>
            <w:rFonts w:ascii="仿宋" w:eastAsia="仿宋" w:hAnsi="仿宋" w:cs="仿宋" w:hint="eastAsia"/>
            <w:lang w:eastAsia="zh-CN"/>
          </w:rPr>
          <w:t>十四、法律法规与政策遵循</w:t>
        </w:r>
        <w:r>
          <w:tab/>
        </w:r>
        <w:r>
          <w:fldChar w:fldCharType="begin"/>
        </w:r>
        <w:r>
          <w:instrText xml:space="preserve"> PAGEREF _Toc27122 \h </w:instrText>
        </w:r>
        <w:r>
          <w:fldChar w:fldCharType="separate"/>
        </w:r>
        <w:r>
          <w:t>51</w:t>
        </w:r>
        <w:r>
          <w:fldChar w:fldCharType="end"/>
        </w:r>
      </w:hyperlink>
    </w:p>
    <w:p>
      <w:pPr>
        <w:pStyle w:val="TOC2"/>
        <w:tabs>
          <w:tab w:val="right" w:leader="dot" w:pos="8306"/>
        </w:tabs>
      </w:pPr>
      <w:hyperlink w:anchor="_Toc19191" w:history="1">
        <w:r>
          <w:rPr>
            <w:rFonts w:ascii="仿宋" w:eastAsia="仿宋" w:hAnsi="仿宋" w:cs="仿宋" w:hint="eastAsia"/>
            <w:lang w:eastAsia="zh-CN"/>
          </w:rPr>
          <w:t>(一)、法律法规遵守</w:t>
        </w:r>
        <w:r>
          <w:tab/>
        </w:r>
        <w:r>
          <w:fldChar w:fldCharType="begin"/>
        </w:r>
        <w:r>
          <w:instrText xml:space="preserve"> PAGEREF _Toc19191 \h </w:instrText>
        </w:r>
        <w:r>
          <w:fldChar w:fldCharType="separate"/>
        </w:r>
        <w:r>
          <w:t>51</w:t>
        </w:r>
        <w:r>
          <w:fldChar w:fldCharType="end"/>
        </w:r>
      </w:hyperlink>
    </w:p>
    <w:p>
      <w:pPr>
        <w:pStyle w:val="TOC2"/>
        <w:tabs>
          <w:tab w:val="right" w:leader="dot" w:pos="8306"/>
        </w:tabs>
      </w:pPr>
      <w:hyperlink w:anchor="_Toc28730" w:history="1">
        <w:r>
          <w:rPr>
            <w:rFonts w:ascii="仿宋" w:eastAsia="仿宋" w:hAnsi="仿宋" w:cs="仿宋" w:hint="eastAsia"/>
            <w:lang w:eastAsia="zh-CN"/>
          </w:rPr>
          <w:t>(二)、政策导向与利用</w:t>
        </w:r>
        <w:r>
          <w:tab/>
        </w:r>
        <w:r>
          <w:fldChar w:fldCharType="begin"/>
        </w:r>
        <w:r>
          <w:instrText xml:space="preserve"> PAGEREF _Toc28730 \h </w:instrText>
        </w:r>
        <w:r>
          <w:fldChar w:fldCharType="separate"/>
        </w:r>
        <w:r>
          <w:t>52</w:t>
        </w:r>
        <w:r>
          <w:fldChar w:fldCharType="end"/>
        </w:r>
      </w:hyperlink>
    </w:p>
    <w:p>
      <w:pPr>
        <w:pStyle w:val="TOC1"/>
        <w:tabs>
          <w:tab w:val="right" w:leader="dot" w:pos="8306"/>
        </w:tabs>
      </w:pPr>
      <w:hyperlink w:anchor="_Toc24495" w:history="1">
        <w:r>
          <w:rPr>
            <w:rFonts w:ascii="仿宋" w:eastAsia="仿宋" w:hAnsi="仿宋" w:cs="仿宋" w:hint="eastAsia"/>
            <w:lang w:eastAsia="zh-CN"/>
          </w:rPr>
          <w:t>十五、知识产权管理与保护</w:t>
        </w:r>
        <w:r>
          <w:tab/>
        </w:r>
        <w:r>
          <w:fldChar w:fldCharType="begin"/>
        </w:r>
        <w:r>
          <w:instrText xml:space="preserve"> PAGEREF _Toc24495 \h </w:instrText>
        </w:r>
        <w:r>
          <w:fldChar w:fldCharType="separate"/>
        </w:r>
        <w:r>
          <w:t>53</w:t>
        </w:r>
        <w:r>
          <w:fldChar w:fldCharType="end"/>
        </w:r>
      </w:hyperlink>
    </w:p>
    <w:p>
      <w:pPr>
        <w:pStyle w:val="TOC2"/>
        <w:tabs>
          <w:tab w:val="right" w:leader="dot" w:pos="8306"/>
        </w:tabs>
      </w:pPr>
      <w:hyperlink w:anchor="_Toc2817" w:history="1">
        <w:r>
          <w:rPr>
            <w:rFonts w:ascii="仿宋" w:eastAsia="仿宋" w:hAnsi="仿宋" w:cs="仿宋" w:hint="eastAsia"/>
            <w:lang w:eastAsia="zh-CN"/>
          </w:rPr>
          <w:t>(一)、知识产权管理体系建设</w:t>
        </w:r>
        <w:r>
          <w:tab/>
        </w:r>
        <w:r>
          <w:fldChar w:fldCharType="begin"/>
        </w:r>
        <w:r>
          <w:instrText xml:space="preserve"> PAGEREF _Toc2817 \h </w:instrText>
        </w:r>
        <w:r>
          <w:fldChar w:fldCharType="separate"/>
        </w:r>
        <w:r>
          <w:t>53</w:t>
        </w:r>
        <w:r>
          <w:fldChar w:fldCharType="end"/>
        </w:r>
      </w:hyperlink>
    </w:p>
    <w:p>
      <w:pPr>
        <w:pStyle w:val="TOC2"/>
        <w:tabs>
          <w:tab w:val="right" w:leader="dot" w:pos="8306"/>
        </w:tabs>
      </w:pPr>
      <w:hyperlink w:anchor="_Toc5540" w:history="1">
        <w:r>
          <w:rPr>
            <w:rFonts w:ascii="仿宋" w:eastAsia="仿宋" w:hAnsi="仿宋" w:cs="仿宋" w:hint="eastAsia"/>
            <w:lang w:eastAsia="zh-CN"/>
          </w:rPr>
          <w:t>(二)、知识产权保护措施</w:t>
        </w:r>
        <w:r>
          <w:tab/>
        </w:r>
        <w:r>
          <w:fldChar w:fldCharType="begin"/>
        </w:r>
        <w:r>
          <w:instrText xml:space="preserve"> PAGEREF _Toc5540 \h </w:instrText>
        </w:r>
        <w:r>
          <w:fldChar w:fldCharType="separate"/>
        </w:r>
        <w:r>
          <w:t>54</w:t>
        </w:r>
        <w:r>
          <w:fldChar w:fldCharType="end"/>
        </w:r>
      </w:hyperlink>
    </w:p>
    <w:p>
      <w:pPr>
        <w:pStyle w:val="TOC1"/>
        <w:tabs>
          <w:tab w:val="right" w:leader="dot" w:pos="8306"/>
        </w:tabs>
      </w:pPr>
      <w:hyperlink w:anchor="_Toc8933" w:history="1">
        <w:r>
          <w:rPr>
            <w:rFonts w:ascii="仿宋" w:eastAsia="仿宋" w:hAnsi="仿宋" w:cs="仿宋" w:hint="eastAsia"/>
            <w:lang w:eastAsia="zh-CN"/>
          </w:rPr>
          <w:t>十六、创新驱动与持续发展</w:t>
        </w:r>
        <w:r>
          <w:tab/>
        </w:r>
        <w:r>
          <w:fldChar w:fldCharType="begin"/>
        </w:r>
        <w:r>
          <w:instrText xml:space="preserve"> PAGEREF _Toc8933 \h </w:instrText>
        </w:r>
        <w:r>
          <w:fldChar w:fldCharType="separate"/>
        </w:r>
        <w:r>
          <w:t>55</w:t>
        </w:r>
        <w:r>
          <w:fldChar w:fldCharType="end"/>
        </w:r>
      </w:hyperlink>
    </w:p>
    <w:p>
      <w:pPr>
        <w:pStyle w:val="TOC2"/>
        <w:tabs>
          <w:tab w:val="right" w:leader="dot" w:pos="8306"/>
        </w:tabs>
      </w:pPr>
      <w:hyperlink w:anchor="_Toc15065" w:history="1">
        <w:r>
          <w:rPr>
            <w:rFonts w:ascii="仿宋" w:eastAsia="仿宋" w:hAnsi="仿宋" w:cs="仿宋" w:hint="eastAsia"/>
            <w:lang w:eastAsia="zh-CN"/>
          </w:rPr>
          <w:t>(一)、创新驱动战略实施</w:t>
        </w:r>
        <w:r>
          <w:tab/>
        </w:r>
        <w:r>
          <w:fldChar w:fldCharType="begin"/>
        </w:r>
        <w:r>
          <w:instrText xml:space="preserve"> PAGEREF _Toc15065 \h </w:instrText>
        </w:r>
        <w:r>
          <w:fldChar w:fldCharType="separate"/>
        </w:r>
        <w:r>
          <w:t>55</w:t>
        </w:r>
        <w:r>
          <w:fldChar w:fldCharType="end"/>
        </w:r>
      </w:hyperlink>
    </w:p>
    <w:p>
      <w:pPr>
        <w:pStyle w:val="TOC2"/>
        <w:tabs>
          <w:tab w:val="right" w:leader="dot" w:pos="8306"/>
        </w:tabs>
      </w:pPr>
      <w:hyperlink w:anchor="_Toc7750" w:history="1">
        <w:r>
          <w:rPr>
            <w:rFonts w:ascii="仿宋" w:eastAsia="仿宋" w:hAnsi="仿宋" w:cs="仿宋" w:hint="eastAsia"/>
            <w:lang w:eastAsia="zh-CN"/>
          </w:rPr>
          <w:t>(二)、持续发展路径探索</w:t>
        </w:r>
        <w:r>
          <w:tab/>
        </w:r>
        <w:r>
          <w:fldChar w:fldCharType="begin"/>
        </w:r>
        <w:r>
          <w:instrText xml:space="preserve"> PAGEREF _Toc7750 \h </w:instrText>
        </w:r>
        <w:r>
          <w:fldChar w:fldCharType="separate"/>
        </w:r>
        <w:r>
          <w:t>57</w:t>
        </w:r>
        <w:r>
          <w:fldChar w:fldCharType="end"/>
        </w:r>
      </w:hyperlink>
    </w:p>
    <w:p>
      <w:pPr>
        <w:pStyle w:val="TOC1"/>
        <w:tabs>
          <w:tab w:val="right" w:leader="dot" w:pos="8306"/>
        </w:tabs>
      </w:pPr>
      <w:hyperlink w:anchor="_Toc29395" w:history="1">
        <w:r>
          <w:rPr>
            <w:rFonts w:ascii="仿宋" w:eastAsia="仿宋" w:hAnsi="仿宋" w:cs="仿宋" w:hint="eastAsia"/>
            <w:lang w:eastAsia="zh-CN"/>
          </w:rPr>
          <w:t>十七、企业合规与伦理</w:t>
        </w:r>
        <w:r>
          <w:tab/>
        </w:r>
        <w:r>
          <w:fldChar w:fldCharType="begin"/>
        </w:r>
        <w:r>
          <w:instrText xml:space="preserve"> PAGEREF _Toc29395 \h </w:instrText>
        </w:r>
        <w:r>
          <w:fldChar w:fldCharType="separate"/>
        </w:r>
        <w:r>
          <w:t>61</w:t>
        </w:r>
        <w:r>
          <w:fldChar w:fldCharType="end"/>
        </w:r>
      </w:hyperlink>
    </w:p>
    <w:p>
      <w:pPr>
        <w:pStyle w:val="TOC2"/>
        <w:tabs>
          <w:tab w:val="right" w:leader="dot" w:pos="8306"/>
        </w:tabs>
      </w:pPr>
      <w:hyperlink w:anchor="_Toc13976" w:history="1">
        <w:r>
          <w:rPr>
            <w:rFonts w:ascii="仿宋" w:eastAsia="仿宋" w:hAnsi="仿宋" w:cs="仿宋" w:hint="eastAsia"/>
            <w:lang w:eastAsia="zh-CN"/>
          </w:rPr>
          <w:t>(一)、合规政策与程序</w:t>
        </w:r>
        <w:r>
          <w:tab/>
        </w:r>
        <w:r>
          <w:fldChar w:fldCharType="begin"/>
        </w:r>
        <w:r>
          <w:instrText xml:space="preserve"> PAGEREF _Toc13976 \h </w:instrText>
        </w:r>
        <w:r>
          <w:fldChar w:fldCharType="separate"/>
        </w:r>
        <w:r>
          <w:t>61</w:t>
        </w:r>
        <w:r>
          <w:fldChar w:fldCharType="end"/>
        </w:r>
      </w:hyperlink>
    </w:p>
    <w:p>
      <w:pPr>
        <w:pStyle w:val="TOC2"/>
        <w:tabs>
          <w:tab w:val="right" w:leader="dot" w:pos="8306"/>
        </w:tabs>
      </w:pPr>
      <w:hyperlink w:anchor="_Toc11574" w:history="1">
        <w:r>
          <w:rPr>
            <w:rFonts w:ascii="仿宋" w:eastAsia="仿宋" w:hAnsi="仿宋" w:cs="仿宋" w:hint="eastAsia"/>
            <w:lang w:eastAsia="zh-CN"/>
          </w:rPr>
          <w:t>(二)、伦理规范与培训</w:t>
        </w:r>
        <w:r>
          <w:tab/>
        </w:r>
        <w:r>
          <w:fldChar w:fldCharType="begin"/>
        </w:r>
        <w:r>
          <w:instrText xml:space="preserve"> PAGEREF _Toc11574 \h </w:instrText>
        </w:r>
        <w:r>
          <w:fldChar w:fldCharType="separate"/>
        </w:r>
        <w:r>
          <w:t>62</w:t>
        </w:r>
        <w:r>
          <w:fldChar w:fldCharType="end"/>
        </w:r>
      </w:hyperlink>
    </w:p>
    <w:p>
      <w:pPr>
        <w:pStyle w:val="TOC2"/>
        <w:tabs>
          <w:tab w:val="right" w:leader="dot" w:pos="8306"/>
        </w:tabs>
      </w:pPr>
      <w:hyperlink w:anchor="_Toc12551" w:history="1">
        <w:r>
          <w:rPr>
            <w:rFonts w:ascii="仿宋" w:eastAsia="仿宋" w:hAnsi="仿宋" w:cs="仿宋" w:hint="eastAsia"/>
            <w:lang w:eastAsia="zh-CN"/>
          </w:rPr>
          <w:t>(三)、合规风险评估</w:t>
        </w:r>
        <w:r>
          <w:tab/>
        </w:r>
        <w:r>
          <w:fldChar w:fldCharType="begin"/>
        </w:r>
        <w:r>
          <w:instrText xml:space="preserve"> PAGEREF _Toc12551 \h </w:instrText>
        </w:r>
        <w:r>
          <w:fldChar w:fldCharType="separate"/>
        </w:r>
        <w:r>
          <w:t>63</w:t>
        </w:r>
        <w:r>
          <w:fldChar w:fldCharType="end"/>
        </w:r>
      </w:hyperlink>
    </w:p>
    <w:p>
      <w:pPr>
        <w:pStyle w:val="TOC2"/>
        <w:tabs>
          <w:tab w:val="right" w:leader="dot" w:pos="8306"/>
        </w:tabs>
      </w:pPr>
      <w:hyperlink w:anchor="_Toc9797" w:history="1">
        <w:r>
          <w:rPr>
            <w:rFonts w:ascii="仿宋" w:eastAsia="仿宋" w:hAnsi="仿宋" w:cs="仿宋" w:hint="eastAsia"/>
            <w:lang w:eastAsia="zh-CN"/>
          </w:rPr>
          <w:t>(四)、合规监督与执行</w:t>
        </w:r>
        <w:r>
          <w:tab/>
        </w:r>
        <w:r>
          <w:fldChar w:fldCharType="begin"/>
        </w:r>
        <w:r>
          <w:instrText xml:space="preserve"> PAGEREF _Toc9797 \h </w:instrText>
        </w:r>
        <w:r>
          <w:fldChar w:fldCharType="separate"/>
        </w:r>
        <w:r>
          <w:t>64</w:t>
        </w:r>
        <w:r>
          <w:fldChar w:fldCharType="end"/>
        </w:r>
      </w:hyperlink>
    </w:p>
    <w:p>
      <w:pPr>
        <w:pStyle w:val="TOC1"/>
        <w:tabs>
          <w:tab w:val="right" w:leader="dot" w:pos="8306"/>
        </w:tabs>
      </w:pPr>
      <w:hyperlink w:anchor="_Toc23911" w:history="1">
        <w:r>
          <w:rPr>
            <w:rFonts w:ascii="仿宋" w:eastAsia="仿宋" w:hAnsi="仿宋" w:cs="仿宋" w:hint="eastAsia"/>
            <w:lang w:eastAsia="zh-CN"/>
          </w:rPr>
          <w:t>十八、设施与设备管理</w:t>
        </w:r>
        <w:r>
          <w:tab/>
        </w:r>
        <w:r>
          <w:fldChar w:fldCharType="begin"/>
        </w:r>
        <w:r>
          <w:instrText xml:space="preserve"> PAGEREF _Toc23911 \h </w:instrText>
        </w:r>
        <w:r>
          <w:fldChar w:fldCharType="separate"/>
        </w:r>
        <w:r>
          <w:t>65</w:t>
        </w:r>
        <w:r>
          <w:fldChar w:fldCharType="end"/>
        </w:r>
      </w:hyperlink>
    </w:p>
    <w:p>
      <w:pPr>
        <w:pStyle w:val="TOC2"/>
        <w:tabs>
          <w:tab w:val="right" w:leader="dot" w:pos="8306"/>
        </w:tabs>
      </w:pPr>
      <w:hyperlink w:anchor="_Toc26784" w:history="1">
        <w:r>
          <w:rPr>
            <w:rFonts w:ascii="仿宋" w:eastAsia="仿宋" w:hAnsi="仿宋" w:cs="仿宋" w:hint="eastAsia"/>
            <w:lang w:eastAsia="zh-CN"/>
          </w:rPr>
          <w:t>(一)、设施规划与配置</w:t>
        </w:r>
        <w:r>
          <w:tab/>
        </w:r>
        <w:r>
          <w:fldChar w:fldCharType="begin"/>
        </w:r>
        <w:r>
          <w:instrText xml:space="preserve"> PAGEREF _Toc26784 \h </w:instrText>
        </w:r>
        <w:r>
          <w:fldChar w:fldCharType="separate"/>
        </w:r>
        <w:r>
          <w:t>65</w:t>
        </w:r>
        <w:r>
          <w:fldChar w:fldCharType="end"/>
        </w:r>
      </w:hyperlink>
    </w:p>
    <w:p>
      <w:pPr>
        <w:pStyle w:val="TOC2"/>
        <w:tabs>
          <w:tab w:val="right" w:leader="dot" w:pos="8306"/>
        </w:tabs>
      </w:pPr>
      <w:hyperlink w:anchor="_Toc5517" w:history="1">
        <w:r>
          <w:rPr>
            <w:rFonts w:ascii="仿宋" w:eastAsia="仿宋" w:hAnsi="仿宋" w:cs="仿宋" w:hint="eastAsia"/>
            <w:lang w:eastAsia="zh-CN"/>
          </w:rPr>
          <w:t>(二)、设备采购与维护管理</w:t>
        </w:r>
        <w:r>
          <w:tab/>
        </w:r>
        <w:r>
          <w:fldChar w:fldCharType="begin"/>
        </w:r>
        <w:r>
          <w:instrText xml:space="preserve"> PAGEREF _Toc5517 \h </w:instrText>
        </w:r>
        <w:r>
          <w:fldChar w:fldCharType="separate"/>
        </w:r>
        <w:r>
          <w:t>66</w:t>
        </w:r>
        <w:r>
          <w:fldChar w:fldCharType="end"/>
        </w:r>
      </w:hyperlink>
    </w:p>
    <w:p>
      <w:pPr>
        <w:pStyle w:val="TOC2"/>
        <w:tabs>
          <w:tab w:val="right" w:leader="dot" w:pos="8306"/>
        </w:tabs>
      </w:pPr>
      <w:hyperlink w:anchor="_Toc16814" w:history="1">
        <w:r>
          <w:rPr>
            <w:rFonts w:ascii="仿宋" w:eastAsia="仿宋" w:hAnsi="仿宋" w:cs="仿宋" w:hint="eastAsia"/>
            <w:lang w:eastAsia="zh-CN"/>
          </w:rPr>
          <w:t>(三)、设施设备升级策略</w:t>
        </w:r>
        <w:r>
          <w:tab/>
        </w:r>
        <w:r>
          <w:fldChar w:fldCharType="begin"/>
        </w:r>
        <w:r>
          <w:instrText xml:space="preserve"> PAGEREF _Toc16814 \h </w:instrText>
        </w:r>
        <w:r>
          <w:fldChar w:fldCharType="separate"/>
        </w:r>
        <w:r>
          <w:t>66</w:t>
        </w:r>
        <w:r>
          <w:fldChar w:fldCharType="end"/>
        </w:r>
      </w:hyperlink>
    </w:p>
    <w:p>
      <w:pPr>
        <w:pStyle w:val="TOC1"/>
        <w:tabs>
          <w:tab w:val="right" w:leader="dot" w:pos="8306"/>
        </w:tabs>
      </w:pPr>
      <w:hyperlink w:anchor="_Toc2176" w:history="1">
        <w:r>
          <w:rPr>
            <w:rFonts w:ascii="仿宋" w:eastAsia="仿宋" w:hAnsi="仿宋" w:cs="仿宋" w:hint="eastAsia"/>
            <w:lang w:eastAsia="zh-CN"/>
          </w:rPr>
          <w:t>十九、质量管理与控制</w:t>
        </w:r>
        <w:r>
          <w:tab/>
        </w:r>
        <w:r>
          <w:fldChar w:fldCharType="begin"/>
        </w:r>
        <w:r>
          <w:instrText xml:space="preserve"> PAGEREF _Toc2176 \h </w:instrText>
        </w:r>
        <w:r>
          <w:fldChar w:fldCharType="separate"/>
        </w:r>
        <w:r>
          <w:t>67</w:t>
        </w:r>
        <w:r>
          <w:fldChar w:fldCharType="end"/>
        </w:r>
      </w:hyperlink>
    </w:p>
    <w:p>
      <w:pPr>
        <w:pStyle w:val="TOC2"/>
        <w:tabs>
          <w:tab w:val="right" w:leader="dot" w:pos="8306"/>
        </w:tabs>
      </w:pPr>
      <w:hyperlink w:anchor="_Toc26262" w:history="1">
        <w:r>
          <w:rPr>
            <w:rFonts w:ascii="仿宋" w:eastAsia="仿宋" w:hAnsi="仿宋" w:cs="仿宋" w:hint="eastAsia"/>
            <w:lang w:eastAsia="zh-CN"/>
          </w:rPr>
          <w:t>(一)、质量管理体系建设</w:t>
        </w:r>
        <w:r>
          <w:tab/>
        </w:r>
        <w:r>
          <w:fldChar w:fldCharType="begin"/>
        </w:r>
        <w:r>
          <w:instrText xml:space="preserve"> PAGEREF _Toc26262 \h </w:instrText>
        </w:r>
        <w:r>
          <w:fldChar w:fldCharType="separate"/>
        </w:r>
        <w:r>
          <w:t>67</w:t>
        </w:r>
        <w:r>
          <w:fldChar w:fldCharType="end"/>
        </w:r>
      </w:hyperlink>
    </w:p>
    <w:p>
      <w:pPr>
        <w:pStyle w:val="TOC2"/>
        <w:tabs>
          <w:tab w:val="right" w:leader="dot" w:pos="8306"/>
        </w:tabs>
      </w:pPr>
      <w:hyperlink w:anchor="_Toc14375" w:history="1">
        <w:r>
          <w:rPr>
            <w:rFonts w:ascii="仿宋" w:eastAsia="仿宋" w:hAnsi="仿宋" w:cs="仿宋" w:hint="eastAsia"/>
            <w:lang w:eastAsia="zh-CN"/>
          </w:rPr>
          <w:t>(二)、质量控制措施</w:t>
        </w:r>
        <w:r>
          <w:tab/>
        </w:r>
        <w:r>
          <w:fldChar w:fldCharType="begin"/>
        </w:r>
        <w:r>
          <w:instrText xml:space="preserve"> PAGEREF _Toc14375 \h </w:instrText>
        </w:r>
        <w:r>
          <w:fldChar w:fldCharType="separate"/>
        </w:r>
        <w:r>
          <w:t>69</w:t>
        </w:r>
        <w:r>
          <w:fldChar w:fldCharType="end"/>
        </w:r>
      </w:hyperlink>
    </w:p>
    <w:p>
      <w:pPr>
        <w:pStyle w:val="TOC1"/>
        <w:tabs>
          <w:tab w:val="right" w:leader="dot" w:pos="8306"/>
        </w:tabs>
      </w:pPr>
      <w:hyperlink w:anchor="_Toc13743" w:history="1">
        <w:r>
          <w:rPr>
            <w:rFonts w:ascii="仿宋" w:eastAsia="仿宋" w:hAnsi="仿宋" w:cs="仿宋" w:hint="eastAsia"/>
            <w:lang w:eastAsia="zh-CN"/>
          </w:rPr>
          <w:t>二十、项目施工方案</w:t>
        </w:r>
        <w:r>
          <w:tab/>
        </w:r>
        <w:r>
          <w:fldChar w:fldCharType="begin"/>
        </w:r>
        <w:r>
          <w:instrText xml:space="preserve"> PAGEREF _Toc13743 \h </w:instrText>
        </w:r>
        <w:r>
          <w:fldChar w:fldCharType="separate"/>
        </w:r>
        <w:r>
          <w:t>70</w:t>
        </w:r>
        <w:r>
          <w:fldChar w:fldCharType="end"/>
        </w:r>
      </w:hyperlink>
    </w:p>
    <w:p>
      <w:pPr>
        <w:pStyle w:val="TOC2"/>
        <w:tabs>
          <w:tab w:val="right" w:leader="dot" w:pos="8306"/>
        </w:tabs>
      </w:pPr>
      <w:hyperlink w:anchor="_Toc1365" w:history="1">
        <w:r>
          <w:rPr>
            <w:rFonts w:ascii="仿宋" w:eastAsia="仿宋" w:hAnsi="仿宋" w:cs="仿宋" w:hint="eastAsia"/>
            <w:lang w:eastAsia="zh-CN"/>
          </w:rPr>
          <w:t>(一)、施工组织设计</w:t>
        </w:r>
        <w:r>
          <w:tab/>
        </w:r>
        <w:r>
          <w:fldChar w:fldCharType="begin"/>
        </w:r>
        <w:r>
          <w:instrText xml:space="preserve"> PAGEREF _Toc1365 \h </w:instrText>
        </w:r>
        <w:r>
          <w:fldChar w:fldCharType="separate"/>
        </w:r>
        <w:r>
          <w:t>70</w:t>
        </w:r>
        <w:r>
          <w:fldChar w:fldCharType="end"/>
        </w:r>
      </w:hyperlink>
    </w:p>
    <w:p>
      <w:pPr>
        <w:pStyle w:val="TOC2"/>
        <w:tabs>
          <w:tab w:val="right" w:leader="dot" w:pos="8306"/>
        </w:tabs>
      </w:pPr>
      <w:hyperlink w:anchor="_Toc8404" w:history="1">
        <w:r>
          <w:rPr>
            <w:rFonts w:ascii="仿宋" w:eastAsia="仿宋" w:hAnsi="仿宋" w:cs="仿宋" w:hint="eastAsia"/>
            <w:lang w:eastAsia="zh-CN"/>
          </w:rPr>
          <w:t>(二)、施工工艺与技术路线</w:t>
        </w:r>
        <w:r>
          <w:tab/>
        </w:r>
        <w:r>
          <w:fldChar w:fldCharType="begin"/>
        </w:r>
        <w:r>
          <w:instrText xml:space="preserve"> PAGEREF _Toc8404 \h </w:instrText>
        </w:r>
        <w:r>
          <w:fldChar w:fldCharType="separate"/>
        </w:r>
        <w:r>
          <w:t>71</w:t>
        </w:r>
        <w:r>
          <w:fldChar w:fldCharType="end"/>
        </w:r>
      </w:hyperlink>
    </w:p>
    <w:p>
      <w:pPr>
        <w:pStyle w:val="TOC2"/>
        <w:tabs>
          <w:tab w:val="right" w:leader="dot" w:pos="8306"/>
        </w:tabs>
      </w:pPr>
      <w:hyperlink w:anchor="_Toc17777" w:history="1">
        <w:r>
          <w:rPr>
            <w:rFonts w:ascii="仿宋" w:eastAsia="仿宋" w:hAnsi="仿宋" w:cs="仿宋" w:hint="eastAsia"/>
            <w:lang w:eastAsia="zh-CN"/>
          </w:rPr>
          <w:t>(三)、关键节点施工计划</w:t>
        </w:r>
        <w:r>
          <w:tab/>
        </w:r>
        <w:r>
          <w:fldChar w:fldCharType="begin"/>
        </w:r>
        <w:r>
          <w:instrText xml:space="preserve"> PAGEREF _Toc17777 \h </w:instrText>
        </w:r>
        <w:r>
          <w:fldChar w:fldCharType="separate"/>
        </w:r>
        <w:r>
          <w:t>73</w:t>
        </w:r>
        <w:r>
          <w:fldChar w:fldCharType="end"/>
        </w:r>
      </w:hyperlink>
    </w:p>
    <w:p>
      <w:pPr>
        <w:pStyle w:val="TOC2"/>
        <w:tabs>
          <w:tab w:val="right" w:leader="dot" w:pos="8306"/>
        </w:tabs>
      </w:pPr>
      <w:hyperlink w:anchor="_Toc28419" w:history="1">
        <w:r>
          <w:rPr>
            <w:rFonts w:ascii="仿宋" w:eastAsia="仿宋" w:hAnsi="仿宋" w:cs="仿宋" w:hint="eastAsia"/>
            <w:lang w:eastAsia="zh-CN"/>
          </w:rPr>
          <w:t>(四)、施工现场管理</w:t>
        </w:r>
        <w:r>
          <w:tab/>
        </w:r>
        <w:r>
          <w:fldChar w:fldCharType="begin"/>
        </w:r>
        <w:r>
          <w:instrText xml:space="preserve"> PAGEREF _Toc28419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425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V带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272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738"/>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072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直接收益：假设V带项目的产品或服务年销售收入为XX万元。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7190"/>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若V带项目成功推广新型环保产品，比如采用可回收材料的包装，可能会激发消费者对可持续产品的需求。这种需求的增长可能迫使整个行业转向更环保的产品设计和生产方法。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30583"/>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21528"/>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V带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V带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V带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https://d.book118.com/855332323113011123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A1B32"/>
    <w:rsid w:val="161A1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33232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2024-02-27T07:55:00Z</dcterms:created>
  <dcterms:modified xsi:type="dcterms:W3CDTF">2024-02-27T07:56:46Z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975D080EA630415B99E785C308ABAC0F_11</vt:lpwstr>
  </property>
  <property fmtid="{D5CDD505-2E9C-101B-9397-08002B2CF9AE}" pid="3" name="KSOProductBuildVer">
    <vt:lpwstr>2052-12.1.0.16250</vt:lpwstr>
  </property>
</Properties>
</file>