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合成橡胶型胶粘剂项目规划设计纲要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10" w:history="1">
        <w:r>
          <w:rPr>
            <w:rFonts w:ascii="仿宋" w:eastAsia="仿宋" w:hAnsi="仿宋" w:cs="仿宋" w:hint="eastAsia"/>
            <w:lang w:eastAsia="zh-CN"/>
          </w:rPr>
          <w:t>前言</w:t>
        </w:r>
        <w:r>
          <w:tab/>
        </w:r>
        <w:r>
          <w:fldChar w:fldCharType="begin"/>
        </w:r>
        <w:r>
          <w:instrText xml:space="preserve"> PAGEREF _Toc25510 \h </w:instrText>
        </w:r>
        <w:r>
          <w:fldChar w:fldCharType="separate"/>
        </w:r>
        <w:r>
          <w:t>3</w:t>
        </w:r>
        <w:r>
          <w:fldChar w:fldCharType="end"/>
        </w:r>
      </w:hyperlink>
    </w:p>
    <w:p>
      <w:pPr>
        <w:pStyle w:val="TOC1"/>
        <w:tabs>
          <w:tab w:val="right" w:leader="dot" w:pos="8306"/>
        </w:tabs>
      </w:pPr>
      <w:hyperlink w:anchor="_Toc22950" w:history="1">
        <w:r>
          <w:rPr>
            <w:rFonts w:ascii="仿宋" w:eastAsia="仿宋" w:hAnsi="仿宋" w:cs="仿宋" w:hint="eastAsia"/>
            <w:lang w:eastAsia="zh-CN"/>
          </w:rPr>
          <w:t>一、市场分析、调研</w:t>
        </w:r>
        <w:r>
          <w:tab/>
        </w:r>
        <w:r>
          <w:fldChar w:fldCharType="begin"/>
        </w:r>
        <w:r>
          <w:instrText xml:space="preserve"> PAGEREF _Toc22950 \h </w:instrText>
        </w:r>
        <w:r>
          <w:fldChar w:fldCharType="separate"/>
        </w:r>
        <w:r>
          <w:t>3</w:t>
        </w:r>
        <w:r>
          <w:fldChar w:fldCharType="end"/>
        </w:r>
      </w:hyperlink>
    </w:p>
    <w:p>
      <w:pPr>
        <w:pStyle w:val="TOC2"/>
        <w:tabs>
          <w:tab w:val="right" w:leader="dot" w:pos="8306"/>
        </w:tabs>
      </w:pPr>
      <w:hyperlink w:anchor="_Toc16880" w:history="1">
        <w:r>
          <w:rPr>
            <w:rFonts w:ascii="仿宋" w:eastAsia="仿宋" w:hAnsi="仿宋" w:cs="仿宋" w:hint="eastAsia"/>
            <w:lang w:eastAsia="zh-CN"/>
          </w:rPr>
          <w:t>(一)、合成橡胶型胶粘剂行业分析</w:t>
        </w:r>
        <w:r>
          <w:tab/>
        </w:r>
        <w:r>
          <w:fldChar w:fldCharType="begin"/>
        </w:r>
        <w:r>
          <w:instrText xml:space="preserve"> PAGEREF _Toc16880 \h </w:instrText>
        </w:r>
        <w:r>
          <w:fldChar w:fldCharType="separate"/>
        </w:r>
        <w:r>
          <w:t>3</w:t>
        </w:r>
        <w:r>
          <w:fldChar w:fldCharType="end"/>
        </w:r>
      </w:hyperlink>
    </w:p>
    <w:p>
      <w:pPr>
        <w:pStyle w:val="TOC2"/>
        <w:tabs>
          <w:tab w:val="right" w:leader="dot" w:pos="8306"/>
        </w:tabs>
      </w:pPr>
      <w:hyperlink w:anchor="_Toc7655" w:history="1">
        <w:r>
          <w:rPr>
            <w:rFonts w:ascii="仿宋" w:eastAsia="仿宋" w:hAnsi="仿宋" w:cs="仿宋" w:hint="eastAsia"/>
            <w:lang w:eastAsia="zh-CN"/>
          </w:rPr>
          <w:t>(二)、合成橡胶型胶粘剂市场分析预测</w:t>
        </w:r>
        <w:r>
          <w:tab/>
        </w:r>
        <w:r>
          <w:fldChar w:fldCharType="begin"/>
        </w:r>
        <w:r>
          <w:instrText xml:space="preserve"> PAGEREF _Toc7655 \h </w:instrText>
        </w:r>
        <w:r>
          <w:fldChar w:fldCharType="separate"/>
        </w:r>
        <w:r>
          <w:t>4</w:t>
        </w:r>
        <w:r>
          <w:fldChar w:fldCharType="end"/>
        </w:r>
      </w:hyperlink>
    </w:p>
    <w:p>
      <w:pPr>
        <w:pStyle w:val="TOC1"/>
        <w:tabs>
          <w:tab w:val="right" w:leader="dot" w:pos="8306"/>
        </w:tabs>
      </w:pPr>
      <w:hyperlink w:anchor="_Toc12404" w:history="1">
        <w:r>
          <w:rPr>
            <w:rFonts w:ascii="仿宋" w:eastAsia="仿宋" w:hAnsi="仿宋" w:cs="仿宋" w:hint="eastAsia"/>
            <w:lang w:eastAsia="zh-CN"/>
          </w:rPr>
          <w:t>二、合成橡胶型胶粘剂项目建设单位说明</w:t>
        </w:r>
        <w:r>
          <w:tab/>
        </w:r>
        <w:r>
          <w:fldChar w:fldCharType="begin"/>
        </w:r>
        <w:r>
          <w:instrText xml:space="preserve"> PAGEREF _Toc12404 \h </w:instrText>
        </w:r>
        <w:r>
          <w:fldChar w:fldCharType="separate"/>
        </w:r>
        <w:r>
          <w:t>5</w:t>
        </w:r>
        <w:r>
          <w:fldChar w:fldCharType="end"/>
        </w:r>
      </w:hyperlink>
    </w:p>
    <w:p>
      <w:pPr>
        <w:pStyle w:val="TOC2"/>
        <w:tabs>
          <w:tab w:val="right" w:leader="dot" w:pos="8306"/>
        </w:tabs>
      </w:pPr>
      <w:hyperlink w:anchor="_Toc5796" w:history="1">
        <w:r>
          <w:rPr>
            <w:rFonts w:ascii="仿宋" w:eastAsia="仿宋" w:hAnsi="仿宋" w:cs="仿宋" w:hint="eastAsia"/>
            <w:lang w:eastAsia="zh-CN"/>
          </w:rPr>
          <w:t>(一)、合成橡胶型胶粘剂项目承办单位基本情况</w:t>
        </w:r>
        <w:r>
          <w:tab/>
        </w:r>
        <w:r>
          <w:fldChar w:fldCharType="begin"/>
        </w:r>
        <w:r>
          <w:instrText xml:space="preserve"> PAGEREF _Toc5796 \h </w:instrText>
        </w:r>
        <w:r>
          <w:fldChar w:fldCharType="separate"/>
        </w:r>
        <w:r>
          <w:t>5</w:t>
        </w:r>
        <w:r>
          <w:fldChar w:fldCharType="end"/>
        </w:r>
      </w:hyperlink>
    </w:p>
    <w:p>
      <w:pPr>
        <w:pStyle w:val="TOC2"/>
        <w:tabs>
          <w:tab w:val="right" w:leader="dot" w:pos="8306"/>
        </w:tabs>
      </w:pPr>
      <w:hyperlink w:anchor="_Toc5883" w:history="1">
        <w:r>
          <w:rPr>
            <w:rFonts w:ascii="仿宋" w:eastAsia="仿宋" w:hAnsi="仿宋" w:cs="仿宋" w:hint="eastAsia"/>
            <w:lang w:eastAsia="zh-CN"/>
          </w:rPr>
          <w:t>(二)、公司经济效益分析</w:t>
        </w:r>
        <w:r>
          <w:tab/>
        </w:r>
        <w:r>
          <w:fldChar w:fldCharType="begin"/>
        </w:r>
        <w:r>
          <w:instrText xml:space="preserve"> PAGEREF _Toc5883 \h </w:instrText>
        </w:r>
        <w:r>
          <w:fldChar w:fldCharType="separate"/>
        </w:r>
        <w:r>
          <w:t>5</w:t>
        </w:r>
        <w:r>
          <w:fldChar w:fldCharType="end"/>
        </w:r>
      </w:hyperlink>
    </w:p>
    <w:p>
      <w:pPr>
        <w:pStyle w:val="TOC1"/>
        <w:tabs>
          <w:tab w:val="right" w:leader="dot" w:pos="8306"/>
        </w:tabs>
      </w:pPr>
      <w:hyperlink w:anchor="_Toc6128" w:history="1">
        <w:r>
          <w:rPr>
            <w:rFonts w:ascii="仿宋" w:eastAsia="仿宋" w:hAnsi="仿宋" w:cs="仿宋" w:hint="eastAsia"/>
            <w:lang w:eastAsia="zh-CN"/>
          </w:rPr>
          <w:t>三、合成橡胶型胶粘剂项目文档管理</w:t>
        </w:r>
        <w:r>
          <w:tab/>
        </w:r>
        <w:r>
          <w:fldChar w:fldCharType="begin"/>
        </w:r>
        <w:r>
          <w:instrText xml:space="preserve"> PAGEREF _Toc6128 \h </w:instrText>
        </w:r>
        <w:r>
          <w:fldChar w:fldCharType="separate"/>
        </w:r>
        <w:r>
          <w:t>6</w:t>
        </w:r>
        <w:r>
          <w:fldChar w:fldCharType="end"/>
        </w:r>
      </w:hyperlink>
    </w:p>
    <w:p>
      <w:pPr>
        <w:pStyle w:val="TOC2"/>
        <w:tabs>
          <w:tab w:val="right" w:leader="dot" w:pos="8306"/>
        </w:tabs>
      </w:pPr>
      <w:hyperlink w:anchor="_Toc32528" w:history="1">
        <w:r>
          <w:rPr>
            <w:rFonts w:ascii="仿宋" w:eastAsia="仿宋" w:hAnsi="仿宋" w:cs="仿宋" w:hint="eastAsia"/>
            <w:lang w:eastAsia="zh-CN"/>
          </w:rPr>
          <w:t>(一)、文档编制与审查</w:t>
        </w:r>
        <w:r>
          <w:tab/>
        </w:r>
        <w:r>
          <w:fldChar w:fldCharType="begin"/>
        </w:r>
        <w:r>
          <w:instrText xml:space="preserve"> PAGEREF _Toc32528 \h </w:instrText>
        </w:r>
        <w:r>
          <w:fldChar w:fldCharType="separate"/>
        </w:r>
        <w:r>
          <w:t>6</w:t>
        </w:r>
        <w:r>
          <w:fldChar w:fldCharType="end"/>
        </w:r>
      </w:hyperlink>
    </w:p>
    <w:p>
      <w:pPr>
        <w:pStyle w:val="TOC2"/>
        <w:tabs>
          <w:tab w:val="right" w:leader="dot" w:pos="8306"/>
        </w:tabs>
      </w:pPr>
      <w:hyperlink w:anchor="_Toc31718" w:history="1">
        <w:r>
          <w:rPr>
            <w:rFonts w:ascii="仿宋" w:eastAsia="仿宋" w:hAnsi="仿宋" w:cs="仿宋" w:hint="eastAsia"/>
            <w:lang w:eastAsia="zh-CN"/>
          </w:rPr>
          <w:t>(二)、文档发布与分发</w:t>
        </w:r>
        <w:r>
          <w:tab/>
        </w:r>
        <w:r>
          <w:fldChar w:fldCharType="begin"/>
        </w:r>
        <w:r>
          <w:instrText xml:space="preserve"> PAGEREF _Toc31718 \h </w:instrText>
        </w:r>
        <w:r>
          <w:fldChar w:fldCharType="separate"/>
        </w:r>
        <w:r>
          <w:t>8</w:t>
        </w:r>
        <w:r>
          <w:fldChar w:fldCharType="end"/>
        </w:r>
      </w:hyperlink>
    </w:p>
    <w:p>
      <w:pPr>
        <w:pStyle w:val="TOC2"/>
        <w:tabs>
          <w:tab w:val="right" w:leader="dot" w:pos="8306"/>
        </w:tabs>
      </w:pPr>
      <w:hyperlink w:anchor="_Toc24115" w:history="1">
        <w:r>
          <w:rPr>
            <w:rFonts w:ascii="仿宋" w:eastAsia="仿宋" w:hAnsi="仿宋" w:cs="仿宋" w:hint="eastAsia"/>
            <w:lang w:eastAsia="zh-CN"/>
          </w:rPr>
          <w:t>(三)、文档存档与归档</w:t>
        </w:r>
        <w:r>
          <w:tab/>
        </w:r>
        <w:r>
          <w:fldChar w:fldCharType="begin"/>
        </w:r>
        <w:r>
          <w:instrText xml:space="preserve"> PAGEREF _Toc24115 \h </w:instrText>
        </w:r>
        <w:r>
          <w:fldChar w:fldCharType="separate"/>
        </w:r>
        <w:r>
          <w:t>8</w:t>
        </w:r>
        <w:r>
          <w:fldChar w:fldCharType="end"/>
        </w:r>
      </w:hyperlink>
    </w:p>
    <w:p>
      <w:pPr>
        <w:pStyle w:val="TOC1"/>
        <w:tabs>
          <w:tab w:val="right" w:leader="dot" w:pos="8306"/>
        </w:tabs>
      </w:pPr>
      <w:hyperlink w:anchor="_Toc7820" w:history="1">
        <w:r>
          <w:rPr>
            <w:rFonts w:ascii="仿宋" w:eastAsia="仿宋" w:hAnsi="仿宋" w:cs="仿宋" w:hint="eastAsia"/>
            <w:lang w:eastAsia="zh-CN"/>
          </w:rPr>
          <w:t>四、产品规划分析</w:t>
        </w:r>
        <w:r>
          <w:tab/>
        </w:r>
        <w:r>
          <w:fldChar w:fldCharType="begin"/>
        </w:r>
        <w:r>
          <w:instrText xml:space="preserve"> PAGEREF _Toc7820 \h </w:instrText>
        </w:r>
        <w:r>
          <w:fldChar w:fldCharType="separate"/>
        </w:r>
        <w:r>
          <w:t>10</w:t>
        </w:r>
        <w:r>
          <w:fldChar w:fldCharType="end"/>
        </w:r>
      </w:hyperlink>
    </w:p>
    <w:p>
      <w:pPr>
        <w:pStyle w:val="TOC2"/>
        <w:tabs>
          <w:tab w:val="right" w:leader="dot" w:pos="8306"/>
        </w:tabs>
      </w:pPr>
      <w:hyperlink w:anchor="_Toc4791" w:history="1">
        <w:r>
          <w:rPr>
            <w:rFonts w:ascii="仿宋" w:eastAsia="仿宋" w:hAnsi="仿宋" w:cs="仿宋" w:hint="eastAsia"/>
            <w:lang w:eastAsia="zh-CN"/>
          </w:rPr>
          <w:t>(一)、产品规划</w:t>
        </w:r>
        <w:r>
          <w:tab/>
        </w:r>
        <w:r>
          <w:fldChar w:fldCharType="begin"/>
        </w:r>
        <w:r>
          <w:instrText xml:space="preserve"> PAGEREF _Toc4791 \h </w:instrText>
        </w:r>
        <w:r>
          <w:fldChar w:fldCharType="separate"/>
        </w:r>
        <w:r>
          <w:t>10</w:t>
        </w:r>
        <w:r>
          <w:fldChar w:fldCharType="end"/>
        </w:r>
      </w:hyperlink>
    </w:p>
    <w:p>
      <w:pPr>
        <w:pStyle w:val="TOC2"/>
        <w:tabs>
          <w:tab w:val="right" w:leader="dot" w:pos="8306"/>
        </w:tabs>
      </w:pPr>
      <w:hyperlink w:anchor="_Toc5571" w:history="1">
        <w:r>
          <w:rPr>
            <w:rFonts w:ascii="仿宋" w:eastAsia="仿宋" w:hAnsi="仿宋" w:cs="仿宋" w:hint="eastAsia"/>
            <w:lang w:eastAsia="zh-CN"/>
          </w:rPr>
          <w:t>(二)、建设规模</w:t>
        </w:r>
        <w:r>
          <w:tab/>
        </w:r>
        <w:r>
          <w:fldChar w:fldCharType="begin"/>
        </w:r>
        <w:r>
          <w:instrText xml:space="preserve"> PAGEREF _Toc5571 \h </w:instrText>
        </w:r>
        <w:r>
          <w:fldChar w:fldCharType="separate"/>
        </w:r>
        <w:r>
          <w:t>10</w:t>
        </w:r>
        <w:r>
          <w:fldChar w:fldCharType="end"/>
        </w:r>
      </w:hyperlink>
    </w:p>
    <w:p>
      <w:pPr>
        <w:pStyle w:val="TOC1"/>
        <w:tabs>
          <w:tab w:val="right" w:leader="dot" w:pos="8306"/>
        </w:tabs>
      </w:pPr>
      <w:hyperlink w:anchor="_Toc12391" w:history="1">
        <w:r>
          <w:rPr>
            <w:rFonts w:ascii="仿宋" w:eastAsia="仿宋" w:hAnsi="仿宋" w:cs="仿宋" w:hint="eastAsia"/>
            <w:lang w:eastAsia="zh-CN"/>
          </w:rPr>
          <w:t>五、合成橡胶型胶粘剂项目绩效评估</w:t>
        </w:r>
        <w:r>
          <w:tab/>
        </w:r>
        <w:r>
          <w:fldChar w:fldCharType="begin"/>
        </w:r>
        <w:r>
          <w:instrText xml:space="preserve"> PAGEREF _Toc12391 \h </w:instrText>
        </w:r>
        <w:r>
          <w:fldChar w:fldCharType="separate"/>
        </w:r>
        <w:r>
          <w:t>12</w:t>
        </w:r>
        <w:r>
          <w:fldChar w:fldCharType="end"/>
        </w:r>
      </w:hyperlink>
    </w:p>
    <w:p>
      <w:pPr>
        <w:pStyle w:val="TOC2"/>
        <w:tabs>
          <w:tab w:val="right" w:leader="dot" w:pos="8306"/>
        </w:tabs>
      </w:pPr>
      <w:hyperlink w:anchor="_Toc28120" w:history="1">
        <w:r>
          <w:rPr>
            <w:rFonts w:ascii="仿宋" w:eastAsia="仿宋" w:hAnsi="仿宋" w:cs="仿宋" w:hint="eastAsia"/>
            <w:lang w:eastAsia="zh-CN"/>
          </w:rPr>
          <w:t>(一)、绩效评估指标</w:t>
        </w:r>
        <w:r>
          <w:tab/>
        </w:r>
        <w:r>
          <w:fldChar w:fldCharType="begin"/>
        </w:r>
        <w:r>
          <w:instrText xml:space="preserve"> PAGEREF _Toc28120 \h </w:instrText>
        </w:r>
        <w:r>
          <w:fldChar w:fldCharType="separate"/>
        </w:r>
        <w:r>
          <w:t>12</w:t>
        </w:r>
        <w:r>
          <w:fldChar w:fldCharType="end"/>
        </w:r>
      </w:hyperlink>
    </w:p>
    <w:p>
      <w:pPr>
        <w:pStyle w:val="TOC2"/>
        <w:tabs>
          <w:tab w:val="right" w:leader="dot" w:pos="8306"/>
        </w:tabs>
      </w:pPr>
      <w:hyperlink w:anchor="_Toc25438" w:history="1">
        <w:r>
          <w:rPr>
            <w:rFonts w:ascii="仿宋" w:eastAsia="仿宋" w:hAnsi="仿宋" w:cs="仿宋" w:hint="eastAsia"/>
            <w:lang w:eastAsia="zh-CN"/>
          </w:rPr>
          <w:t>(二)、绩效评估方法</w:t>
        </w:r>
        <w:r>
          <w:tab/>
        </w:r>
        <w:r>
          <w:fldChar w:fldCharType="begin"/>
        </w:r>
        <w:r>
          <w:instrText xml:space="preserve"> PAGEREF _Toc25438 \h </w:instrText>
        </w:r>
        <w:r>
          <w:fldChar w:fldCharType="separate"/>
        </w:r>
        <w:r>
          <w:t>13</w:t>
        </w:r>
        <w:r>
          <w:fldChar w:fldCharType="end"/>
        </w:r>
      </w:hyperlink>
    </w:p>
    <w:p>
      <w:pPr>
        <w:pStyle w:val="TOC2"/>
        <w:tabs>
          <w:tab w:val="right" w:leader="dot" w:pos="8306"/>
        </w:tabs>
      </w:pPr>
      <w:hyperlink w:anchor="_Toc14190" w:history="1">
        <w:r>
          <w:rPr>
            <w:rFonts w:ascii="仿宋" w:eastAsia="仿宋" w:hAnsi="仿宋" w:cs="仿宋" w:hint="eastAsia"/>
            <w:lang w:eastAsia="zh-CN"/>
          </w:rPr>
          <w:t>(三)、绩效评估周期</w:t>
        </w:r>
        <w:r>
          <w:tab/>
        </w:r>
        <w:r>
          <w:fldChar w:fldCharType="begin"/>
        </w:r>
        <w:r>
          <w:instrText xml:space="preserve"> PAGEREF _Toc14190 \h </w:instrText>
        </w:r>
        <w:r>
          <w:fldChar w:fldCharType="separate"/>
        </w:r>
        <w:r>
          <w:t>14</w:t>
        </w:r>
        <w:r>
          <w:fldChar w:fldCharType="end"/>
        </w:r>
      </w:hyperlink>
    </w:p>
    <w:p>
      <w:pPr>
        <w:pStyle w:val="TOC1"/>
        <w:tabs>
          <w:tab w:val="right" w:leader="dot" w:pos="8306"/>
        </w:tabs>
      </w:pPr>
      <w:hyperlink w:anchor="_Toc8902" w:history="1">
        <w:r>
          <w:rPr>
            <w:rFonts w:ascii="仿宋" w:eastAsia="仿宋" w:hAnsi="仿宋" w:cs="仿宋" w:hint="eastAsia"/>
            <w:lang w:eastAsia="zh-CN"/>
          </w:rPr>
          <w:t>六、合成橡胶型胶粘剂项目建设背景及必要性分析</w:t>
        </w:r>
        <w:r>
          <w:tab/>
        </w:r>
        <w:r>
          <w:fldChar w:fldCharType="begin"/>
        </w:r>
        <w:r>
          <w:instrText xml:space="preserve"> PAGEREF _Toc8902 \h </w:instrText>
        </w:r>
        <w:r>
          <w:fldChar w:fldCharType="separate"/>
        </w:r>
        <w:r>
          <w:t>15</w:t>
        </w:r>
        <w:r>
          <w:fldChar w:fldCharType="end"/>
        </w:r>
      </w:hyperlink>
    </w:p>
    <w:p>
      <w:pPr>
        <w:pStyle w:val="TOC2"/>
        <w:tabs>
          <w:tab w:val="right" w:leader="dot" w:pos="8306"/>
        </w:tabs>
      </w:pPr>
      <w:hyperlink w:anchor="_Toc22997" w:history="1">
        <w:r>
          <w:rPr>
            <w:rFonts w:ascii="仿宋" w:eastAsia="仿宋" w:hAnsi="仿宋" w:cs="仿宋" w:hint="eastAsia"/>
            <w:lang w:eastAsia="zh-CN"/>
          </w:rPr>
          <w:t>(一)、合成橡胶型胶粘剂项目背景分析</w:t>
        </w:r>
        <w:r>
          <w:tab/>
        </w:r>
        <w:r>
          <w:fldChar w:fldCharType="begin"/>
        </w:r>
        <w:r>
          <w:instrText xml:space="preserve"> PAGEREF _Toc22997 \h </w:instrText>
        </w:r>
        <w:r>
          <w:fldChar w:fldCharType="separate"/>
        </w:r>
        <w:r>
          <w:t>15</w:t>
        </w:r>
        <w:r>
          <w:fldChar w:fldCharType="end"/>
        </w:r>
      </w:hyperlink>
    </w:p>
    <w:p>
      <w:pPr>
        <w:pStyle w:val="TOC2"/>
        <w:tabs>
          <w:tab w:val="right" w:leader="dot" w:pos="8306"/>
        </w:tabs>
      </w:pPr>
      <w:hyperlink w:anchor="_Toc31313" w:history="1">
        <w:r>
          <w:rPr>
            <w:rFonts w:ascii="仿宋" w:eastAsia="仿宋" w:hAnsi="仿宋" w:cs="仿宋" w:hint="eastAsia"/>
            <w:lang w:eastAsia="zh-CN"/>
          </w:rPr>
          <w:t>(二)、合成橡胶型胶粘剂项目建设必要性分析</w:t>
        </w:r>
        <w:r>
          <w:tab/>
        </w:r>
        <w:r>
          <w:fldChar w:fldCharType="begin"/>
        </w:r>
        <w:r>
          <w:instrText xml:space="preserve"> PAGEREF _Toc31313 \h </w:instrText>
        </w:r>
        <w:r>
          <w:fldChar w:fldCharType="separate"/>
        </w:r>
        <w:r>
          <w:t>17</w:t>
        </w:r>
        <w:r>
          <w:fldChar w:fldCharType="end"/>
        </w:r>
      </w:hyperlink>
    </w:p>
    <w:p>
      <w:pPr>
        <w:pStyle w:val="TOC1"/>
        <w:tabs>
          <w:tab w:val="right" w:leader="dot" w:pos="8306"/>
        </w:tabs>
      </w:pPr>
      <w:hyperlink w:anchor="_Toc29970" w:history="1">
        <w:r>
          <w:rPr>
            <w:rFonts w:ascii="仿宋" w:eastAsia="仿宋" w:hAnsi="仿宋" w:cs="仿宋" w:hint="eastAsia"/>
            <w:lang w:eastAsia="zh-CN"/>
          </w:rPr>
          <w:t>七、生产安全保护</w:t>
        </w:r>
        <w:r>
          <w:tab/>
        </w:r>
        <w:r>
          <w:fldChar w:fldCharType="begin"/>
        </w:r>
        <w:r>
          <w:instrText xml:space="preserve"> PAGEREF _Toc29970 \h </w:instrText>
        </w:r>
        <w:r>
          <w:fldChar w:fldCharType="separate"/>
        </w:r>
        <w:r>
          <w:t>18</w:t>
        </w:r>
        <w:r>
          <w:fldChar w:fldCharType="end"/>
        </w:r>
      </w:hyperlink>
    </w:p>
    <w:p>
      <w:pPr>
        <w:pStyle w:val="TOC2"/>
        <w:tabs>
          <w:tab w:val="right" w:leader="dot" w:pos="8306"/>
        </w:tabs>
      </w:pPr>
      <w:hyperlink w:anchor="_Toc10404" w:history="1">
        <w:r>
          <w:rPr>
            <w:rFonts w:ascii="仿宋" w:eastAsia="仿宋" w:hAnsi="仿宋" w:cs="仿宋" w:hint="eastAsia"/>
            <w:lang w:eastAsia="zh-CN"/>
          </w:rPr>
          <w:t>(一)、消防安全</w:t>
        </w:r>
        <w:r>
          <w:tab/>
        </w:r>
        <w:r>
          <w:fldChar w:fldCharType="begin"/>
        </w:r>
        <w:r>
          <w:instrText xml:space="preserve"> PAGEREF _Toc10404 \h </w:instrText>
        </w:r>
        <w:r>
          <w:fldChar w:fldCharType="separate"/>
        </w:r>
        <w:r>
          <w:t>18</w:t>
        </w:r>
        <w:r>
          <w:fldChar w:fldCharType="end"/>
        </w:r>
      </w:hyperlink>
    </w:p>
    <w:p>
      <w:pPr>
        <w:pStyle w:val="TOC2"/>
        <w:tabs>
          <w:tab w:val="right" w:leader="dot" w:pos="8306"/>
        </w:tabs>
      </w:pPr>
      <w:hyperlink w:anchor="_Toc14620" w:history="1">
        <w:r>
          <w:rPr>
            <w:rFonts w:ascii="仿宋" w:eastAsia="仿宋" w:hAnsi="仿宋" w:cs="仿宋" w:hint="eastAsia"/>
            <w:lang w:eastAsia="zh-CN"/>
          </w:rPr>
          <w:t>(二)、防火防爆总图布置措施</w:t>
        </w:r>
        <w:r>
          <w:tab/>
        </w:r>
        <w:r>
          <w:fldChar w:fldCharType="begin"/>
        </w:r>
        <w:r>
          <w:instrText xml:space="preserve"> PAGEREF _Toc14620 \h </w:instrText>
        </w:r>
        <w:r>
          <w:fldChar w:fldCharType="separate"/>
        </w:r>
        <w:r>
          <w:t>20</w:t>
        </w:r>
        <w:r>
          <w:fldChar w:fldCharType="end"/>
        </w:r>
      </w:hyperlink>
    </w:p>
    <w:p>
      <w:pPr>
        <w:pStyle w:val="TOC2"/>
        <w:tabs>
          <w:tab w:val="right" w:leader="dot" w:pos="8306"/>
        </w:tabs>
      </w:pPr>
      <w:hyperlink w:anchor="_Toc538" w:history="1">
        <w:r>
          <w:rPr>
            <w:rFonts w:ascii="仿宋" w:eastAsia="仿宋" w:hAnsi="仿宋" w:cs="仿宋" w:hint="eastAsia"/>
            <w:lang w:eastAsia="zh-CN"/>
          </w:rPr>
          <w:t>(三)、自然灾害防范措施</w:t>
        </w:r>
        <w:r>
          <w:tab/>
        </w:r>
        <w:r>
          <w:fldChar w:fldCharType="begin"/>
        </w:r>
        <w:r>
          <w:instrText xml:space="preserve"> PAGEREF _Toc538 \h </w:instrText>
        </w:r>
        <w:r>
          <w:fldChar w:fldCharType="separate"/>
        </w:r>
        <w:r>
          <w:t>21</w:t>
        </w:r>
        <w:r>
          <w:fldChar w:fldCharType="end"/>
        </w:r>
      </w:hyperlink>
    </w:p>
    <w:p>
      <w:pPr>
        <w:pStyle w:val="TOC2"/>
        <w:tabs>
          <w:tab w:val="right" w:leader="dot" w:pos="8306"/>
        </w:tabs>
      </w:pPr>
      <w:hyperlink w:anchor="_Toc1057" w:history="1">
        <w:r>
          <w:rPr>
            <w:rFonts w:ascii="仿宋" w:eastAsia="仿宋" w:hAnsi="仿宋" w:cs="仿宋" w:hint="eastAsia"/>
            <w:lang w:eastAsia="zh-CN"/>
          </w:rPr>
          <w:t>(四)、安全色及安全标志使用要求</w:t>
        </w:r>
        <w:r>
          <w:tab/>
        </w:r>
        <w:r>
          <w:fldChar w:fldCharType="begin"/>
        </w:r>
        <w:r>
          <w:instrText xml:space="preserve"> PAGEREF _Toc1057 \h </w:instrText>
        </w:r>
        <w:r>
          <w:fldChar w:fldCharType="separate"/>
        </w:r>
        <w:r>
          <w:t>22</w:t>
        </w:r>
        <w:r>
          <w:fldChar w:fldCharType="end"/>
        </w:r>
      </w:hyperlink>
    </w:p>
    <w:p>
      <w:pPr>
        <w:pStyle w:val="TOC2"/>
        <w:tabs>
          <w:tab w:val="right" w:leader="dot" w:pos="8306"/>
        </w:tabs>
      </w:pPr>
      <w:hyperlink w:anchor="_Toc17019" w:history="1">
        <w:r>
          <w:rPr>
            <w:rFonts w:ascii="仿宋" w:eastAsia="仿宋" w:hAnsi="仿宋" w:cs="仿宋" w:hint="eastAsia"/>
            <w:lang w:eastAsia="zh-CN"/>
          </w:rPr>
          <w:t>(五)、防尘防毒措施</w:t>
        </w:r>
        <w:r>
          <w:tab/>
        </w:r>
        <w:r>
          <w:fldChar w:fldCharType="begin"/>
        </w:r>
        <w:r>
          <w:instrText xml:space="preserve"> PAGEREF _Toc17019 \h </w:instrText>
        </w:r>
        <w:r>
          <w:fldChar w:fldCharType="separate"/>
        </w:r>
        <w:r>
          <w:t>23</w:t>
        </w:r>
        <w:r>
          <w:fldChar w:fldCharType="end"/>
        </w:r>
      </w:hyperlink>
    </w:p>
    <w:p>
      <w:pPr>
        <w:pStyle w:val="TOC2"/>
        <w:tabs>
          <w:tab w:val="right" w:leader="dot" w:pos="8306"/>
        </w:tabs>
      </w:pPr>
      <w:hyperlink w:anchor="_Toc26573" w:history="1">
        <w:r>
          <w:rPr>
            <w:rFonts w:ascii="仿宋" w:eastAsia="仿宋" w:hAnsi="仿宋" w:cs="仿宋" w:hint="eastAsia"/>
            <w:lang w:eastAsia="zh-CN"/>
          </w:rPr>
          <w:t>(六)、防静电、触电防护及防雷措施</w:t>
        </w:r>
        <w:r>
          <w:tab/>
        </w:r>
        <w:r>
          <w:fldChar w:fldCharType="begin"/>
        </w:r>
        <w:r>
          <w:instrText xml:space="preserve"> PAGEREF _Toc26573 \h </w:instrText>
        </w:r>
        <w:r>
          <w:fldChar w:fldCharType="separate"/>
        </w:r>
        <w:r>
          <w:t>24</w:t>
        </w:r>
        <w:r>
          <w:fldChar w:fldCharType="end"/>
        </w:r>
      </w:hyperlink>
    </w:p>
    <w:p>
      <w:pPr>
        <w:pStyle w:val="TOC2"/>
        <w:tabs>
          <w:tab w:val="right" w:leader="dot" w:pos="8306"/>
        </w:tabs>
      </w:pPr>
      <w:hyperlink w:anchor="_Toc3492" w:history="1">
        <w:r>
          <w:rPr>
            <w:rFonts w:ascii="仿宋" w:eastAsia="仿宋" w:hAnsi="仿宋" w:cs="仿宋" w:hint="eastAsia"/>
            <w:lang w:eastAsia="zh-CN"/>
          </w:rPr>
          <w:t>(七)、机械设备安全保障措施</w:t>
        </w:r>
        <w:r>
          <w:tab/>
        </w:r>
        <w:r>
          <w:fldChar w:fldCharType="begin"/>
        </w:r>
        <w:r>
          <w:instrText xml:space="preserve"> PAGEREF _Toc3492 \h </w:instrText>
        </w:r>
        <w:r>
          <w:fldChar w:fldCharType="separate"/>
        </w:r>
        <w:r>
          <w:t>25</w:t>
        </w:r>
        <w:r>
          <w:fldChar w:fldCharType="end"/>
        </w:r>
      </w:hyperlink>
    </w:p>
    <w:p>
      <w:pPr>
        <w:pStyle w:val="TOC1"/>
        <w:tabs>
          <w:tab w:val="right" w:leader="dot" w:pos="8306"/>
        </w:tabs>
      </w:pPr>
      <w:hyperlink w:anchor="_Toc30185" w:history="1">
        <w:r>
          <w:rPr>
            <w:rFonts w:ascii="仿宋" w:eastAsia="仿宋" w:hAnsi="仿宋" w:cs="仿宋" w:hint="eastAsia"/>
            <w:lang w:eastAsia="zh-CN"/>
          </w:rPr>
          <w:t>八、合成橡胶型胶粘剂项目风险管理</w:t>
        </w:r>
        <w:r>
          <w:tab/>
        </w:r>
        <w:r>
          <w:fldChar w:fldCharType="begin"/>
        </w:r>
        <w:r>
          <w:instrText xml:space="preserve"> PAGEREF _Toc30185 \h </w:instrText>
        </w:r>
        <w:r>
          <w:fldChar w:fldCharType="separate"/>
        </w:r>
        <w:r>
          <w:t>26</w:t>
        </w:r>
        <w:r>
          <w:fldChar w:fldCharType="end"/>
        </w:r>
      </w:hyperlink>
    </w:p>
    <w:p>
      <w:pPr>
        <w:pStyle w:val="TOC2"/>
        <w:tabs>
          <w:tab w:val="right" w:leader="dot" w:pos="8306"/>
        </w:tabs>
      </w:pPr>
      <w:hyperlink w:anchor="_Toc7728" w:history="1">
        <w:r>
          <w:rPr>
            <w:rFonts w:ascii="仿宋" w:eastAsia="仿宋" w:hAnsi="仿宋" w:cs="仿宋" w:hint="eastAsia"/>
            <w:lang w:eastAsia="zh-CN"/>
          </w:rPr>
          <w:t>(一)、风险识别与评估</w:t>
        </w:r>
        <w:r>
          <w:tab/>
        </w:r>
        <w:r>
          <w:fldChar w:fldCharType="begin"/>
        </w:r>
        <w:r>
          <w:instrText xml:space="preserve"> PAGEREF _Toc7728 \h </w:instrText>
        </w:r>
        <w:r>
          <w:fldChar w:fldCharType="separate"/>
        </w:r>
        <w:r>
          <w:t>26</w:t>
        </w:r>
        <w:r>
          <w:fldChar w:fldCharType="end"/>
        </w:r>
      </w:hyperlink>
    </w:p>
    <w:p>
      <w:pPr>
        <w:pStyle w:val="TOC2"/>
        <w:tabs>
          <w:tab w:val="right" w:leader="dot" w:pos="8306"/>
        </w:tabs>
      </w:pPr>
      <w:hyperlink w:anchor="_Toc30409" w:history="1">
        <w:r>
          <w:rPr>
            <w:rFonts w:ascii="仿宋" w:eastAsia="仿宋" w:hAnsi="仿宋" w:cs="仿宋" w:hint="eastAsia"/>
            <w:lang w:eastAsia="zh-CN"/>
          </w:rPr>
          <w:t>(二)、风险应对策略</w:t>
        </w:r>
        <w:r>
          <w:tab/>
        </w:r>
        <w:r>
          <w:fldChar w:fldCharType="begin"/>
        </w:r>
        <w:r>
          <w:instrText xml:space="preserve"> PAGEREF _Toc30409 \h </w:instrText>
        </w:r>
        <w:r>
          <w:fldChar w:fldCharType="separate"/>
        </w:r>
        <w:r>
          <w:t>28</w:t>
        </w:r>
        <w:r>
          <w:fldChar w:fldCharType="end"/>
        </w:r>
      </w:hyperlink>
    </w:p>
    <w:p>
      <w:pPr>
        <w:pStyle w:val="TOC2"/>
        <w:tabs>
          <w:tab w:val="right" w:leader="dot" w:pos="8306"/>
        </w:tabs>
      </w:pPr>
      <w:hyperlink w:anchor="_Toc23200" w:history="1">
        <w:r>
          <w:rPr>
            <w:rFonts w:ascii="仿宋" w:eastAsia="仿宋" w:hAnsi="仿宋" w:cs="仿宋" w:hint="eastAsia"/>
            <w:lang w:eastAsia="zh-CN"/>
          </w:rPr>
          <w:t>(三)、风险监控与控制</w:t>
        </w:r>
        <w:r>
          <w:tab/>
        </w:r>
        <w:r>
          <w:fldChar w:fldCharType="begin"/>
        </w:r>
        <w:r>
          <w:instrText xml:space="preserve"> PAGEREF _Toc23200 \h </w:instrText>
        </w:r>
        <w:r>
          <w:fldChar w:fldCharType="separate"/>
        </w:r>
        <w:r>
          <w:t>29</w:t>
        </w:r>
        <w:r>
          <w:fldChar w:fldCharType="end"/>
        </w:r>
      </w:hyperlink>
    </w:p>
    <w:p>
      <w:pPr>
        <w:pStyle w:val="TOC1"/>
        <w:tabs>
          <w:tab w:val="right" w:leader="dot" w:pos="8306"/>
        </w:tabs>
      </w:pPr>
      <w:hyperlink w:anchor="_Toc104" w:history="1">
        <w:r>
          <w:rPr>
            <w:rFonts w:ascii="仿宋" w:eastAsia="仿宋" w:hAnsi="仿宋" w:cs="仿宋" w:hint="eastAsia"/>
            <w:lang w:eastAsia="zh-CN"/>
          </w:rPr>
          <w:t>九、合成橡胶型胶粘剂项目计划安排</w:t>
        </w:r>
        <w:r>
          <w:tab/>
        </w:r>
        <w:r>
          <w:fldChar w:fldCharType="begin"/>
        </w:r>
        <w:r>
          <w:instrText xml:space="preserve"> PAGEREF _Toc104 \h </w:instrText>
        </w:r>
        <w:r>
          <w:fldChar w:fldCharType="separate"/>
        </w:r>
        <w:r>
          <w:t>30</w:t>
        </w:r>
        <w:r>
          <w:fldChar w:fldCharType="end"/>
        </w:r>
      </w:hyperlink>
    </w:p>
    <w:p>
      <w:pPr>
        <w:pStyle w:val="TOC2"/>
        <w:tabs>
          <w:tab w:val="right" w:leader="dot" w:pos="8306"/>
        </w:tabs>
      </w:pPr>
      <w:hyperlink w:anchor="_Toc3224" w:history="1">
        <w:r>
          <w:rPr>
            <w:rFonts w:ascii="仿宋" w:eastAsia="仿宋" w:hAnsi="仿宋" w:cs="仿宋" w:hint="eastAsia"/>
            <w:lang w:eastAsia="zh-CN"/>
          </w:rPr>
          <w:t>(一)、建设周期</w:t>
        </w:r>
        <w:r>
          <w:tab/>
        </w:r>
        <w:r>
          <w:fldChar w:fldCharType="begin"/>
        </w:r>
        <w:r>
          <w:instrText xml:space="preserve"> PAGEREF _Toc3224 \h </w:instrText>
        </w:r>
        <w:r>
          <w:fldChar w:fldCharType="separate"/>
        </w:r>
        <w:r>
          <w:t>30</w:t>
        </w:r>
        <w:r>
          <w:fldChar w:fldCharType="end"/>
        </w:r>
      </w:hyperlink>
    </w:p>
    <w:p>
      <w:pPr>
        <w:pStyle w:val="TOC2"/>
        <w:tabs>
          <w:tab w:val="right" w:leader="dot" w:pos="8306"/>
        </w:tabs>
      </w:pPr>
      <w:hyperlink w:anchor="_Toc23329" w:history="1">
        <w:r>
          <w:rPr>
            <w:rFonts w:ascii="仿宋" w:eastAsia="仿宋" w:hAnsi="仿宋" w:cs="仿宋" w:hint="eastAsia"/>
            <w:lang w:eastAsia="zh-CN"/>
          </w:rPr>
          <w:t>(二)、建设进度</w:t>
        </w:r>
        <w:r>
          <w:tab/>
        </w:r>
        <w:r>
          <w:fldChar w:fldCharType="begin"/>
        </w:r>
        <w:r>
          <w:instrText xml:space="preserve"> PAGEREF _Toc23329 \h </w:instrText>
        </w:r>
        <w:r>
          <w:fldChar w:fldCharType="separate"/>
        </w:r>
        <w:r>
          <w:t>31</w:t>
        </w:r>
        <w:r>
          <w:fldChar w:fldCharType="end"/>
        </w:r>
      </w:hyperlink>
    </w:p>
    <w:p>
      <w:pPr>
        <w:pStyle w:val="TOC2"/>
        <w:tabs>
          <w:tab w:val="right" w:leader="dot" w:pos="8306"/>
        </w:tabs>
      </w:pPr>
      <w:hyperlink w:anchor="_Toc4904" w:history="1">
        <w:r>
          <w:rPr>
            <w:rFonts w:ascii="仿宋" w:eastAsia="仿宋" w:hAnsi="仿宋" w:cs="仿宋" w:hint="eastAsia"/>
            <w:lang w:eastAsia="zh-CN"/>
          </w:rPr>
          <w:t>(三)、进度安排注意事项</w:t>
        </w:r>
        <w:r>
          <w:tab/>
        </w:r>
        <w:r>
          <w:fldChar w:fldCharType="begin"/>
        </w:r>
        <w:r>
          <w:instrText xml:space="preserve"> PAGEREF _Toc4904 \h </w:instrText>
        </w:r>
        <w:r>
          <w:fldChar w:fldCharType="separate"/>
        </w:r>
        <w:r>
          <w:t>32</w:t>
        </w:r>
        <w:r>
          <w:fldChar w:fldCharType="end"/>
        </w:r>
      </w:hyperlink>
    </w:p>
    <w:p>
      <w:pPr>
        <w:pStyle w:val="TOC2"/>
        <w:tabs>
          <w:tab w:val="right" w:leader="dot" w:pos="8306"/>
        </w:tabs>
      </w:pPr>
      <w:hyperlink w:anchor="_Toc18785" w:history="1">
        <w:r>
          <w:rPr>
            <w:rFonts w:ascii="仿宋" w:eastAsia="仿宋" w:hAnsi="仿宋" w:cs="仿宋" w:hint="eastAsia"/>
            <w:lang w:eastAsia="zh-CN"/>
          </w:rPr>
          <w:t>(四)、人力资源配置</w:t>
        </w:r>
        <w:r>
          <w:tab/>
        </w:r>
        <w:r>
          <w:fldChar w:fldCharType="begin"/>
        </w:r>
        <w:r>
          <w:instrText xml:space="preserve"> PAGEREF _Toc18785 \h </w:instrText>
        </w:r>
        <w:r>
          <w:fldChar w:fldCharType="separate"/>
        </w:r>
        <w:r>
          <w:t>34</w:t>
        </w:r>
        <w:r>
          <w:fldChar w:fldCharType="end"/>
        </w:r>
      </w:hyperlink>
    </w:p>
    <w:p>
      <w:pPr>
        <w:pStyle w:val="TOC1"/>
        <w:tabs>
          <w:tab w:val="right" w:leader="dot" w:pos="8306"/>
        </w:tabs>
      </w:pPr>
      <w:hyperlink w:anchor="_Toc28731" w:history="1">
        <w:r>
          <w:rPr>
            <w:rFonts w:ascii="仿宋" w:eastAsia="仿宋" w:hAnsi="仿宋" w:cs="仿宋" w:hint="eastAsia"/>
            <w:lang w:eastAsia="zh-CN"/>
          </w:rPr>
          <w:t>十、合成橡胶型胶粘剂项目人力资源管理</w:t>
        </w:r>
        <w:r>
          <w:tab/>
        </w:r>
        <w:r>
          <w:fldChar w:fldCharType="begin"/>
        </w:r>
        <w:r>
          <w:instrText xml:space="preserve"> PAGEREF _Toc28731 \h </w:instrText>
        </w:r>
        <w:r>
          <w:fldChar w:fldCharType="separate"/>
        </w:r>
        <w:r>
          <w:t>35</w:t>
        </w:r>
        <w:r>
          <w:fldChar w:fldCharType="end"/>
        </w:r>
      </w:hyperlink>
    </w:p>
    <w:p>
      <w:pPr>
        <w:pStyle w:val="TOC2"/>
        <w:tabs>
          <w:tab w:val="right" w:leader="dot" w:pos="8306"/>
        </w:tabs>
      </w:pPr>
      <w:hyperlink w:anchor="_Toc12750" w:history="1">
        <w:r>
          <w:rPr>
            <w:rFonts w:ascii="仿宋" w:eastAsia="仿宋" w:hAnsi="仿宋" w:cs="仿宋" w:hint="eastAsia"/>
            <w:lang w:eastAsia="zh-CN"/>
          </w:rPr>
          <w:t>(一)、建立健全的预算管理制度</w:t>
        </w:r>
        <w:r>
          <w:tab/>
        </w:r>
        <w:r>
          <w:fldChar w:fldCharType="begin"/>
        </w:r>
        <w:r>
          <w:instrText xml:space="preserve"> PAGEREF _Toc12750 \h </w:instrText>
        </w:r>
        <w:r>
          <w:fldChar w:fldCharType="separate"/>
        </w:r>
        <w:r>
          <w:t>35</w:t>
        </w:r>
        <w:r>
          <w:fldChar w:fldCharType="end"/>
        </w:r>
      </w:hyperlink>
    </w:p>
    <w:p>
      <w:pPr>
        <w:pStyle w:val="TOC2"/>
        <w:tabs>
          <w:tab w:val="right" w:leader="dot" w:pos="8306"/>
        </w:tabs>
      </w:pPr>
      <w:hyperlink w:anchor="_Toc21154" w:history="1">
        <w:r>
          <w:rPr>
            <w:rFonts w:ascii="仿宋" w:eastAsia="仿宋" w:hAnsi="仿宋" w:cs="仿宋" w:hint="eastAsia"/>
            <w:lang w:eastAsia="zh-CN"/>
          </w:rPr>
          <w:t>(二)、加强资金流动监控</w:t>
        </w:r>
        <w:r>
          <w:tab/>
        </w:r>
        <w:r>
          <w:fldChar w:fldCharType="begin"/>
        </w:r>
        <w:r>
          <w:instrText xml:space="preserve"> PAGEREF _Toc21154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3" w:history="1">
        <w:r>
          <w:rPr>
            <w:rFonts w:ascii="仿宋" w:eastAsia="仿宋" w:hAnsi="仿宋" w:cs="仿宋" w:hint="eastAsia"/>
            <w:lang w:eastAsia="zh-CN"/>
          </w:rPr>
          <w:t>(三)、制定完善的风险控制机制</w:t>
        </w:r>
        <w:r>
          <w:tab/>
        </w:r>
        <w:r>
          <w:fldChar w:fldCharType="begin"/>
        </w:r>
        <w:r>
          <w:instrText xml:space="preserve"> PAGEREF _Toc26543 \h </w:instrText>
        </w:r>
        <w:r>
          <w:fldChar w:fldCharType="separate"/>
        </w:r>
        <w:r>
          <w:t>38</w:t>
        </w:r>
        <w:r>
          <w:fldChar w:fldCharType="end"/>
        </w:r>
      </w:hyperlink>
    </w:p>
    <w:p>
      <w:pPr>
        <w:pStyle w:val="TOC2"/>
        <w:tabs>
          <w:tab w:val="right" w:leader="dot" w:pos="8306"/>
        </w:tabs>
      </w:pPr>
      <w:hyperlink w:anchor="_Toc2392" w:history="1">
        <w:r>
          <w:rPr>
            <w:rFonts w:ascii="仿宋" w:eastAsia="仿宋" w:hAnsi="仿宋" w:cs="仿宋" w:hint="eastAsia"/>
            <w:lang w:eastAsia="zh-CN"/>
          </w:rPr>
          <w:t>(四)、优化成本管理</w:t>
        </w:r>
        <w:r>
          <w:tab/>
        </w:r>
        <w:r>
          <w:fldChar w:fldCharType="begin"/>
        </w:r>
        <w:r>
          <w:instrText xml:space="preserve"> PAGEREF _Toc2392 \h </w:instrText>
        </w:r>
        <w:r>
          <w:fldChar w:fldCharType="separate"/>
        </w:r>
        <w:r>
          <w:t>39</w:t>
        </w:r>
        <w:r>
          <w:fldChar w:fldCharType="end"/>
        </w:r>
      </w:hyperlink>
    </w:p>
    <w:p>
      <w:pPr>
        <w:pStyle w:val="TOC1"/>
        <w:tabs>
          <w:tab w:val="right" w:leader="dot" w:pos="8306"/>
        </w:tabs>
      </w:pPr>
      <w:hyperlink w:anchor="_Toc27554" w:history="1">
        <w:r>
          <w:rPr>
            <w:rFonts w:ascii="仿宋" w:eastAsia="仿宋" w:hAnsi="仿宋" w:cs="仿宋" w:hint="eastAsia"/>
            <w:lang w:eastAsia="zh-CN"/>
          </w:rPr>
          <w:t>十一、合成橡胶型胶粘剂项目创新与研发</w:t>
        </w:r>
        <w:r>
          <w:tab/>
        </w:r>
        <w:r>
          <w:fldChar w:fldCharType="begin"/>
        </w:r>
        <w:r>
          <w:instrText xml:space="preserve"> PAGEREF _Toc27554 \h </w:instrText>
        </w:r>
        <w:r>
          <w:fldChar w:fldCharType="separate"/>
        </w:r>
        <w:r>
          <w:t>40</w:t>
        </w:r>
        <w:r>
          <w:fldChar w:fldCharType="end"/>
        </w:r>
      </w:hyperlink>
    </w:p>
    <w:p>
      <w:pPr>
        <w:pStyle w:val="TOC2"/>
        <w:tabs>
          <w:tab w:val="right" w:leader="dot" w:pos="8306"/>
        </w:tabs>
      </w:pPr>
      <w:hyperlink w:anchor="_Toc29160" w:history="1">
        <w:r>
          <w:rPr>
            <w:rFonts w:ascii="仿宋" w:eastAsia="仿宋" w:hAnsi="仿宋" w:cs="仿宋" w:hint="eastAsia"/>
            <w:lang w:eastAsia="zh-CN"/>
          </w:rPr>
          <w:t>(一)、创新策略与方向</w:t>
        </w:r>
        <w:r>
          <w:tab/>
        </w:r>
        <w:r>
          <w:fldChar w:fldCharType="begin"/>
        </w:r>
        <w:r>
          <w:instrText xml:space="preserve"> PAGEREF _Toc29160 \h </w:instrText>
        </w:r>
        <w:r>
          <w:fldChar w:fldCharType="separate"/>
        </w:r>
        <w:r>
          <w:t>40</w:t>
        </w:r>
        <w:r>
          <w:fldChar w:fldCharType="end"/>
        </w:r>
      </w:hyperlink>
    </w:p>
    <w:p>
      <w:pPr>
        <w:pStyle w:val="TOC2"/>
        <w:tabs>
          <w:tab w:val="right" w:leader="dot" w:pos="8306"/>
        </w:tabs>
      </w:pPr>
      <w:hyperlink w:anchor="_Toc3802" w:history="1">
        <w:r>
          <w:rPr>
            <w:rFonts w:ascii="仿宋" w:eastAsia="仿宋" w:hAnsi="仿宋" w:cs="仿宋" w:hint="eastAsia"/>
            <w:lang w:eastAsia="zh-CN"/>
          </w:rPr>
          <w:t>(二)、研发规划与投入</w:t>
        </w:r>
        <w:r>
          <w:tab/>
        </w:r>
        <w:r>
          <w:fldChar w:fldCharType="begin"/>
        </w:r>
        <w:r>
          <w:instrText xml:space="preserve"> PAGEREF _Toc3802 \h </w:instrText>
        </w:r>
        <w:r>
          <w:fldChar w:fldCharType="separate"/>
        </w:r>
        <w:r>
          <w:t>42</w:t>
        </w:r>
        <w:r>
          <w:fldChar w:fldCharType="end"/>
        </w:r>
      </w:hyperlink>
    </w:p>
    <w:p>
      <w:pPr>
        <w:pStyle w:val="TOC1"/>
        <w:tabs>
          <w:tab w:val="right" w:leader="dot" w:pos="8306"/>
        </w:tabs>
      </w:pPr>
      <w:hyperlink w:anchor="_Toc17193" w:history="1">
        <w:r>
          <w:rPr>
            <w:rFonts w:ascii="仿宋" w:eastAsia="仿宋" w:hAnsi="仿宋" w:cs="仿宋" w:hint="eastAsia"/>
            <w:lang w:eastAsia="zh-CN"/>
          </w:rPr>
          <w:t>十二、合成橡胶型胶粘剂项目财务管理</w:t>
        </w:r>
        <w:r>
          <w:tab/>
        </w:r>
        <w:r>
          <w:fldChar w:fldCharType="begin"/>
        </w:r>
        <w:r>
          <w:instrText xml:space="preserve"> PAGEREF _Toc17193 \h </w:instrText>
        </w:r>
        <w:r>
          <w:fldChar w:fldCharType="separate"/>
        </w:r>
        <w:r>
          <w:t>44</w:t>
        </w:r>
        <w:r>
          <w:fldChar w:fldCharType="end"/>
        </w:r>
      </w:hyperlink>
    </w:p>
    <w:p>
      <w:pPr>
        <w:pStyle w:val="TOC2"/>
        <w:tabs>
          <w:tab w:val="right" w:leader="dot" w:pos="8306"/>
        </w:tabs>
      </w:pPr>
      <w:hyperlink w:anchor="_Toc30078" w:history="1">
        <w:r>
          <w:rPr>
            <w:rFonts w:ascii="仿宋" w:eastAsia="仿宋" w:hAnsi="仿宋" w:cs="仿宋" w:hint="eastAsia"/>
            <w:lang w:eastAsia="zh-CN"/>
          </w:rPr>
          <w:t>(一)、资金需求大</w:t>
        </w:r>
        <w:r>
          <w:tab/>
        </w:r>
        <w:r>
          <w:fldChar w:fldCharType="begin"/>
        </w:r>
        <w:r>
          <w:instrText xml:space="preserve"> PAGEREF _Toc30078 \h </w:instrText>
        </w:r>
        <w:r>
          <w:fldChar w:fldCharType="separate"/>
        </w:r>
        <w:r>
          <w:t>44</w:t>
        </w:r>
        <w:r>
          <w:fldChar w:fldCharType="end"/>
        </w:r>
      </w:hyperlink>
    </w:p>
    <w:p>
      <w:pPr>
        <w:pStyle w:val="TOC2"/>
        <w:tabs>
          <w:tab w:val="right" w:leader="dot" w:pos="8306"/>
        </w:tabs>
      </w:pPr>
      <w:hyperlink w:anchor="_Toc24230" w:history="1">
        <w:r>
          <w:rPr>
            <w:rFonts w:ascii="仿宋" w:eastAsia="仿宋" w:hAnsi="仿宋" w:cs="仿宋" w:hint="eastAsia"/>
            <w:lang w:eastAsia="zh-CN"/>
          </w:rPr>
          <w:t>(二)、研发周期长</w:t>
        </w:r>
        <w:r>
          <w:tab/>
        </w:r>
        <w:r>
          <w:fldChar w:fldCharType="begin"/>
        </w:r>
        <w:r>
          <w:instrText xml:space="preserve"> PAGEREF _Toc24230 \h </w:instrText>
        </w:r>
        <w:r>
          <w:fldChar w:fldCharType="separate"/>
        </w:r>
        <w:r>
          <w:t>45</w:t>
        </w:r>
        <w:r>
          <w:fldChar w:fldCharType="end"/>
        </w:r>
      </w:hyperlink>
    </w:p>
    <w:p>
      <w:pPr>
        <w:pStyle w:val="TOC2"/>
        <w:tabs>
          <w:tab w:val="right" w:leader="dot" w:pos="8306"/>
        </w:tabs>
      </w:pPr>
      <w:hyperlink w:anchor="_Toc6376" w:history="1">
        <w:r>
          <w:rPr>
            <w:rFonts w:ascii="仿宋" w:eastAsia="仿宋" w:hAnsi="仿宋" w:cs="仿宋" w:hint="eastAsia"/>
            <w:lang w:eastAsia="zh-CN"/>
          </w:rPr>
          <w:t>(三)、市场风险大</w:t>
        </w:r>
        <w:r>
          <w:tab/>
        </w:r>
        <w:r>
          <w:fldChar w:fldCharType="begin"/>
        </w:r>
        <w:r>
          <w:instrText xml:space="preserve"> PAGEREF _Toc6376 \h </w:instrText>
        </w:r>
        <w:r>
          <w:fldChar w:fldCharType="separate"/>
        </w:r>
        <w:r>
          <w:t>46</w:t>
        </w:r>
        <w:r>
          <w:fldChar w:fldCharType="end"/>
        </w:r>
      </w:hyperlink>
    </w:p>
    <w:p>
      <w:pPr>
        <w:pStyle w:val="TOC2"/>
        <w:tabs>
          <w:tab w:val="right" w:leader="dot" w:pos="8306"/>
        </w:tabs>
      </w:pPr>
      <w:hyperlink w:anchor="_Toc26215" w:history="1">
        <w:r>
          <w:rPr>
            <w:rFonts w:ascii="仿宋" w:eastAsia="仿宋" w:hAnsi="仿宋" w:cs="仿宋" w:hint="eastAsia"/>
            <w:lang w:eastAsia="zh-CN"/>
          </w:rPr>
          <w:t>(四)、利润率高</w:t>
        </w:r>
        <w:r>
          <w:tab/>
        </w:r>
        <w:r>
          <w:fldChar w:fldCharType="begin"/>
        </w:r>
        <w:r>
          <w:instrText xml:space="preserve"> PAGEREF _Toc26215 \h </w:instrText>
        </w:r>
        <w:r>
          <w:fldChar w:fldCharType="separate"/>
        </w:r>
        <w:r>
          <w:t>49</w:t>
        </w:r>
        <w:r>
          <w:fldChar w:fldCharType="end"/>
        </w:r>
      </w:hyperlink>
    </w:p>
    <w:p>
      <w:pPr>
        <w:pStyle w:val="TOC1"/>
        <w:tabs>
          <w:tab w:val="right" w:leader="dot" w:pos="8306"/>
        </w:tabs>
      </w:pPr>
      <w:hyperlink w:anchor="_Toc12486" w:history="1">
        <w:r>
          <w:rPr>
            <w:rFonts w:ascii="仿宋" w:eastAsia="仿宋" w:hAnsi="仿宋" w:cs="仿宋" w:hint="eastAsia"/>
            <w:lang w:eastAsia="zh-CN"/>
          </w:rPr>
          <w:t>十三、供应链管理</w:t>
        </w:r>
        <w:r>
          <w:tab/>
        </w:r>
        <w:r>
          <w:fldChar w:fldCharType="begin"/>
        </w:r>
        <w:r>
          <w:instrText xml:space="preserve"> PAGEREF _Toc12486 \h </w:instrText>
        </w:r>
        <w:r>
          <w:fldChar w:fldCharType="separate"/>
        </w:r>
        <w:r>
          <w:t>51</w:t>
        </w:r>
        <w:r>
          <w:fldChar w:fldCharType="end"/>
        </w:r>
      </w:hyperlink>
    </w:p>
    <w:p>
      <w:pPr>
        <w:pStyle w:val="TOC2"/>
        <w:tabs>
          <w:tab w:val="right" w:leader="dot" w:pos="8306"/>
        </w:tabs>
      </w:pPr>
      <w:hyperlink w:anchor="_Toc515" w:history="1">
        <w:r>
          <w:rPr>
            <w:rFonts w:ascii="仿宋" w:eastAsia="仿宋" w:hAnsi="仿宋" w:cs="仿宋" w:hint="eastAsia"/>
            <w:lang w:eastAsia="zh-CN"/>
          </w:rPr>
          <w:t>(一)、供应链战略规划</w:t>
        </w:r>
        <w:r>
          <w:tab/>
        </w:r>
        <w:r>
          <w:fldChar w:fldCharType="begin"/>
        </w:r>
        <w:r>
          <w:instrText xml:space="preserve"> PAGEREF _Toc515 \h </w:instrText>
        </w:r>
        <w:r>
          <w:fldChar w:fldCharType="separate"/>
        </w:r>
        <w:r>
          <w:t>51</w:t>
        </w:r>
        <w:r>
          <w:fldChar w:fldCharType="end"/>
        </w:r>
      </w:hyperlink>
    </w:p>
    <w:p>
      <w:pPr>
        <w:pStyle w:val="TOC2"/>
        <w:tabs>
          <w:tab w:val="right" w:leader="dot" w:pos="8306"/>
        </w:tabs>
      </w:pPr>
      <w:hyperlink w:anchor="_Toc25205" w:history="1">
        <w:r>
          <w:rPr>
            <w:rFonts w:ascii="仿宋" w:eastAsia="仿宋" w:hAnsi="仿宋" w:cs="仿宋" w:hint="eastAsia"/>
            <w:lang w:eastAsia="zh-CN"/>
          </w:rPr>
          <w:t>(二)、供应商选择与合作</w:t>
        </w:r>
        <w:r>
          <w:tab/>
        </w:r>
        <w:r>
          <w:fldChar w:fldCharType="begin"/>
        </w:r>
        <w:r>
          <w:instrText xml:space="preserve"> PAGEREF _Toc25205 \h </w:instrText>
        </w:r>
        <w:r>
          <w:fldChar w:fldCharType="separate"/>
        </w:r>
        <w:r>
          <w:t>52</w:t>
        </w:r>
        <w:r>
          <w:fldChar w:fldCharType="end"/>
        </w:r>
      </w:hyperlink>
    </w:p>
    <w:p>
      <w:pPr>
        <w:pStyle w:val="TOC2"/>
        <w:tabs>
          <w:tab w:val="right" w:leader="dot" w:pos="8306"/>
        </w:tabs>
      </w:pPr>
      <w:hyperlink w:anchor="_Toc21777" w:history="1">
        <w:r>
          <w:rPr>
            <w:rFonts w:ascii="仿宋" w:eastAsia="仿宋" w:hAnsi="仿宋" w:cs="仿宋" w:hint="eastAsia"/>
            <w:lang w:eastAsia="zh-CN"/>
          </w:rPr>
          <w:t>(三)、物流与库存管理</w:t>
        </w:r>
        <w:r>
          <w:tab/>
        </w:r>
        <w:r>
          <w:fldChar w:fldCharType="begin"/>
        </w:r>
        <w:r>
          <w:instrText xml:space="preserve"> PAGEREF _Toc21777 \h </w:instrText>
        </w:r>
        <w:r>
          <w:fldChar w:fldCharType="separate"/>
        </w:r>
        <w:r>
          <w:t>54</w:t>
        </w:r>
        <w:r>
          <w:fldChar w:fldCharType="end"/>
        </w:r>
      </w:hyperlink>
    </w:p>
    <w:p>
      <w:pPr>
        <w:pStyle w:val="TOC1"/>
        <w:tabs>
          <w:tab w:val="right" w:leader="dot" w:pos="8306"/>
        </w:tabs>
      </w:pPr>
      <w:hyperlink w:anchor="_Toc20498" w:history="1">
        <w:r>
          <w:rPr>
            <w:rFonts w:ascii="仿宋" w:eastAsia="仿宋" w:hAnsi="仿宋" w:cs="仿宋" w:hint="eastAsia"/>
            <w:lang w:eastAsia="zh-CN"/>
          </w:rPr>
          <w:t>十四、合成橡胶型胶粘剂项目治理与监督</w:t>
        </w:r>
        <w:r>
          <w:tab/>
        </w:r>
        <w:r>
          <w:fldChar w:fldCharType="begin"/>
        </w:r>
        <w:r>
          <w:instrText xml:space="preserve"> PAGEREF _Toc20498 \h </w:instrText>
        </w:r>
        <w:r>
          <w:fldChar w:fldCharType="separate"/>
        </w:r>
        <w:r>
          <w:t>55</w:t>
        </w:r>
        <w:r>
          <w:fldChar w:fldCharType="end"/>
        </w:r>
      </w:hyperlink>
    </w:p>
    <w:p>
      <w:pPr>
        <w:pStyle w:val="TOC2"/>
        <w:tabs>
          <w:tab w:val="right" w:leader="dot" w:pos="8306"/>
        </w:tabs>
      </w:pPr>
      <w:hyperlink w:anchor="_Toc31363" w:history="1">
        <w:r>
          <w:rPr>
            <w:rFonts w:ascii="仿宋" w:eastAsia="仿宋" w:hAnsi="仿宋" w:cs="仿宋" w:hint="eastAsia"/>
            <w:lang w:eastAsia="zh-CN"/>
          </w:rPr>
          <w:t>(一)、合成橡胶型胶粘剂项目治理结构</w:t>
        </w:r>
        <w:r>
          <w:tab/>
        </w:r>
        <w:r>
          <w:fldChar w:fldCharType="begin"/>
        </w:r>
        <w:r>
          <w:instrText xml:space="preserve"> PAGEREF _Toc31363 \h </w:instrText>
        </w:r>
        <w:r>
          <w:fldChar w:fldCharType="separate"/>
        </w:r>
        <w:r>
          <w:t>55</w:t>
        </w:r>
        <w:r>
          <w:fldChar w:fldCharType="end"/>
        </w:r>
      </w:hyperlink>
    </w:p>
    <w:p>
      <w:pPr>
        <w:pStyle w:val="TOC2"/>
        <w:tabs>
          <w:tab w:val="right" w:leader="dot" w:pos="8306"/>
        </w:tabs>
      </w:pPr>
      <w:hyperlink w:anchor="_Toc11526" w:history="1">
        <w:r>
          <w:rPr>
            <w:rFonts w:ascii="仿宋" w:eastAsia="仿宋" w:hAnsi="仿宋" w:cs="仿宋" w:hint="eastAsia"/>
            <w:lang w:eastAsia="zh-CN"/>
          </w:rPr>
          <w:t>(二)、监督与审计</w:t>
        </w:r>
        <w:r>
          <w:tab/>
        </w:r>
        <w:r>
          <w:fldChar w:fldCharType="begin"/>
        </w:r>
        <w:r>
          <w:instrText xml:space="preserve"> PAGEREF _Toc11526 \h </w:instrText>
        </w:r>
        <w:r>
          <w:fldChar w:fldCharType="separate"/>
        </w:r>
        <w:r>
          <w:t>57</w:t>
        </w:r>
        <w:r>
          <w:fldChar w:fldCharType="end"/>
        </w:r>
      </w:hyperlink>
    </w:p>
    <w:p>
      <w:pPr>
        <w:pStyle w:val="TOC1"/>
        <w:tabs>
          <w:tab w:val="right" w:leader="dot" w:pos="8306"/>
        </w:tabs>
      </w:pPr>
      <w:hyperlink w:anchor="_Toc13162" w:history="1">
        <w:r>
          <w:rPr>
            <w:rFonts w:ascii="仿宋" w:eastAsia="仿宋" w:hAnsi="仿宋" w:cs="仿宋" w:hint="eastAsia"/>
            <w:lang w:eastAsia="zh-CN"/>
          </w:rPr>
          <w:t>十五、合成橡胶型胶粘剂项目工程方案分析</w:t>
        </w:r>
        <w:r>
          <w:tab/>
        </w:r>
        <w:r>
          <w:fldChar w:fldCharType="begin"/>
        </w:r>
        <w:r>
          <w:instrText xml:space="preserve"> PAGEREF _Toc13162 \h </w:instrText>
        </w:r>
        <w:r>
          <w:fldChar w:fldCharType="separate"/>
        </w:r>
        <w:r>
          <w:t>58</w:t>
        </w:r>
        <w:r>
          <w:fldChar w:fldCharType="end"/>
        </w:r>
      </w:hyperlink>
    </w:p>
    <w:p>
      <w:pPr>
        <w:pStyle w:val="TOC2"/>
        <w:tabs>
          <w:tab w:val="right" w:leader="dot" w:pos="8306"/>
        </w:tabs>
      </w:pPr>
      <w:hyperlink w:anchor="_Toc27686" w:history="1">
        <w:r>
          <w:rPr>
            <w:rFonts w:ascii="仿宋" w:eastAsia="仿宋" w:hAnsi="仿宋" w:cs="仿宋" w:hint="eastAsia"/>
            <w:lang w:eastAsia="zh-CN"/>
          </w:rPr>
          <w:t>(一)、建筑工程设计原则</w:t>
        </w:r>
        <w:r>
          <w:tab/>
        </w:r>
        <w:r>
          <w:fldChar w:fldCharType="begin"/>
        </w:r>
        <w:r>
          <w:instrText xml:space="preserve"> PAGEREF _Toc27686 \h </w:instrText>
        </w:r>
        <w:r>
          <w:fldChar w:fldCharType="separate"/>
        </w:r>
        <w:r>
          <w:t>58</w:t>
        </w:r>
        <w:r>
          <w:fldChar w:fldCharType="end"/>
        </w:r>
      </w:hyperlink>
    </w:p>
    <w:p>
      <w:pPr>
        <w:pStyle w:val="TOC2"/>
        <w:tabs>
          <w:tab w:val="right" w:leader="dot" w:pos="8306"/>
        </w:tabs>
      </w:pPr>
      <w:hyperlink w:anchor="_Toc11563" w:history="1">
        <w:r>
          <w:rPr>
            <w:rFonts w:ascii="仿宋" w:eastAsia="仿宋" w:hAnsi="仿宋" w:cs="仿宋" w:hint="eastAsia"/>
            <w:lang w:eastAsia="zh-CN"/>
          </w:rPr>
          <w:t>(二)、土建工程建设指标</w:t>
        </w:r>
        <w:r>
          <w:tab/>
        </w:r>
        <w:r>
          <w:fldChar w:fldCharType="begin"/>
        </w:r>
        <w:r>
          <w:instrText xml:space="preserve"> PAGEREF _Toc11563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80"/>
      <w:r>
        <w:rPr>
          <w:rFonts w:ascii="仿宋" w:eastAsia="仿宋" w:hAnsi="仿宋" w:cs="仿宋" w:hint="eastAsia"/>
          <w:lang w:eastAsia="zh-CN"/>
        </w:rPr>
        <w:t>(一)、合成橡胶型胶粘剂行业分析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行业一直以来都是市场的关注焦点。行业内的发展趋势、竞争态势以及潜在机会都对合成橡胶型胶粘剂项目的推进产生深远的影响。通过深入研究行业的整体概貌，我们将更好地理解行业的核心特征，为合成橡胶型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行业，技术一直是推动创新和发展的关键因素。我们将对当前技术趋势进行详尽分析，包括但不限于人工智能、大数据应用、先进制造技术等。这有助于合成橡胶型胶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橡胶型胶粘剂项目成功的基础。我们将对主要竞争对手进行深入研究，包括其市场份额、产品特点、市场定位等。通过全面了解竞争对手的优势和劣势，合成橡胶型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55"/>
      <w:r>
        <w:rPr>
          <w:rFonts w:ascii="仿宋" w:eastAsia="仿宋" w:hAnsi="仿宋" w:cs="仿宋" w:hint="eastAsia"/>
          <w:sz w:val="28"/>
          <w:lang w:eastAsia="zh-CN"/>
        </w:rPr>
        <w:t>(二)、合成橡胶型胶粘剂市场分析预测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橡胶型胶粘剂市场未来的增长趋势。这包括市场的整体规模、各细分领域的发展趋势等。合成橡胶型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橡胶型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合成橡胶型胶粘剂项目实施过程中需要充分考虑的因素。我们将对市场风险进行全面评估，包括但不限于政策法规风险、市场竞争风险、技术变革风险等。通过对潜在风险的深入分析，合成橡胶型胶粘剂项目可以制定相应的风险缓解策略，降低不确定性对合成橡胶型胶粘剂项目的影响。</w:t>
      </w:r>
    </w:p>
    <w:p>
      <w:pPr>
        <w:pStyle w:val="Heading1"/>
        <w:ind w:firstLine="560" w:firstLineChars="200"/>
        <w:rPr>
          <w:rFonts w:ascii="仿宋" w:eastAsia="仿宋" w:hAnsi="仿宋" w:cs="仿宋" w:hint="eastAsia"/>
          <w:sz w:val="28"/>
          <w:lang w:eastAsia="zh-CN"/>
        </w:rPr>
      </w:pPr>
      <w:bookmarkStart w:id="5" w:name="_Toc12404"/>
      <w:r>
        <w:rPr>
          <w:rFonts w:ascii="仿宋" w:eastAsia="仿宋" w:hAnsi="仿宋" w:cs="仿宋" w:hint="eastAsia"/>
          <w:sz w:val="28"/>
          <w:lang w:eastAsia="zh-CN"/>
        </w:rPr>
        <w:t>二、合成橡胶型胶粘剂项目建设单位说明</w:t>
      </w:r>
      <w:bookmarkEnd w:id="5"/>
    </w:p>
    <w:p>
      <w:pPr>
        <w:pStyle w:val="Heading2"/>
        <w:rPr>
          <w:rFonts w:ascii="仿宋" w:eastAsia="仿宋" w:hAnsi="仿宋" w:cs="仿宋" w:hint="eastAsia"/>
          <w:lang w:eastAsia="zh-CN"/>
        </w:rPr>
      </w:pPr>
      <w:bookmarkStart w:id="6" w:name="_Toc5796"/>
      <w:r>
        <w:rPr>
          <w:rFonts w:ascii="仿宋" w:eastAsia="仿宋" w:hAnsi="仿宋" w:cs="仿宋" w:hint="eastAsia"/>
          <w:lang w:eastAsia="zh-CN"/>
        </w:rPr>
        <w:t>(一)、合成橡胶型胶粘剂项目承办单位基本情况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8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橡胶型胶粘剂项目承办单位的XXXX，我们着眼于实现可持续的经济效益。通过技术创新和解决方案的提供，公司预计在合成橡胶型胶粘剂项目执行期间将获得可观的收入增长。这一收入来源主要包括合成橡胶型胶粘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同时，我们注重成本控制和效率提升，以确保合成橡胶型胶粘剂项目的可持续盈利。透过精细的管理和资源优化，公司期望实现合成橡胶型胶粘剂项目利润最大化。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橡胶型胶粘剂项目实施进行全面的投资评估，包括合成橡胶型胶粘剂项目启动阶段的资金投入和后续运营成本。通过对合成橡胶型胶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橡胶型胶粘剂项目实施过程中具备足够的资金流动性，公司将进行详尽的现金流分析。这包括资金需求的合理预测、合成橡胶型胶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128"/>
      <w:r>
        <w:rPr>
          <w:rFonts w:ascii="仿宋" w:eastAsia="仿宋" w:hAnsi="仿宋" w:cs="仿宋" w:hint="eastAsia"/>
          <w:sz w:val="28"/>
          <w:lang w:eastAsia="zh-CN"/>
        </w:rPr>
        <w:t>三、合成橡胶型胶粘剂项目文档管理</w:t>
      </w:r>
      <w:bookmarkEnd w:id="8"/>
    </w:p>
    <w:p>
      <w:pPr>
        <w:pStyle w:val="Heading2"/>
        <w:rPr>
          <w:rFonts w:ascii="仿宋" w:eastAsia="仿宋" w:hAnsi="仿宋" w:cs="仿宋" w:hint="eastAsia"/>
          <w:lang w:eastAsia="zh-CN"/>
        </w:rPr>
      </w:pPr>
      <w:bookmarkStart w:id="9" w:name="_Toc3252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合成橡胶型胶粘剂项目高度重视文档的质量和准确性，以支持合成橡胶型胶粘剂项目的各项活动和决策。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文档的编制始于合成橡胶型胶粘剂项目计划的初期，我们制定了详细的文档编制计划，明确了每个文档的内容、格式和编写责任人。在合成橡胶型胶粘剂项目启动阶段，我们首先编制了合成橡胶型胶粘剂项目章程，明确定义了合成橡胶型胶粘剂项目的目标、范围、风险等关键要素。随后，合成橡胶型胶粘剂项目团队根据计划陆续编制了需求文档、设计文档、测试文档等各类文档，确保合成橡胶型胶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橡胶型胶粘剂项目管理中的重要环节，旨在确保合成橡胶型胶粘剂项目文档符合质量标准和合成橡胶型胶粘剂项目需求。在合成橡胶型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橡胶型胶粘剂项目相关利益方和专业领域的专家对文档进行独立审查。这有助于获取更全面、客观的反馈，确保合成橡胶型胶粘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合成橡胶型胶粘剂项目在文档编制与审查方面建立了严格的管理机制，通过规范的流程和多维度的审查，确保合成橡胶型胶粘剂项目文档的质量、准确性和可靠性，为合成橡胶型胶粘剂项目的顺利推进提供了有力支持。</w:t>
      </w:r>
    </w:p>
    <w:p>
      <w:pPr>
        <w:pStyle w:val="Heading2"/>
        <w:ind w:firstLine="560" w:firstLineChars="200"/>
        <w:rPr>
          <w:rFonts w:ascii="仿宋" w:eastAsia="仿宋" w:hAnsi="仿宋" w:cs="仿宋" w:hint="eastAsia"/>
          <w:sz w:val="28"/>
          <w:lang w:eastAsia="zh-CN"/>
        </w:rPr>
      </w:pPr>
      <w:bookmarkStart w:id="10" w:name="_Toc317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我们通过多渠道发布文档，包括电子邮件、合成橡胶型胶粘剂项目管理平台、内部网站等，以满足不同团队成员的偏好和需求。多渠道发布确保了信息的全面覆盖。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我们采用了精细的权限控制，确保只有授权人员可以访问敏感信息。这种安全措施保护了合成橡胶型胶粘剂项目文档的机密性，防止了未经授权的信息泄露。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11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橡胶型胶粘剂项目生命周期中一个至关重要的环节，直接关系到合成橡胶型胶粘剂项目信息的长期保存和历史记录的完整性。在合成橡胶型胶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82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79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合成橡胶型胶粘剂项目的主要产品是XXXX，预计年产值为XXX万元。这一产品在市场中占据着重要的地位，其广泛的应用范围使得该合成橡胶型胶粘剂项目的市场前景非常广阔。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橡胶型胶粘剂项目的xxx产品作为重要的原材料之一，将在多个领域发挥关键作用。其在建筑、交通、能源等方面的广泛应用将为整个产业链提供强大的支持，形成产业协同效应。合成橡胶型胶粘剂项目的年产值XXX万XXX万XXX万万元不仅反映了其在市场上的巨大潜力，更预示着它对国民经济的积极贡献。这种关联度高、涉及面广的产业关系，使得该合成橡胶型胶粘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57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总征地面积为XXXX平方米，相当于约XX.XX亩，其中净用地面积为XXXX平方米，红线范围内相当于约XX.XX亩。这一用地规模充分考虑了合成橡胶型胶粘剂项目的建设需求，保障了合成橡胶型胶粘剂项目在合适的空间内得以充分发展。合成橡胶型胶粘剂项目规划的总建筑面积为XXXX平方米，其中主体工程建设占XXXX平方米，计容建筑面积达XXXX平方米。预计建筑工程的投资将达到XXXX万元，为合成橡胶型胶粘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计划购置的设备共计XXXX台（套），设备购置费用为XXXX万元。这一设备购置计划充分考虑到合成橡胶型胶粘剂项目的生产需求和技术要求，确保了合成橡胶型胶粘剂项目在生产运营中具备先进的技术装备和高效的生产能力。设备的合理配置将为合成橡胶型胶粘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成橡胶型胶粘剂项目计划总投资为XXXX万元，预计年实现营业收入为XXXX万元。这一产能规模的设定旨在确保合成橡胶型胶粘剂项目能够在投资与回报之间取得平衡，实现长期可持续的发展。合成橡胶型胶粘剂项目的总投资充分考虑到各个方面的需求，包括用地建设、设备购置等多个环节，以确保合成橡胶型胶粘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391"/>
      <w:r>
        <w:rPr>
          <w:rFonts w:ascii="仿宋" w:eastAsia="仿宋" w:hAnsi="仿宋" w:cs="仿宋" w:hint="eastAsia"/>
          <w:sz w:val="28"/>
          <w:lang w:eastAsia="zh-CN"/>
        </w:rPr>
        <w:t>五、合成橡胶型胶粘剂项目绩效评估</w:t>
      </w:r>
      <w:bookmarkEnd w:id="15"/>
    </w:p>
    <w:p>
      <w:pPr>
        <w:pStyle w:val="Heading2"/>
        <w:rPr>
          <w:rFonts w:ascii="仿宋" w:eastAsia="仿宋" w:hAnsi="仿宋" w:cs="仿宋" w:hint="eastAsia"/>
          <w:lang w:eastAsia="zh-CN"/>
        </w:rPr>
      </w:pPr>
      <w:bookmarkStart w:id="16" w:name="_Toc2812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型胶粘剂项目中，我们设计了一套全面的绩效评估指标，以确保合成橡胶型胶粘剂项目的可控和成功交付。这些指标跨足合成橡胶型胶粘剂项目目标、成本、进度和质量等多个维度，为我们提供了全面洞察合成橡胶型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目标达成率是我们关注的首要指标。我们设定了明确的目标，并通过定期监测和评估，迅速发现并应对潜在的目标偏差。这为合成橡胶型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成本绩效是另一个核心关注点。通过实际成本与预算成本的对比分析，我们深入了解成本差异的原因，及时调整资源分配，保持合成橡胶型胶粘剂项目在经济效益方面的合理水平。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进度作为关键的绩效指标之一，得到了精心的关注。我们制定了详细的合成橡胶型胶粘剂项目进度计划，并设立了进度符合度指标，确保实际进度与计划进度保持一致。这使我们能够快速发现和解决潜在的进度问题，保持合成橡胶型胶粘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橡胶型胶粘剂项目绩效的不可或缺的一环。我们引入了一系列的质量标准和客户满意度指标，以确保合成橡胶型胶粘剂项目交付的成果在质量上达到或超越预期水平。通过持续监测这些指标，我们努力提升合成橡胶型胶粘剂项目整体质量水平，为合成橡胶型胶粘剂项目的成功交付提供有力保障。通过这些科学且全面的绩效评估，我们能够更好地引导合成橡胶型胶粘剂项目的持续改进，确保合成橡胶型胶粘剂项目目标的顺利达成。</w:t>
      </w:r>
    </w:p>
    <w:p>
      <w:pPr>
        <w:pStyle w:val="Heading2"/>
        <w:ind w:firstLine="560" w:firstLineChars="200"/>
        <w:rPr>
          <w:rFonts w:ascii="仿宋" w:eastAsia="仿宋" w:hAnsi="仿宋" w:cs="仿宋" w:hint="eastAsia"/>
          <w:sz w:val="28"/>
          <w:lang w:eastAsia="zh-CN"/>
        </w:rPr>
      </w:pPr>
      <w:bookmarkStart w:id="17" w:name="_Toc2543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绩效评估是合成橡胶型胶粘剂项目中的关键环节，为确保合成橡胶型胶粘剂项目达到预期目标，我们采用了多层次、多维度的绩效评估方法。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橡胶型胶粘剂项目的战略目标对齐，确保每个决策和行动都与合成橡胶型胶粘剂项目整体目标保持一致。团队会定期召开战略对齐会议，审视当前工作与合成橡胶型胶粘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橡胶型胶粘剂项目进度、质量、成本和风险等方面。这些指标通过数据收集和分析，为合成橡胶型胶粘剂项目管理团队提供了客观的评估依据。例如，我们通过合成橡胶型胶粘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合成橡胶型胶粘剂项目内部，还考虑了合成橡胶型胶粘剂项目对外部环境的影响。我们定期进行干系人满意度调查，以了解各利益相关方对合成橡胶型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这种多层次、多角度的绩效评估方法，使得我们能够全面了解合成橡胶型胶粘剂项目的运行状态，及时做出调整，确保合成橡胶型胶粘剂项目在不断变化的环境中保持稳健前行。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1419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为了确保合成橡胶型胶粘剂项目的有效管理和不断优化，我们采用了精心设计的绩效评估周期。这个周期旨在实现灵活、实时和全面的评估，以适应合成橡胶型胶粘剂项目执行中的各种挑战。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橡胶型胶粘剂项目的不同需求，分为短期、中期和长期。短期评估关注每个迭代或工作周期，以及时发现和解决当前任务中的问题。中期评估涵盖几个迭代，深入了解整体合成橡胶型胶粘剂项目的趋势和性能。长期评估则着眼于整个合成橡胶型胶粘剂项目阶段，确保合成橡胶型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橡胶型胶粘剂项目管理工具和协作平台，团队成员能够随时更新和分享合成橡胶型胶粘剂项目数据。这种实时性的反馈机制使我们能够及时察觉潜在问题，快速调整，保持合成橡胶型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橡胶型胶粘剂项目的决策制定密不可分。每个周期的合成橡胶型胶粘剂项目回顾会议成为集体总结经验、识别问题深层次原因并找到创新解决方案的平台。这种定期的反思与调整机制使合成橡胶型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8902"/>
      <w:r>
        <w:rPr>
          <w:rFonts w:ascii="仿宋" w:eastAsia="仿宋" w:hAnsi="仿宋" w:cs="仿宋" w:hint="eastAsia"/>
          <w:sz w:val="28"/>
          <w:lang w:eastAsia="zh-CN"/>
        </w:rPr>
        <w:t>六、合成橡胶型胶粘剂项目建设背景及必要性分析</w:t>
      </w:r>
      <w:bookmarkEnd w:id="19"/>
    </w:p>
    <w:p>
      <w:pPr>
        <w:pStyle w:val="Heading2"/>
        <w:rPr>
          <w:rFonts w:ascii="仿宋" w:eastAsia="仿宋" w:hAnsi="仿宋" w:cs="仿宋" w:hint="eastAsia"/>
          <w:lang w:eastAsia="zh-CN"/>
        </w:rPr>
      </w:pPr>
      <w:bookmarkStart w:id="20" w:name="_Toc22997"/>
      <w:r>
        <w:rPr>
          <w:rFonts w:ascii="仿宋" w:eastAsia="仿宋" w:hAnsi="仿宋" w:cs="仿宋" w:hint="eastAsia"/>
          <w:lang w:eastAsia="zh-CN"/>
        </w:rPr>
        <w:t>(一)、合成橡胶型胶粘剂项目背景分析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型胶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橡胶型胶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橡胶型胶粘剂项目在这个潮流中的定位。同时，我们将关注行业内涌现的新兴机遇，以便合成橡胶型胶粘剂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橡胶型胶粘剂项目提供了强大的发展动力。我们将聚焦于行业内最新的技术发展趋势，包括但不限于人工智能、大数据分析、物联网等领域。通过深度的技术研究，我们将确保合成橡胶型胶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橡胶型胶粘剂项目发展的源泉。我们将投入更多的精力对市场需求进行深入剖析，超越表面的需求，深入挖掘潜在的市场痛点和机遇。通过对市场需求的细致了解，合成橡胶型胶粘剂项目将更有针对性地设计解决方案，满足市场的多样化需求，从而更好地促进合成橡胶型胶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橡胶型胶粘剂项目战略至关重要。我们将对竞争态势进行更为深入的分析，包括但不限于市场份额、产品特点、客户满意度等多个维度。通过深度的竞争分析，合成橡胶型胶粘剂项目将能够更准确地把握市场脉搏，制定具有竞争力的合成橡胶型胶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https://d.book118.com/856000024033010044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合成橡胶型胶粘剂项目规划设计纲要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BB1EB0"/>
    <w:rsid w:val="44BB1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002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2024-02-03T17:56:00Z</dcterms:created>
  <dcterms:modified xsi:type="dcterms:W3CDTF">2024-02-03T17:57:03Z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EEF184B2FD7B42BA9560883F696DEA69_11</vt:lpwstr>
  </property>
  <property fmtid="{D5CDD505-2E9C-101B-9397-08002B2CF9AE}" pid="3" name="KSOProductBuildVer">
    <vt:lpwstr>2052-12.1.0.16250</vt:lpwstr>
  </property>
</Properties>
</file>