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8" w:history="1">
        <w:r>
          <w:rPr>
            <w:rFonts w:ascii="仿宋" w:eastAsia="仿宋" w:hAnsi="仿宋" w:cs="仿宋" w:hint="eastAsia"/>
            <w:lang w:eastAsia="zh-CN"/>
          </w:rPr>
          <w:t>序言</w:t>
        </w:r>
        <w:r>
          <w:tab/>
        </w:r>
        <w:r>
          <w:fldChar w:fldCharType="begin"/>
        </w:r>
        <w:r>
          <w:instrText xml:space="preserve"> PAGEREF _Toc22408 \h </w:instrText>
        </w:r>
        <w:r>
          <w:fldChar w:fldCharType="separate"/>
        </w:r>
        <w:r>
          <w:t>3</w:t>
        </w:r>
        <w:r>
          <w:fldChar w:fldCharType="end"/>
        </w:r>
      </w:hyperlink>
    </w:p>
    <w:p>
      <w:pPr>
        <w:pStyle w:val="TOC1"/>
        <w:tabs>
          <w:tab w:val="right" w:leader="dot" w:pos="8306"/>
        </w:tabs>
      </w:pPr>
      <w:hyperlink w:anchor="_Toc18860" w:history="1">
        <w:r>
          <w:rPr>
            <w:rFonts w:ascii="仿宋" w:eastAsia="仿宋" w:hAnsi="仿宋" w:cs="仿宋" w:hint="eastAsia"/>
            <w:lang w:eastAsia="zh-CN"/>
          </w:rPr>
          <w:t>一、通信传输设备项目建设背景及必要性分析</w:t>
        </w:r>
        <w:r>
          <w:tab/>
        </w:r>
        <w:r>
          <w:fldChar w:fldCharType="begin"/>
        </w:r>
        <w:r>
          <w:instrText xml:space="preserve"> PAGEREF _Toc18860 \h </w:instrText>
        </w:r>
        <w:r>
          <w:fldChar w:fldCharType="separate"/>
        </w:r>
        <w:r>
          <w:t>3</w:t>
        </w:r>
        <w:r>
          <w:fldChar w:fldCharType="end"/>
        </w:r>
      </w:hyperlink>
    </w:p>
    <w:p>
      <w:pPr>
        <w:pStyle w:val="TOC2"/>
        <w:tabs>
          <w:tab w:val="right" w:leader="dot" w:pos="8306"/>
        </w:tabs>
      </w:pPr>
      <w:hyperlink w:anchor="_Toc5372" w:history="1">
        <w:r>
          <w:rPr>
            <w:rFonts w:ascii="仿宋" w:eastAsia="仿宋" w:hAnsi="仿宋" w:cs="仿宋" w:hint="eastAsia"/>
            <w:lang w:eastAsia="zh-CN"/>
          </w:rPr>
          <w:t>(一)、通信传输设备项目背景分析</w:t>
        </w:r>
        <w:r>
          <w:tab/>
        </w:r>
        <w:r>
          <w:fldChar w:fldCharType="begin"/>
        </w:r>
        <w:r>
          <w:instrText xml:space="preserve"> PAGEREF _Toc5372 \h </w:instrText>
        </w:r>
        <w:r>
          <w:fldChar w:fldCharType="separate"/>
        </w:r>
        <w:r>
          <w:t>3</w:t>
        </w:r>
        <w:r>
          <w:fldChar w:fldCharType="end"/>
        </w:r>
      </w:hyperlink>
    </w:p>
    <w:p>
      <w:pPr>
        <w:pStyle w:val="TOC2"/>
        <w:tabs>
          <w:tab w:val="right" w:leader="dot" w:pos="8306"/>
        </w:tabs>
      </w:pPr>
      <w:hyperlink w:anchor="_Toc10501" w:history="1">
        <w:r>
          <w:rPr>
            <w:rFonts w:ascii="仿宋" w:eastAsia="仿宋" w:hAnsi="仿宋" w:cs="仿宋" w:hint="eastAsia"/>
            <w:lang w:eastAsia="zh-CN"/>
          </w:rPr>
          <w:t>(二)、通信传输设备项目建设必要性分析</w:t>
        </w:r>
        <w:r>
          <w:tab/>
        </w:r>
        <w:r>
          <w:fldChar w:fldCharType="begin"/>
        </w:r>
        <w:r>
          <w:instrText xml:space="preserve"> PAGEREF _Toc10501 \h </w:instrText>
        </w:r>
        <w:r>
          <w:fldChar w:fldCharType="separate"/>
        </w:r>
        <w:r>
          <w:t>5</w:t>
        </w:r>
        <w:r>
          <w:fldChar w:fldCharType="end"/>
        </w:r>
      </w:hyperlink>
    </w:p>
    <w:p>
      <w:pPr>
        <w:pStyle w:val="TOC1"/>
        <w:tabs>
          <w:tab w:val="right" w:leader="dot" w:pos="8306"/>
        </w:tabs>
      </w:pPr>
      <w:hyperlink w:anchor="_Toc14704" w:history="1">
        <w:r>
          <w:rPr>
            <w:rFonts w:ascii="仿宋" w:eastAsia="仿宋" w:hAnsi="仿宋" w:cs="仿宋" w:hint="eastAsia"/>
            <w:lang w:eastAsia="zh-CN"/>
          </w:rPr>
          <w:t>二、通信传输设备项目建设单位说明</w:t>
        </w:r>
        <w:r>
          <w:tab/>
        </w:r>
        <w:r>
          <w:fldChar w:fldCharType="begin"/>
        </w:r>
        <w:r>
          <w:instrText xml:space="preserve"> PAGEREF _Toc14704 \h </w:instrText>
        </w:r>
        <w:r>
          <w:fldChar w:fldCharType="separate"/>
        </w:r>
        <w:r>
          <w:t>6</w:t>
        </w:r>
        <w:r>
          <w:fldChar w:fldCharType="end"/>
        </w:r>
      </w:hyperlink>
    </w:p>
    <w:p>
      <w:pPr>
        <w:pStyle w:val="TOC2"/>
        <w:tabs>
          <w:tab w:val="right" w:leader="dot" w:pos="8306"/>
        </w:tabs>
      </w:pPr>
      <w:hyperlink w:anchor="_Toc22350" w:history="1">
        <w:r>
          <w:rPr>
            <w:rFonts w:ascii="仿宋" w:eastAsia="仿宋" w:hAnsi="仿宋" w:cs="仿宋" w:hint="eastAsia"/>
            <w:lang w:eastAsia="zh-CN"/>
          </w:rPr>
          <w:t>(一)、通信传输设备项目承办单位基本情况</w:t>
        </w:r>
        <w:r>
          <w:tab/>
        </w:r>
        <w:r>
          <w:fldChar w:fldCharType="begin"/>
        </w:r>
        <w:r>
          <w:instrText xml:space="preserve"> PAGEREF _Toc22350 \h </w:instrText>
        </w:r>
        <w:r>
          <w:fldChar w:fldCharType="separate"/>
        </w:r>
        <w:r>
          <w:t>6</w:t>
        </w:r>
        <w:r>
          <w:fldChar w:fldCharType="end"/>
        </w:r>
      </w:hyperlink>
    </w:p>
    <w:p>
      <w:pPr>
        <w:pStyle w:val="TOC2"/>
        <w:tabs>
          <w:tab w:val="right" w:leader="dot" w:pos="8306"/>
        </w:tabs>
      </w:pPr>
      <w:hyperlink w:anchor="_Toc12870" w:history="1">
        <w:r>
          <w:rPr>
            <w:rFonts w:ascii="仿宋" w:eastAsia="仿宋" w:hAnsi="仿宋" w:cs="仿宋" w:hint="eastAsia"/>
            <w:lang w:eastAsia="zh-CN"/>
          </w:rPr>
          <w:t>(二)、公司经济效益分析</w:t>
        </w:r>
        <w:r>
          <w:tab/>
        </w:r>
        <w:r>
          <w:fldChar w:fldCharType="begin"/>
        </w:r>
        <w:r>
          <w:instrText xml:space="preserve"> PAGEREF _Toc12870 \h </w:instrText>
        </w:r>
        <w:r>
          <w:fldChar w:fldCharType="separate"/>
        </w:r>
        <w:r>
          <w:t>7</w:t>
        </w:r>
        <w:r>
          <w:fldChar w:fldCharType="end"/>
        </w:r>
      </w:hyperlink>
    </w:p>
    <w:p>
      <w:pPr>
        <w:pStyle w:val="TOC1"/>
        <w:tabs>
          <w:tab w:val="right" w:leader="dot" w:pos="8306"/>
        </w:tabs>
      </w:pPr>
      <w:hyperlink w:anchor="_Toc24026" w:history="1">
        <w:r>
          <w:rPr>
            <w:rFonts w:ascii="仿宋" w:eastAsia="仿宋" w:hAnsi="仿宋" w:cs="仿宋" w:hint="eastAsia"/>
            <w:lang w:eastAsia="zh-CN"/>
          </w:rPr>
          <w:t>三、通信传输设备项目概论</w:t>
        </w:r>
        <w:r>
          <w:tab/>
        </w:r>
        <w:r>
          <w:fldChar w:fldCharType="begin"/>
        </w:r>
        <w:r>
          <w:instrText xml:space="preserve"> PAGEREF _Toc24026 \h </w:instrText>
        </w:r>
        <w:r>
          <w:fldChar w:fldCharType="separate"/>
        </w:r>
        <w:r>
          <w:t>8</w:t>
        </w:r>
        <w:r>
          <w:fldChar w:fldCharType="end"/>
        </w:r>
      </w:hyperlink>
    </w:p>
    <w:p>
      <w:pPr>
        <w:pStyle w:val="TOC2"/>
        <w:tabs>
          <w:tab w:val="right" w:leader="dot" w:pos="8306"/>
        </w:tabs>
      </w:pPr>
      <w:hyperlink w:anchor="_Toc22292" w:history="1">
        <w:r>
          <w:rPr>
            <w:rFonts w:ascii="仿宋" w:eastAsia="仿宋" w:hAnsi="仿宋" w:cs="仿宋" w:hint="eastAsia"/>
            <w:lang w:eastAsia="zh-CN"/>
          </w:rPr>
          <w:t>(一)、通信传输设备项目概况</w:t>
        </w:r>
        <w:r>
          <w:tab/>
        </w:r>
        <w:r>
          <w:fldChar w:fldCharType="begin"/>
        </w:r>
        <w:r>
          <w:instrText xml:space="preserve"> PAGEREF _Toc22292 \h </w:instrText>
        </w:r>
        <w:r>
          <w:fldChar w:fldCharType="separate"/>
        </w:r>
        <w:r>
          <w:t>8</w:t>
        </w:r>
        <w:r>
          <w:fldChar w:fldCharType="end"/>
        </w:r>
      </w:hyperlink>
    </w:p>
    <w:p>
      <w:pPr>
        <w:pStyle w:val="TOC2"/>
        <w:tabs>
          <w:tab w:val="right" w:leader="dot" w:pos="8306"/>
        </w:tabs>
      </w:pPr>
      <w:hyperlink w:anchor="_Toc9009" w:history="1">
        <w:r>
          <w:rPr>
            <w:rFonts w:ascii="仿宋" w:eastAsia="仿宋" w:hAnsi="仿宋" w:cs="仿宋" w:hint="eastAsia"/>
            <w:lang w:eastAsia="zh-CN"/>
          </w:rPr>
          <w:t>(二)、通信传输设备项目目标</w:t>
        </w:r>
        <w:r>
          <w:tab/>
        </w:r>
        <w:r>
          <w:fldChar w:fldCharType="begin"/>
        </w:r>
        <w:r>
          <w:instrText xml:space="preserve"> PAGEREF _Toc9009 \h </w:instrText>
        </w:r>
        <w:r>
          <w:fldChar w:fldCharType="separate"/>
        </w:r>
        <w:r>
          <w:t>10</w:t>
        </w:r>
        <w:r>
          <w:fldChar w:fldCharType="end"/>
        </w:r>
      </w:hyperlink>
    </w:p>
    <w:p>
      <w:pPr>
        <w:pStyle w:val="TOC2"/>
        <w:tabs>
          <w:tab w:val="right" w:leader="dot" w:pos="8306"/>
        </w:tabs>
      </w:pPr>
      <w:hyperlink w:anchor="_Toc21613" w:history="1">
        <w:r>
          <w:rPr>
            <w:rFonts w:ascii="仿宋" w:eastAsia="仿宋" w:hAnsi="仿宋" w:cs="仿宋" w:hint="eastAsia"/>
            <w:lang w:eastAsia="zh-CN"/>
          </w:rPr>
          <w:t>(三)、通信传输设备项目提出的理由</w:t>
        </w:r>
        <w:r>
          <w:tab/>
        </w:r>
        <w:r>
          <w:fldChar w:fldCharType="begin"/>
        </w:r>
        <w:r>
          <w:instrText xml:space="preserve"> PAGEREF _Toc21613 \h </w:instrText>
        </w:r>
        <w:r>
          <w:fldChar w:fldCharType="separate"/>
        </w:r>
        <w:r>
          <w:t>11</w:t>
        </w:r>
        <w:r>
          <w:fldChar w:fldCharType="end"/>
        </w:r>
      </w:hyperlink>
    </w:p>
    <w:p>
      <w:pPr>
        <w:pStyle w:val="TOC2"/>
        <w:tabs>
          <w:tab w:val="right" w:leader="dot" w:pos="8306"/>
        </w:tabs>
      </w:pPr>
      <w:hyperlink w:anchor="_Toc2359" w:history="1">
        <w:r>
          <w:rPr>
            <w:rFonts w:ascii="仿宋" w:eastAsia="仿宋" w:hAnsi="仿宋" w:cs="仿宋" w:hint="eastAsia"/>
            <w:lang w:eastAsia="zh-CN"/>
          </w:rPr>
          <w:t>(四)、通信传输设备项目意义</w:t>
        </w:r>
        <w:r>
          <w:tab/>
        </w:r>
        <w:r>
          <w:fldChar w:fldCharType="begin"/>
        </w:r>
        <w:r>
          <w:instrText xml:space="preserve"> PAGEREF _Toc2359 \h </w:instrText>
        </w:r>
        <w:r>
          <w:fldChar w:fldCharType="separate"/>
        </w:r>
        <w:r>
          <w:t>13</w:t>
        </w:r>
        <w:r>
          <w:fldChar w:fldCharType="end"/>
        </w:r>
      </w:hyperlink>
    </w:p>
    <w:p>
      <w:pPr>
        <w:pStyle w:val="TOC2"/>
        <w:tabs>
          <w:tab w:val="right" w:leader="dot" w:pos="8306"/>
        </w:tabs>
      </w:pPr>
      <w:hyperlink w:anchor="_Toc13772" w:history="1">
        <w:r>
          <w:rPr>
            <w:rFonts w:ascii="仿宋" w:eastAsia="仿宋" w:hAnsi="仿宋" w:cs="仿宋" w:hint="eastAsia"/>
            <w:lang w:eastAsia="zh-CN"/>
          </w:rPr>
          <w:t>(五)、通信传输设备项目背景</w:t>
        </w:r>
        <w:r>
          <w:tab/>
        </w:r>
        <w:r>
          <w:fldChar w:fldCharType="begin"/>
        </w:r>
        <w:r>
          <w:instrText xml:space="preserve"> PAGEREF _Toc13772 \h </w:instrText>
        </w:r>
        <w:r>
          <w:fldChar w:fldCharType="separate"/>
        </w:r>
        <w:r>
          <w:t>13</w:t>
        </w:r>
        <w:r>
          <w:fldChar w:fldCharType="end"/>
        </w:r>
      </w:hyperlink>
    </w:p>
    <w:p>
      <w:pPr>
        <w:pStyle w:val="TOC1"/>
        <w:tabs>
          <w:tab w:val="right" w:leader="dot" w:pos="8306"/>
        </w:tabs>
      </w:pPr>
      <w:hyperlink w:anchor="_Toc8669" w:history="1">
        <w:r>
          <w:rPr>
            <w:rFonts w:ascii="仿宋" w:eastAsia="仿宋" w:hAnsi="仿宋" w:cs="仿宋" w:hint="eastAsia"/>
            <w:lang w:eastAsia="zh-CN"/>
          </w:rPr>
          <w:t>四、通信传输设备项目文档管理</w:t>
        </w:r>
        <w:r>
          <w:tab/>
        </w:r>
        <w:r>
          <w:fldChar w:fldCharType="begin"/>
        </w:r>
        <w:r>
          <w:instrText xml:space="preserve"> PAGEREF _Toc8669 \h </w:instrText>
        </w:r>
        <w:r>
          <w:fldChar w:fldCharType="separate"/>
        </w:r>
        <w:r>
          <w:t>14</w:t>
        </w:r>
        <w:r>
          <w:fldChar w:fldCharType="end"/>
        </w:r>
      </w:hyperlink>
    </w:p>
    <w:p>
      <w:pPr>
        <w:pStyle w:val="TOC2"/>
        <w:tabs>
          <w:tab w:val="right" w:leader="dot" w:pos="8306"/>
        </w:tabs>
      </w:pPr>
      <w:hyperlink w:anchor="_Toc20519" w:history="1">
        <w:r>
          <w:rPr>
            <w:rFonts w:ascii="仿宋" w:eastAsia="仿宋" w:hAnsi="仿宋" w:cs="仿宋" w:hint="eastAsia"/>
            <w:lang w:eastAsia="zh-CN"/>
          </w:rPr>
          <w:t>(一)、文档编制与审查</w:t>
        </w:r>
        <w:r>
          <w:tab/>
        </w:r>
        <w:r>
          <w:fldChar w:fldCharType="begin"/>
        </w:r>
        <w:r>
          <w:instrText xml:space="preserve"> PAGEREF _Toc20519 \h </w:instrText>
        </w:r>
        <w:r>
          <w:fldChar w:fldCharType="separate"/>
        </w:r>
        <w:r>
          <w:t>14</w:t>
        </w:r>
        <w:r>
          <w:fldChar w:fldCharType="end"/>
        </w:r>
      </w:hyperlink>
    </w:p>
    <w:p>
      <w:pPr>
        <w:pStyle w:val="TOC2"/>
        <w:tabs>
          <w:tab w:val="right" w:leader="dot" w:pos="8306"/>
        </w:tabs>
      </w:pPr>
      <w:hyperlink w:anchor="_Toc22022" w:history="1">
        <w:r>
          <w:rPr>
            <w:rFonts w:ascii="仿宋" w:eastAsia="仿宋" w:hAnsi="仿宋" w:cs="仿宋" w:hint="eastAsia"/>
            <w:lang w:eastAsia="zh-CN"/>
          </w:rPr>
          <w:t>(二)、文档发布与分发</w:t>
        </w:r>
        <w:r>
          <w:tab/>
        </w:r>
        <w:r>
          <w:fldChar w:fldCharType="begin"/>
        </w:r>
        <w:r>
          <w:instrText xml:space="preserve"> PAGEREF _Toc22022 \h </w:instrText>
        </w:r>
        <w:r>
          <w:fldChar w:fldCharType="separate"/>
        </w:r>
        <w:r>
          <w:t>16</w:t>
        </w:r>
        <w:r>
          <w:fldChar w:fldCharType="end"/>
        </w:r>
      </w:hyperlink>
    </w:p>
    <w:p>
      <w:pPr>
        <w:pStyle w:val="TOC2"/>
        <w:tabs>
          <w:tab w:val="right" w:leader="dot" w:pos="8306"/>
        </w:tabs>
      </w:pPr>
      <w:hyperlink w:anchor="_Toc6567" w:history="1">
        <w:r>
          <w:rPr>
            <w:rFonts w:ascii="仿宋" w:eastAsia="仿宋" w:hAnsi="仿宋" w:cs="仿宋" w:hint="eastAsia"/>
            <w:lang w:eastAsia="zh-CN"/>
          </w:rPr>
          <w:t>(三)、文档存档与归档</w:t>
        </w:r>
        <w:r>
          <w:tab/>
        </w:r>
        <w:r>
          <w:fldChar w:fldCharType="begin"/>
        </w:r>
        <w:r>
          <w:instrText xml:space="preserve"> PAGEREF _Toc6567 \h </w:instrText>
        </w:r>
        <w:r>
          <w:fldChar w:fldCharType="separate"/>
        </w:r>
        <w:r>
          <w:t>17</w:t>
        </w:r>
        <w:r>
          <w:fldChar w:fldCharType="end"/>
        </w:r>
      </w:hyperlink>
    </w:p>
    <w:p>
      <w:pPr>
        <w:pStyle w:val="TOC1"/>
        <w:tabs>
          <w:tab w:val="right" w:leader="dot" w:pos="8306"/>
        </w:tabs>
      </w:pPr>
      <w:hyperlink w:anchor="_Toc30903" w:history="1">
        <w:r>
          <w:rPr>
            <w:rFonts w:ascii="仿宋" w:eastAsia="仿宋" w:hAnsi="仿宋" w:cs="仿宋" w:hint="eastAsia"/>
            <w:lang w:eastAsia="zh-CN"/>
          </w:rPr>
          <w:t>五、通信传输设备项目可持续发展</w:t>
        </w:r>
        <w:r>
          <w:tab/>
        </w:r>
        <w:r>
          <w:fldChar w:fldCharType="begin"/>
        </w:r>
        <w:r>
          <w:instrText xml:space="preserve"> PAGEREF _Toc30903 \h </w:instrText>
        </w:r>
        <w:r>
          <w:fldChar w:fldCharType="separate"/>
        </w:r>
        <w:r>
          <w:t>18</w:t>
        </w:r>
        <w:r>
          <w:fldChar w:fldCharType="end"/>
        </w:r>
      </w:hyperlink>
    </w:p>
    <w:p>
      <w:pPr>
        <w:pStyle w:val="TOC2"/>
        <w:tabs>
          <w:tab w:val="right" w:leader="dot" w:pos="8306"/>
        </w:tabs>
      </w:pPr>
      <w:hyperlink w:anchor="_Toc8349" w:history="1">
        <w:r>
          <w:rPr>
            <w:rFonts w:ascii="仿宋" w:eastAsia="仿宋" w:hAnsi="仿宋" w:cs="仿宋" w:hint="eastAsia"/>
            <w:lang w:eastAsia="zh-CN"/>
          </w:rPr>
          <w:t>(一)、可持续战略与实践</w:t>
        </w:r>
        <w:r>
          <w:tab/>
        </w:r>
        <w:r>
          <w:fldChar w:fldCharType="begin"/>
        </w:r>
        <w:r>
          <w:instrText xml:space="preserve"> PAGEREF _Toc8349 \h </w:instrText>
        </w:r>
        <w:r>
          <w:fldChar w:fldCharType="separate"/>
        </w:r>
        <w:r>
          <w:t>18</w:t>
        </w:r>
        <w:r>
          <w:fldChar w:fldCharType="end"/>
        </w:r>
      </w:hyperlink>
    </w:p>
    <w:p>
      <w:pPr>
        <w:pStyle w:val="TOC2"/>
        <w:tabs>
          <w:tab w:val="right" w:leader="dot" w:pos="8306"/>
        </w:tabs>
      </w:pPr>
      <w:hyperlink w:anchor="_Toc20702" w:history="1">
        <w:r>
          <w:rPr>
            <w:rFonts w:ascii="仿宋" w:eastAsia="仿宋" w:hAnsi="仿宋" w:cs="仿宋" w:hint="eastAsia"/>
            <w:lang w:eastAsia="zh-CN"/>
          </w:rPr>
          <w:t>(二)、环保与社会责任</w:t>
        </w:r>
        <w:r>
          <w:tab/>
        </w:r>
        <w:r>
          <w:fldChar w:fldCharType="begin"/>
        </w:r>
        <w:r>
          <w:instrText xml:space="preserve"> PAGEREF _Toc20702 \h </w:instrText>
        </w:r>
        <w:r>
          <w:fldChar w:fldCharType="separate"/>
        </w:r>
        <w:r>
          <w:t>18</w:t>
        </w:r>
        <w:r>
          <w:fldChar w:fldCharType="end"/>
        </w:r>
      </w:hyperlink>
    </w:p>
    <w:p>
      <w:pPr>
        <w:pStyle w:val="TOC1"/>
        <w:tabs>
          <w:tab w:val="right" w:leader="dot" w:pos="8306"/>
        </w:tabs>
      </w:pPr>
      <w:hyperlink w:anchor="_Toc8880" w:history="1">
        <w:r>
          <w:rPr>
            <w:rFonts w:ascii="仿宋" w:eastAsia="仿宋" w:hAnsi="仿宋" w:cs="仿宋" w:hint="eastAsia"/>
            <w:lang w:eastAsia="zh-CN"/>
          </w:rPr>
          <w:t>六、通信传输设备项目土建工程</w:t>
        </w:r>
        <w:r>
          <w:tab/>
        </w:r>
        <w:r>
          <w:fldChar w:fldCharType="begin"/>
        </w:r>
        <w:r>
          <w:instrText xml:space="preserve"> PAGEREF _Toc8880 \h </w:instrText>
        </w:r>
        <w:r>
          <w:fldChar w:fldCharType="separate"/>
        </w:r>
        <w:r>
          <w:t>19</w:t>
        </w:r>
        <w:r>
          <w:fldChar w:fldCharType="end"/>
        </w:r>
      </w:hyperlink>
    </w:p>
    <w:p>
      <w:pPr>
        <w:pStyle w:val="TOC2"/>
        <w:tabs>
          <w:tab w:val="right" w:leader="dot" w:pos="8306"/>
        </w:tabs>
      </w:pPr>
      <w:hyperlink w:anchor="_Toc13869" w:history="1">
        <w:r>
          <w:rPr>
            <w:rFonts w:ascii="仿宋" w:eastAsia="仿宋" w:hAnsi="仿宋" w:cs="仿宋" w:hint="eastAsia"/>
            <w:lang w:eastAsia="zh-CN"/>
          </w:rPr>
          <w:t>(一)、建筑工程设计原则</w:t>
        </w:r>
        <w:r>
          <w:tab/>
        </w:r>
        <w:r>
          <w:fldChar w:fldCharType="begin"/>
        </w:r>
        <w:r>
          <w:instrText xml:space="preserve"> PAGEREF _Toc13869 \h </w:instrText>
        </w:r>
        <w:r>
          <w:fldChar w:fldCharType="separate"/>
        </w:r>
        <w:r>
          <w:t>19</w:t>
        </w:r>
        <w:r>
          <w:fldChar w:fldCharType="end"/>
        </w:r>
      </w:hyperlink>
    </w:p>
    <w:p>
      <w:pPr>
        <w:pStyle w:val="TOC2"/>
        <w:tabs>
          <w:tab w:val="right" w:leader="dot" w:pos="8306"/>
        </w:tabs>
      </w:pPr>
      <w:hyperlink w:anchor="_Toc3789" w:history="1">
        <w:r>
          <w:rPr>
            <w:rFonts w:ascii="仿宋" w:eastAsia="仿宋" w:hAnsi="仿宋" w:cs="仿宋" w:hint="eastAsia"/>
            <w:lang w:eastAsia="zh-CN"/>
          </w:rPr>
          <w:t>(二)、土建工程设计年限及安全等级</w:t>
        </w:r>
        <w:r>
          <w:tab/>
        </w:r>
        <w:r>
          <w:fldChar w:fldCharType="begin"/>
        </w:r>
        <w:r>
          <w:instrText xml:space="preserve"> PAGEREF _Toc3789 \h </w:instrText>
        </w:r>
        <w:r>
          <w:fldChar w:fldCharType="separate"/>
        </w:r>
        <w:r>
          <w:t>21</w:t>
        </w:r>
        <w:r>
          <w:fldChar w:fldCharType="end"/>
        </w:r>
      </w:hyperlink>
    </w:p>
    <w:p>
      <w:pPr>
        <w:pStyle w:val="TOC2"/>
        <w:tabs>
          <w:tab w:val="right" w:leader="dot" w:pos="8306"/>
        </w:tabs>
      </w:pPr>
      <w:hyperlink w:anchor="_Toc471" w:history="1">
        <w:r>
          <w:rPr>
            <w:rFonts w:ascii="仿宋" w:eastAsia="仿宋" w:hAnsi="仿宋" w:cs="仿宋" w:hint="eastAsia"/>
            <w:lang w:eastAsia="zh-CN"/>
          </w:rPr>
          <w:t>(三)、建筑工程设计总体要求</w:t>
        </w:r>
        <w:r>
          <w:tab/>
        </w:r>
        <w:r>
          <w:fldChar w:fldCharType="begin"/>
        </w:r>
        <w:r>
          <w:instrText xml:space="preserve"> PAGEREF _Toc471 \h </w:instrText>
        </w:r>
        <w:r>
          <w:fldChar w:fldCharType="separate"/>
        </w:r>
        <w:r>
          <w:t>22</w:t>
        </w:r>
        <w:r>
          <w:fldChar w:fldCharType="end"/>
        </w:r>
      </w:hyperlink>
    </w:p>
    <w:p>
      <w:pPr>
        <w:pStyle w:val="TOC2"/>
        <w:tabs>
          <w:tab w:val="right" w:leader="dot" w:pos="8306"/>
        </w:tabs>
      </w:pPr>
      <w:hyperlink w:anchor="_Toc20335" w:history="1">
        <w:r>
          <w:rPr>
            <w:rFonts w:ascii="仿宋" w:eastAsia="仿宋" w:hAnsi="仿宋" w:cs="仿宋" w:hint="eastAsia"/>
            <w:lang w:eastAsia="zh-CN"/>
          </w:rPr>
          <w:t>(四)、土建工程建设指标</w:t>
        </w:r>
        <w:r>
          <w:tab/>
        </w:r>
        <w:r>
          <w:fldChar w:fldCharType="begin"/>
        </w:r>
        <w:r>
          <w:instrText xml:space="preserve"> PAGEREF _Toc20335 \h </w:instrText>
        </w:r>
        <w:r>
          <w:fldChar w:fldCharType="separate"/>
        </w:r>
        <w:r>
          <w:t>22</w:t>
        </w:r>
        <w:r>
          <w:fldChar w:fldCharType="end"/>
        </w:r>
      </w:hyperlink>
    </w:p>
    <w:p>
      <w:pPr>
        <w:pStyle w:val="TOC1"/>
        <w:tabs>
          <w:tab w:val="right" w:leader="dot" w:pos="8306"/>
        </w:tabs>
      </w:pPr>
      <w:hyperlink w:anchor="_Toc23092" w:history="1">
        <w:r>
          <w:rPr>
            <w:rFonts w:ascii="仿宋" w:eastAsia="仿宋" w:hAnsi="仿宋" w:cs="仿宋" w:hint="eastAsia"/>
            <w:lang w:eastAsia="zh-CN"/>
          </w:rPr>
          <w:t>七、通信传输设备项目技术管理</w:t>
        </w:r>
        <w:r>
          <w:tab/>
        </w:r>
        <w:r>
          <w:fldChar w:fldCharType="begin"/>
        </w:r>
        <w:r>
          <w:instrText xml:space="preserve"> PAGEREF _Toc23092 \h </w:instrText>
        </w:r>
        <w:r>
          <w:fldChar w:fldCharType="separate"/>
        </w:r>
        <w:r>
          <w:t>23</w:t>
        </w:r>
        <w:r>
          <w:fldChar w:fldCharType="end"/>
        </w:r>
      </w:hyperlink>
    </w:p>
    <w:p>
      <w:pPr>
        <w:pStyle w:val="TOC2"/>
        <w:tabs>
          <w:tab w:val="right" w:leader="dot" w:pos="8306"/>
        </w:tabs>
      </w:pPr>
      <w:hyperlink w:anchor="_Toc26668" w:history="1">
        <w:r>
          <w:rPr>
            <w:rFonts w:ascii="仿宋" w:eastAsia="仿宋" w:hAnsi="仿宋" w:cs="仿宋" w:hint="eastAsia"/>
            <w:lang w:eastAsia="zh-CN"/>
          </w:rPr>
          <w:t>(一)、技术方案选用方向</w:t>
        </w:r>
        <w:r>
          <w:tab/>
        </w:r>
        <w:r>
          <w:fldChar w:fldCharType="begin"/>
        </w:r>
        <w:r>
          <w:instrText xml:space="preserve"> PAGEREF _Toc26668 \h </w:instrText>
        </w:r>
        <w:r>
          <w:fldChar w:fldCharType="separate"/>
        </w:r>
        <w:r>
          <w:t>23</w:t>
        </w:r>
        <w:r>
          <w:fldChar w:fldCharType="end"/>
        </w:r>
      </w:hyperlink>
    </w:p>
    <w:p>
      <w:pPr>
        <w:pStyle w:val="TOC2"/>
        <w:tabs>
          <w:tab w:val="right" w:leader="dot" w:pos="8306"/>
        </w:tabs>
      </w:pPr>
      <w:hyperlink w:anchor="_Toc22684" w:history="1">
        <w:r>
          <w:rPr>
            <w:rFonts w:ascii="仿宋" w:eastAsia="仿宋" w:hAnsi="仿宋" w:cs="仿宋" w:hint="eastAsia"/>
            <w:lang w:eastAsia="zh-CN"/>
          </w:rPr>
          <w:t>(二)、工艺技术方案选用原则</w:t>
        </w:r>
        <w:r>
          <w:tab/>
        </w:r>
        <w:r>
          <w:fldChar w:fldCharType="begin"/>
        </w:r>
        <w:r>
          <w:instrText xml:space="preserve"> PAGEREF _Toc22684 \h </w:instrText>
        </w:r>
        <w:r>
          <w:fldChar w:fldCharType="separate"/>
        </w:r>
        <w:r>
          <w:t>24</w:t>
        </w:r>
        <w:r>
          <w:fldChar w:fldCharType="end"/>
        </w:r>
      </w:hyperlink>
    </w:p>
    <w:p>
      <w:pPr>
        <w:pStyle w:val="TOC2"/>
        <w:tabs>
          <w:tab w:val="right" w:leader="dot" w:pos="8306"/>
        </w:tabs>
      </w:pPr>
      <w:hyperlink w:anchor="_Toc2226" w:history="1">
        <w:r>
          <w:rPr>
            <w:rFonts w:ascii="仿宋" w:eastAsia="仿宋" w:hAnsi="仿宋" w:cs="仿宋" w:hint="eastAsia"/>
            <w:lang w:eastAsia="zh-CN"/>
          </w:rPr>
          <w:t>(三)、工艺技术方案要求</w:t>
        </w:r>
        <w:r>
          <w:tab/>
        </w:r>
        <w:r>
          <w:fldChar w:fldCharType="begin"/>
        </w:r>
        <w:r>
          <w:instrText xml:space="preserve"> PAGEREF _Toc2226 \h </w:instrText>
        </w:r>
        <w:r>
          <w:fldChar w:fldCharType="separate"/>
        </w:r>
        <w:r>
          <w:t>27</w:t>
        </w:r>
        <w:r>
          <w:fldChar w:fldCharType="end"/>
        </w:r>
      </w:hyperlink>
    </w:p>
    <w:p>
      <w:pPr>
        <w:pStyle w:val="TOC1"/>
        <w:tabs>
          <w:tab w:val="right" w:leader="dot" w:pos="8306"/>
        </w:tabs>
      </w:pPr>
      <w:hyperlink w:anchor="_Toc17140" w:history="1">
        <w:r>
          <w:rPr>
            <w:rFonts w:ascii="仿宋" w:eastAsia="仿宋" w:hAnsi="仿宋" w:cs="仿宋" w:hint="eastAsia"/>
            <w:lang w:eastAsia="zh-CN"/>
          </w:rPr>
          <w:t>八、通信传输设备项目人力资源管理</w:t>
        </w:r>
        <w:r>
          <w:tab/>
        </w:r>
        <w:r>
          <w:fldChar w:fldCharType="begin"/>
        </w:r>
        <w:r>
          <w:instrText xml:space="preserve"> PAGEREF _Toc17140 \h </w:instrText>
        </w:r>
        <w:r>
          <w:fldChar w:fldCharType="separate"/>
        </w:r>
        <w:r>
          <w:t>29</w:t>
        </w:r>
        <w:r>
          <w:fldChar w:fldCharType="end"/>
        </w:r>
      </w:hyperlink>
    </w:p>
    <w:p>
      <w:pPr>
        <w:pStyle w:val="TOC2"/>
        <w:tabs>
          <w:tab w:val="right" w:leader="dot" w:pos="8306"/>
        </w:tabs>
      </w:pPr>
      <w:hyperlink w:anchor="_Toc2192" w:history="1">
        <w:r>
          <w:rPr>
            <w:rFonts w:ascii="仿宋" w:eastAsia="仿宋" w:hAnsi="仿宋" w:cs="仿宋" w:hint="eastAsia"/>
            <w:lang w:eastAsia="zh-CN"/>
          </w:rPr>
          <w:t>(一)、建立健全的预算管理制度</w:t>
        </w:r>
        <w:r>
          <w:tab/>
        </w:r>
        <w:r>
          <w:fldChar w:fldCharType="begin"/>
        </w:r>
        <w:r>
          <w:instrText xml:space="preserve"> PAGEREF _Toc2192 \h </w:instrText>
        </w:r>
        <w:r>
          <w:fldChar w:fldCharType="separate"/>
        </w:r>
        <w:r>
          <w:t>29</w:t>
        </w:r>
        <w:r>
          <w:fldChar w:fldCharType="end"/>
        </w:r>
      </w:hyperlink>
    </w:p>
    <w:p>
      <w:pPr>
        <w:pStyle w:val="TOC2"/>
        <w:tabs>
          <w:tab w:val="right" w:leader="dot" w:pos="8306"/>
        </w:tabs>
      </w:pPr>
      <w:hyperlink w:anchor="_Toc7873" w:history="1">
        <w:r>
          <w:rPr>
            <w:rFonts w:ascii="仿宋" w:eastAsia="仿宋" w:hAnsi="仿宋" w:cs="仿宋" w:hint="eastAsia"/>
            <w:lang w:eastAsia="zh-CN"/>
          </w:rPr>
          <w:t>(二)、加强资金流动监控</w:t>
        </w:r>
        <w:r>
          <w:tab/>
        </w:r>
        <w:r>
          <w:fldChar w:fldCharType="begin"/>
        </w:r>
        <w:r>
          <w:instrText xml:space="preserve"> PAGEREF _Toc7873 \h </w:instrText>
        </w:r>
        <w:r>
          <w:fldChar w:fldCharType="separate"/>
        </w:r>
        <w:r>
          <w:t>31</w:t>
        </w:r>
        <w:r>
          <w:fldChar w:fldCharType="end"/>
        </w:r>
      </w:hyperlink>
    </w:p>
    <w:p>
      <w:pPr>
        <w:pStyle w:val="TOC2"/>
        <w:tabs>
          <w:tab w:val="right" w:leader="dot" w:pos="8306"/>
        </w:tabs>
      </w:pPr>
      <w:hyperlink w:anchor="_Toc6797" w:history="1">
        <w:r>
          <w:rPr>
            <w:rFonts w:ascii="仿宋" w:eastAsia="仿宋" w:hAnsi="仿宋" w:cs="仿宋" w:hint="eastAsia"/>
            <w:lang w:eastAsia="zh-CN"/>
          </w:rPr>
          <w:t>(三)、制定完善的风险控制机制</w:t>
        </w:r>
        <w:r>
          <w:tab/>
        </w:r>
        <w:r>
          <w:fldChar w:fldCharType="begin"/>
        </w:r>
        <w:r>
          <w:instrText xml:space="preserve"> PAGEREF _Toc6797 \h </w:instrText>
        </w:r>
        <w:r>
          <w:fldChar w:fldCharType="separate"/>
        </w:r>
        <w:r>
          <w:t>32</w:t>
        </w:r>
        <w:r>
          <w:fldChar w:fldCharType="end"/>
        </w:r>
      </w:hyperlink>
    </w:p>
    <w:p>
      <w:pPr>
        <w:pStyle w:val="TOC2"/>
        <w:tabs>
          <w:tab w:val="right" w:leader="dot" w:pos="8306"/>
        </w:tabs>
      </w:pPr>
      <w:hyperlink w:anchor="_Toc20929" w:history="1">
        <w:r>
          <w:rPr>
            <w:rFonts w:ascii="仿宋" w:eastAsia="仿宋" w:hAnsi="仿宋" w:cs="仿宋" w:hint="eastAsia"/>
            <w:lang w:eastAsia="zh-CN"/>
          </w:rPr>
          <w:t>(四)、优化成本管理</w:t>
        </w:r>
        <w:r>
          <w:tab/>
        </w:r>
        <w:r>
          <w:fldChar w:fldCharType="begin"/>
        </w:r>
        <w:r>
          <w:instrText xml:space="preserve"> PAGEREF _Toc20929 \h </w:instrText>
        </w:r>
        <w:r>
          <w:fldChar w:fldCharType="separate"/>
        </w:r>
        <w:r>
          <w:t>33</w:t>
        </w:r>
        <w:r>
          <w:fldChar w:fldCharType="end"/>
        </w:r>
      </w:hyperlink>
    </w:p>
    <w:p>
      <w:pPr>
        <w:pStyle w:val="TOC1"/>
        <w:tabs>
          <w:tab w:val="right" w:leader="dot" w:pos="8306"/>
        </w:tabs>
      </w:pPr>
      <w:hyperlink w:anchor="_Toc15182" w:history="1">
        <w:r>
          <w:rPr>
            <w:rFonts w:ascii="仿宋" w:eastAsia="仿宋" w:hAnsi="仿宋" w:cs="仿宋" w:hint="eastAsia"/>
            <w:lang w:eastAsia="zh-CN"/>
          </w:rPr>
          <w:t>九、通信传输设备项目经营效益</w:t>
        </w:r>
        <w:r>
          <w:tab/>
        </w:r>
        <w:r>
          <w:fldChar w:fldCharType="begin"/>
        </w:r>
        <w:r>
          <w:instrText xml:space="preserve"> PAGEREF _Toc15182 \h </w:instrText>
        </w:r>
        <w:r>
          <w:fldChar w:fldCharType="separate"/>
        </w:r>
        <w:r>
          <w:t>34</w:t>
        </w:r>
        <w:r>
          <w:fldChar w:fldCharType="end"/>
        </w:r>
      </w:hyperlink>
    </w:p>
    <w:p>
      <w:pPr>
        <w:pStyle w:val="TOC2"/>
        <w:tabs>
          <w:tab w:val="right" w:leader="dot" w:pos="8306"/>
        </w:tabs>
      </w:pPr>
      <w:hyperlink w:anchor="_Toc25687" w:history="1">
        <w:r>
          <w:rPr>
            <w:rFonts w:ascii="仿宋" w:eastAsia="仿宋" w:hAnsi="仿宋" w:cs="仿宋" w:hint="eastAsia"/>
            <w:lang w:eastAsia="zh-CN"/>
          </w:rPr>
          <w:t>(一)、经济评价财务测算</w:t>
        </w:r>
        <w:r>
          <w:tab/>
        </w:r>
        <w:r>
          <w:fldChar w:fldCharType="begin"/>
        </w:r>
        <w:r>
          <w:instrText xml:space="preserve"> PAGEREF _Toc25687 \h </w:instrText>
        </w:r>
        <w:r>
          <w:fldChar w:fldCharType="separate"/>
        </w:r>
        <w:r>
          <w:t>34</w:t>
        </w:r>
        <w:r>
          <w:fldChar w:fldCharType="end"/>
        </w:r>
      </w:hyperlink>
    </w:p>
    <w:p>
      <w:pPr>
        <w:pStyle w:val="TOC2"/>
        <w:tabs>
          <w:tab w:val="right" w:leader="dot" w:pos="8306"/>
        </w:tabs>
      </w:pPr>
      <w:hyperlink w:anchor="_Toc16031" w:history="1">
        <w:r>
          <w:rPr>
            <w:rFonts w:ascii="仿宋" w:eastAsia="仿宋" w:hAnsi="仿宋" w:cs="仿宋" w:hint="eastAsia"/>
            <w:lang w:eastAsia="zh-CN"/>
          </w:rPr>
          <w:t>(二)、通信传输设备项目盈利能力分析</w:t>
        </w:r>
        <w:r>
          <w:tab/>
        </w:r>
        <w:r>
          <w:fldChar w:fldCharType="begin"/>
        </w:r>
        <w:r>
          <w:instrText xml:space="preserve"> PAGEREF _Toc16031 \h </w:instrText>
        </w:r>
        <w:r>
          <w:fldChar w:fldCharType="separate"/>
        </w:r>
        <w:r>
          <w:t>36</w:t>
        </w:r>
        <w:r>
          <w:fldChar w:fldCharType="end"/>
        </w:r>
      </w:hyperlink>
    </w:p>
    <w:p>
      <w:pPr>
        <w:pStyle w:val="TOC1"/>
        <w:tabs>
          <w:tab w:val="right" w:leader="dot" w:pos="8306"/>
        </w:tabs>
      </w:pPr>
      <w:hyperlink w:anchor="_Toc23630" w:history="1">
        <w:r>
          <w:rPr>
            <w:rFonts w:ascii="仿宋" w:eastAsia="仿宋" w:hAnsi="仿宋" w:cs="仿宋" w:hint="eastAsia"/>
            <w:lang w:eastAsia="zh-CN"/>
          </w:rPr>
          <w:t>十、通信传输设备项目社会影响</w:t>
        </w:r>
        <w:r>
          <w:tab/>
        </w:r>
        <w:r>
          <w:fldChar w:fldCharType="begin"/>
        </w:r>
        <w:r>
          <w:instrText xml:space="preserve"> PAGEREF _Toc23630 \h </w:instrText>
        </w:r>
        <w:r>
          <w:fldChar w:fldCharType="separate"/>
        </w:r>
        <w:r>
          <w:t>36</w:t>
        </w:r>
        <w:r>
          <w:fldChar w:fldCharType="end"/>
        </w:r>
      </w:hyperlink>
    </w:p>
    <w:p>
      <w:pPr>
        <w:pStyle w:val="TOC2"/>
        <w:tabs>
          <w:tab w:val="right" w:leader="dot" w:pos="8306"/>
        </w:tabs>
      </w:pPr>
      <w:hyperlink w:anchor="_Toc14239" w:history="1">
        <w:r>
          <w:rPr>
            <w:rFonts w:ascii="仿宋" w:eastAsia="仿宋" w:hAnsi="仿宋" w:cs="仿宋" w:hint="eastAsia"/>
            <w:lang w:eastAsia="zh-CN"/>
          </w:rPr>
          <w:t>(一)、社会责任与义务</w:t>
        </w:r>
        <w:r>
          <w:tab/>
        </w:r>
        <w:r>
          <w:fldChar w:fldCharType="begin"/>
        </w:r>
        <w:r>
          <w:instrText xml:space="preserve"> PAGEREF _Toc14239 \h </w:instrText>
        </w:r>
        <w:r>
          <w:fldChar w:fldCharType="separate"/>
        </w:r>
        <w:r>
          <w:t>36</w:t>
        </w:r>
        <w:r>
          <w:fldChar w:fldCharType="end"/>
        </w:r>
      </w:hyperlink>
    </w:p>
    <w:p>
      <w:pPr>
        <w:pStyle w:val="TOC2"/>
        <w:tabs>
          <w:tab w:val="right" w:leader="dot" w:pos="8306"/>
        </w:tabs>
      </w:pPr>
      <w:hyperlink w:anchor="_Toc6846" w:history="1">
        <w:r>
          <w:rPr>
            <w:rFonts w:ascii="仿宋" w:eastAsia="仿宋" w:hAnsi="仿宋" w:cs="仿宋" w:hint="eastAsia"/>
            <w:lang w:eastAsia="zh-CN"/>
          </w:rPr>
          <w:t>(二)、社会参与与沟通</w:t>
        </w:r>
        <w:r>
          <w:tab/>
        </w:r>
        <w:r>
          <w:fldChar w:fldCharType="begin"/>
        </w:r>
        <w:r>
          <w:instrText xml:space="preserve"> PAGEREF _Toc6846 \h </w:instrText>
        </w:r>
        <w:r>
          <w:fldChar w:fldCharType="separate"/>
        </w:r>
        <w:r>
          <w:t>37</w:t>
        </w:r>
        <w:r>
          <w:fldChar w:fldCharType="end"/>
        </w:r>
      </w:hyperlink>
    </w:p>
    <w:p>
      <w:pPr>
        <w:pStyle w:val="TOC1"/>
        <w:tabs>
          <w:tab w:val="right" w:leader="dot" w:pos="8306"/>
        </w:tabs>
      </w:pPr>
      <w:hyperlink w:anchor="_Toc7063" w:history="1">
        <w:r>
          <w:rPr>
            <w:rFonts w:ascii="仿宋" w:eastAsia="仿宋" w:hAnsi="仿宋" w:cs="仿宋" w:hint="eastAsia"/>
            <w:lang w:eastAsia="zh-CN"/>
          </w:rPr>
          <w:t>十一、通信传输设备项目投资规划</w:t>
        </w:r>
        <w:r>
          <w:tab/>
        </w:r>
        <w:r>
          <w:fldChar w:fldCharType="begin"/>
        </w:r>
        <w:r>
          <w:instrText xml:space="preserve"> PAGEREF _Toc7063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1" w:history="1">
        <w:r>
          <w:rPr>
            <w:rFonts w:ascii="仿宋" w:eastAsia="仿宋" w:hAnsi="仿宋" w:cs="仿宋" w:hint="eastAsia"/>
            <w:lang w:eastAsia="zh-CN"/>
          </w:rPr>
          <w:t>(一)、通信传输设备项目总投资估算</w:t>
        </w:r>
        <w:r>
          <w:tab/>
        </w:r>
        <w:r>
          <w:fldChar w:fldCharType="begin"/>
        </w:r>
        <w:r>
          <w:instrText xml:space="preserve"> PAGEREF _Toc15901 \h </w:instrText>
        </w:r>
        <w:r>
          <w:fldChar w:fldCharType="separate"/>
        </w:r>
        <w:r>
          <w:t>38</w:t>
        </w:r>
        <w:r>
          <w:fldChar w:fldCharType="end"/>
        </w:r>
      </w:hyperlink>
    </w:p>
    <w:p>
      <w:pPr>
        <w:pStyle w:val="TOC2"/>
        <w:tabs>
          <w:tab w:val="right" w:leader="dot" w:pos="8306"/>
        </w:tabs>
      </w:pPr>
      <w:hyperlink w:anchor="_Toc15433" w:history="1">
        <w:r>
          <w:rPr>
            <w:rFonts w:ascii="仿宋" w:eastAsia="仿宋" w:hAnsi="仿宋" w:cs="仿宋" w:hint="eastAsia"/>
            <w:lang w:eastAsia="zh-CN"/>
          </w:rPr>
          <w:t>(二)、资金筹措</w:t>
        </w:r>
        <w:r>
          <w:tab/>
        </w:r>
        <w:r>
          <w:fldChar w:fldCharType="begin"/>
        </w:r>
        <w:r>
          <w:instrText xml:space="preserve"> PAGEREF _Toc15433 \h </w:instrText>
        </w:r>
        <w:r>
          <w:fldChar w:fldCharType="separate"/>
        </w:r>
        <w:r>
          <w:t>39</w:t>
        </w:r>
        <w:r>
          <w:fldChar w:fldCharType="end"/>
        </w:r>
      </w:hyperlink>
    </w:p>
    <w:p>
      <w:pPr>
        <w:pStyle w:val="TOC1"/>
        <w:tabs>
          <w:tab w:val="right" w:leader="dot" w:pos="8306"/>
        </w:tabs>
      </w:pPr>
      <w:hyperlink w:anchor="_Toc20923" w:history="1">
        <w:r>
          <w:rPr>
            <w:rFonts w:ascii="仿宋" w:eastAsia="仿宋" w:hAnsi="仿宋" w:cs="仿宋" w:hint="eastAsia"/>
            <w:lang w:eastAsia="zh-CN"/>
          </w:rPr>
          <w:t>十二、通信传输设备项目风险管理</w:t>
        </w:r>
        <w:r>
          <w:tab/>
        </w:r>
        <w:r>
          <w:fldChar w:fldCharType="begin"/>
        </w:r>
        <w:r>
          <w:instrText xml:space="preserve"> PAGEREF _Toc20923 \h </w:instrText>
        </w:r>
        <w:r>
          <w:fldChar w:fldCharType="separate"/>
        </w:r>
        <w:r>
          <w:t>40</w:t>
        </w:r>
        <w:r>
          <w:fldChar w:fldCharType="end"/>
        </w:r>
      </w:hyperlink>
    </w:p>
    <w:p>
      <w:pPr>
        <w:pStyle w:val="TOC2"/>
        <w:tabs>
          <w:tab w:val="right" w:leader="dot" w:pos="8306"/>
        </w:tabs>
      </w:pPr>
      <w:hyperlink w:anchor="_Toc24055" w:history="1">
        <w:r>
          <w:rPr>
            <w:rFonts w:ascii="仿宋" w:eastAsia="仿宋" w:hAnsi="仿宋" w:cs="仿宋" w:hint="eastAsia"/>
            <w:lang w:eastAsia="zh-CN"/>
          </w:rPr>
          <w:t>(一)、风险识别与评估</w:t>
        </w:r>
        <w:r>
          <w:tab/>
        </w:r>
        <w:r>
          <w:fldChar w:fldCharType="begin"/>
        </w:r>
        <w:r>
          <w:instrText xml:space="preserve"> PAGEREF _Toc24055 \h </w:instrText>
        </w:r>
        <w:r>
          <w:fldChar w:fldCharType="separate"/>
        </w:r>
        <w:r>
          <w:t>40</w:t>
        </w:r>
        <w:r>
          <w:fldChar w:fldCharType="end"/>
        </w:r>
      </w:hyperlink>
    </w:p>
    <w:p>
      <w:pPr>
        <w:pStyle w:val="TOC2"/>
        <w:tabs>
          <w:tab w:val="right" w:leader="dot" w:pos="8306"/>
        </w:tabs>
      </w:pPr>
      <w:hyperlink w:anchor="_Toc7738" w:history="1">
        <w:r>
          <w:rPr>
            <w:rFonts w:ascii="仿宋" w:eastAsia="仿宋" w:hAnsi="仿宋" w:cs="仿宋" w:hint="eastAsia"/>
            <w:lang w:eastAsia="zh-CN"/>
          </w:rPr>
          <w:t>(二)、风险应对策略</w:t>
        </w:r>
        <w:r>
          <w:tab/>
        </w:r>
        <w:r>
          <w:fldChar w:fldCharType="begin"/>
        </w:r>
        <w:r>
          <w:instrText xml:space="preserve"> PAGEREF _Toc7738 \h </w:instrText>
        </w:r>
        <w:r>
          <w:fldChar w:fldCharType="separate"/>
        </w:r>
        <w:r>
          <w:t>41</w:t>
        </w:r>
        <w:r>
          <w:fldChar w:fldCharType="end"/>
        </w:r>
      </w:hyperlink>
    </w:p>
    <w:p>
      <w:pPr>
        <w:pStyle w:val="TOC2"/>
        <w:tabs>
          <w:tab w:val="right" w:leader="dot" w:pos="8306"/>
        </w:tabs>
      </w:pPr>
      <w:hyperlink w:anchor="_Toc3707" w:history="1">
        <w:r>
          <w:rPr>
            <w:rFonts w:ascii="仿宋" w:eastAsia="仿宋" w:hAnsi="仿宋" w:cs="仿宋" w:hint="eastAsia"/>
            <w:lang w:eastAsia="zh-CN"/>
          </w:rPr>
          <w:t>(三)、风险监控与控制</w:t>
        </w:r>
        <w:r>
          <w:tab/>
        </w:r>
        <w:r>
          <w:fldChar w:fldCharType="begin"/>
        </w:r>
        <w:r>
          <w:instrText xml:space="preserve"> PAGEREF _Toc3707 \h </w:instrText>
        </w:r>
        <w:r>
          <w:fldChar w:fldCharType="separate"/>
        </w:r>
        <w:r>
          <w:t>43</w:t>
        </w:r>
        <w:r>
          <w:fldChar w:fldCharType="end"/>
        </w:r>
      </w:hyperlink>
    </w:p>
    <w:p>
      <w:pPr>
        <w:pStyle w:val="TOC1"/>
        <w:tabs>
          <w:tab w:val="right" w:leader="dot" w:pos="8306"/>
        </w:tabs>
      </w:pPr>
      <w:hyperlink w:anchor="_Toc19146" w:history="1">
        <w:r>
          <w:rPr>
            <w:rFonts w:ascii="仿宋" w:eastAsia="仿宋" w:hAnsi="仿宋" w:cs="仿宋" w:hint="eastAsia"/>
            <w:lang w:eastAsia="zh-CN"/>
          </w:rPr>
          <w:t>十三、质量管理体系</w:t>
        </w:r>
        <w:r>
          <w:tab/>
        </w:r>
        <w:r>
          <w:fldChar w:fldCharType="begin"/>
        </w:r>
        <w:r>
          <w:instrText xml:space="preserve"> PAGEREF _Toc19146 \h </w:instrText>
        </w:r>
        <w:r>
          <w:fldChar w:fldCharType="separate"/>
        </w:r>
        <w:r>
          <w:t>44</w:t>
        </w:r>
        <w:r>
          <w:fldChar w:fldCharType="end"/>
        </w:r>
      </w:hyperlink>
    </w:p>
    <w:p>
      <w:pPr>
        <w:pStyle w:val="TOC2"/>
        <w:tabs>
          <w:tab w:val="right" w:leader="dot" w:pos="8306"/>
        </w:tabs>
      </w:pPr>
      <w:hyperlink w:anchor="_Toc19992" w:history="1">
        <w:r>
          <w:rPr>
            <w:rFonts w:ascii="仿宋" w:eastAsia="仿宋" w:hAnsi="仿宋" w:cs="仿宋" w:hint="eastAsia"/>
            <w:lang w:eastAsia="zh-CN"/>
          </w:rPr>
          <w:t>(一)、质量目标与方针</w:t>
        </w:r>
        <w:r>
          <w:tab/>
        </w:r>
        <w:r>
          <w:fldChar w:fldCharType="begin"/>
        </w:r>
        <w:r>
          <w:instrText xml:space="preserve"> PAGEREF _Toc19992 \h </w:instrText>
        </w:r>
        <w:r>
          <w:fldChar w:fldCharType="separate"/>
        </w:r>
        <w:r>
          <w:t>44</w:t>
        </w:r>
        <w:r>
          <w:fldChar w:fldCharType="end"/>
        </w:r>
      </w:hyperlink>
    </w:p>
    <w:p>
      <w:pPr>
        <w:pStyle w:val="TOC2"/>
        <w:tabs>
          <w:tab w:val="right" w:leader="dot" w:pos="8306"/>
        </w:tabs>
      </w:pPr>
      <w:hyperlink w:anchor="_Toc15657" w:history="1">
        <w:r>
          <w:rPr>
            <w:rFonts w:ascii="仿宋" w:eastAsia="仿宋" w:hAnsi="仿宋" w:cs="仿宋" w:hint="eastAsia"/>
            <w:lang w:eastAsia="zh-CN"/>
          </w:rPr>
          <w:t>(二)、质量管理责任</w:t>
        </w:r>
        <w:r>
          <w:tab/>
        </w:r>
        <w:r>
          <w:fldChar w:fldCharType="begin"/>
        </w:r>
        <w:r>
          <w:instrText xml:space="preserve"> PAGEREF _Toc15657 \h </w:instrText>
        </w:r>
        <w:r>
          <w:fldChar w:fldCharType="separate"/>
        </w:r>
        <w:r>
          <w:t>45</w:t>
        </w:r>
        <w:r>
          <w:fldChar w:fldCharType="end"/>
        </w:r>
      </w:hyperlink>
    </w:p>
    <w:p>
      <w:pPr>
        <w:pStyle w:val="TOC2"/>
        <w:tabs>
          <w:tab w:val="right" w:leader="dot" w:pos="8306"/>
        </w:tabs>
      </w:pPr>
      <w:hyperlink w:anchor="_Toc24568" w:history="1">
        <w:r>
          <w:rPr>
            <w:rFonts w:ascii="仿宋" w:eastAsia="仿宋" w:hAnsi="仿宋" w:cs="仿宋" w:hint="eastAsia"/>
            <w:lang w:eastAsia="zh-CN"/>
          </w:rPr>
          <w:t>(三)、质量管理体系文件</w:t>
        </w:r>
        <w:r>
          <w:tab/>
        </w:r>
        <w:r>
          <w:fldChar w:fldCharType="begin"/>
        </w:r>
        <w:r>
          <w:instrText xml:space="preserve"> PAGEREF _Toc24568 \h </w:instrText>
        </w:r>
        <w:r>
          <w:fldChar w:fldCharType="separate"/>
        </w:r>
        <w:r>
          <w:t>46</w:t>
        </w:r>
        <w:r>
          <w:fldChar w:fldCharType="end"/>
        </w:r>
      </w:hyperlink>
    </w:p>
    <w:p>
      <w:pPr>
        <w:pStyle w:val="TOC2"/>
        <w:tabs>
          <w:tab w:val="right" w:leader="dot" w:pos="8306"/>
        </w:tabs>
      </w:pPr>
      <w:hyperlink w:anchor="_Toc22198" w:history="1">
        <w:r>
          <w:rPr>
            <w:rFonts w:ascii="仿宋" w:eastAsia="仿宋" w:hAnsi="仿宋" w:cs="仿宋" w:hint="eastAsia"/>
            <w:lang w:eastAsia="zh-CN"/>
          </w:rPr>
          <w:t>(四)、质量培训与教育</w:t>
        </w:r>
        <w:r>
          <w:tab/>
        </w:r>
        <w:r>
          <w:fldChar w:fldCharType="begin"/>
        </w:r>
        <w:r>
          <w:instrText xml:space="preserve"> PAGEREF _Toc22198 \h </w:instrText>
        </w:r>
        <w:r>
          <w:fldChar w:fldCharType="separate"/>
        </w:r>
        <w:r>
          <w:t>49</w:t>
        </w:r>
        <w:r>
          <w:fldChar w:fldCharType="end"/>
        </w:r>
      </w:hyperlink>
    </w:p>
    <w:p>
      <w:pPr>
        <w:pStyle w:val="TOC2"/>
        <w:tabs>
          <w:tab w:val="right" w:leader="dot" w:pos="8306"/>
        </w:tabs>
      </w:pPr>
      <w:hyperlink w:anchor="_Toc1902" w:history="1">
        <w:r>
          <w:rPr>
            <w:rFonts w:ascii="仿宋" w:eastAsia="仿宋" w:hAnsi="仿宋" w:cs="仿宋" w:hint="eastAsia"/>
            <w:lang w:eastAsia="zh-CN"/>
          </w:rPr>
          <w:t>(五)、质量审核与评价</w:t>
        </w:r>
        <w:r>
          <w:tab/>
        </w:r>
        <w:r>
          <w:fldChar w:fldCharType="begin"/>
        </w:r>
        <w:r>
          <w:instrText xml:space="preserve"> PAGEREF _Toc1902 \h </w:instrText>
        </w:r>
        <w:r>
          <w:fldChar w:fldCharType="separate"/>
        </w:r>
        <w:r>
          <w:t>50</w:t>
        </w:r>
        <w:r>
          <w:fldChar w:fldCharType="end"/>
        </w:r>
      </w:hyperlink>
    </w:p>
    <w:p>
      <w:pPr>
        <w:pStyle w:val="TOC2"/>
        <w:tabs>
          <w:tab w:val="right" w:leader="dot" w:pos="8306"/>
        </w:tabs>
      </w:pPr>
      <w:hyperlink w:anchor="_Toc24349" w:history="1">
        <w:r>
          <w:rPr>
            <w:rFonts w:ascii="仿宋" w:eastAsia="仿宋" w:hAnsi="仿宋" w:cs="仿宋" w:hint="eastAsia"/>
            <w:lang w:eastAsia="zh-CN"/>
          </w:rPr>
          <w:t>(六)、不符合与纠正措施</w:t>
        </w:r>
        <w:r>
          <w:tab/>
        </w:r>
        <w:r>
          <w:fldChar w:fldCharType="begin"/>
        </w:r>
        <w:r>
          <w:instrText xml:space="preserve"> PAGEREF _Toc24349 \h </w:instrText>
        </w:r>
        <w:r>
          <w:fldChar w:fldCharType="separate"/>
        </w:r>
        <w:r>
          <w:t>51</w:t>
        </w:r>
        <w:r>
          <w:fldChar w:fldCharType="end"/>
        </w:r>
      </w:hyperlink>
    </w:p>
    <w:p>
      <w:pPr>
        <w:pStyle w:val="TOC1"/>
        <w:tabs>
          <w:tab w:val="right" w:leader="dot" w:pos="8306"/>
        </w:tabs>
      </w:pPr>
      <w:hyperlink w:anchor="_Toc24695" w:history="1">
        <w:r>
          <w:rPr>
            <w:rFonts w:ascii="仿宋" w:eastAsia="仿宋" w:hAnsi="仿宋" w:cs="仿宋" w:hint="eastAsia"/>
            <w:lang w:eastAsia="zh-CN"/>
          </w:rPr>
          <w:t>十四、通信传输设备项目工程方案分析</w:t>
        </w:r>
        <w:r>
          <w:tab/>
        </w:r>
        <w:r>
          <w:fldChar w:fldCharType="begin"/>
        </w:r>
        <w:r>
          <w:instrText xml:space="preserve"> PAGEREF _Toc24695 \h </w:instrText>
        </w:r>
        <w:r>
          <w:fldChar w:fldCharType="separate"/>
        </w:r>
        <w:r>
          <w:t>52</w:t>
        </w:r>
        <w:r>
          <w:fldChar w:fldCharType="end"/>
        </w:r>
      </w:hyperlink>
    </w:p>
    <w:p>
      <w:pPr>
        <w:pStyle w:val="TOC2"/>
        <w:tabs>
          <w:tab w:val="right" w:leader="dot" w:pos="8306"/>
        </w:tabs>
      </w:pPr>
      <w:hyperlink w:anchor="_Toc12646" w:history="1">
        <w:r>
          <w:rPr>
            <w:rFonts w:ascii="仿宋" w:eastAsia="仿宋" w:hAnsi="仿宋" w:cs="仿宋" w:hint="eastAsia"/>
            <w:lang w:eastAsia="zh-CN"/>
          </w:rPr>
          <w:t>(一)、建筑工程设计原则</w:t>
        </w:r>
        <w:r>
          <w:tab/>
        </w:r>
        <w:r>
          <w:fldChar w:fldCharType="begin"/>
        </w:r>
        <w:r>
          <w:instrText xml:space="preserve"> PAGEREF _Toc12646 \h </w:instrText>
        </w:r>
        <w:r>
          <w:fldChar w:fldCharType="separate"/>
        </w:r>
        <w:r>
          <w:t>52</w:t>
        </w:r>
        <w:r>
          <w:fldChar w:fldCharType="end"/>
        </w:r>
      </w:hyperlink>
    </w:p>
    <w:p>
      <w:pPr>
        <w:pStyle w:val="TOC2"/>
        <w:tabs>
          <w:tab w:val="right" w:leader="dot" w:pos="8306"/>
        </w:tabs>
      </w:pPr>
      <w:hyperlink w:anchor="_Toc13582" w:history="1">
        <w:r>
          <w:rPr>
            <w:rFonts w:ascii="仿宋" w:eastAsia="仿宋" w:hAnsi="仿宋" w:cs="仿宋" w:hint="eastAsia"/>
            <w:lang w:eastAsia="zh-CN"/>
          </w:rPr>
          <w:t>(二)、土建工程建设指标</w:t>
        </w:r>
        <w:r>
          <w:tab/>
        </w:r>
        <w:r>
          <w:fldChar w:fldCharType="begin"/>
        </w:r>
        <w:r>
          <w:instrText xml:space="preserve"> PAGEREF _Toc13582 \h </w:instrText>
        </w:r>
        <w:r>
          <w:fldChar w:fldCharType="separate"/>
        </w:r>
        <w:r>
          <w:t>55</w:t>
        </w:r>
        <w:r>
          <w:fldChar w:fldCharType="end"/>
        </w:r>
      </w:hyperlink>
    </w:p>
    <w:p>
      <w:pPr>
        <w:pStyle w:val="TOC1"/>
        <w:tabs>
          <w:tab w:val="right" w:leader="dot" w:pos="8306"/>
        </w:tabs>
      </w:pPr>
      <w:hyperlink w:anchor="_Toc9835" w:history="1">
        <w:r>
          <w:rPr>
            <w:rFonts w:ascii="仿宋" w:eastAsia="仿宋" w:hAnsi="仿宋" w:cs="仿宋" w:hint="eastAsia"/>
            <w:lang w:eastAsia="zh-CN"/>
          </w:rPr>
          <w:t>十五、通信传输设备项目实施时间节点</w:t>
        </w:r>
        <w:r>
          <w:tab/>
        </w:r>
        <w:r>
          <w:fldChar w:fldCharType="begin"/>
        </w:r>
        <w:r>
          <w:instrText xml:space="preserve"> PAGEREF _Toc9835 \h </w:instrText>
        </w:r>
        <w:r>
          <w:fldChar w:fldCharType="separate"/>
        </w:r>
        <w:r>
          <w:t>57</w:t>
        </w:r>
        <w:r>
          <w:fldChar w:fldCharType="end"/>
        </w:r>
      </w:hyperlink>
    </w:p>
    <w:p>
      <w:pPr>
        <w:pStyle w:val="TOC2"/>
        <w:tabs>
          <w:tab w:val="right" w:leader="dot" w:pos="8306"/>
        </w:tabs>
      </w:pPr>
      <w:hyperlink w:anchor="_Toc32330" w:history="1">
        <w:r>
          <w:rPr>
            <w:rFonts w:ascii="仿宋" w:eastAsia="仿宋" w:hAnsi="仿宋" w:cs="仿宋" w:hint="eastAsia"/>
            <w:lang w:eastAsia="zh-CN"/>
          </w:rPr>
          <w:t>(一)、通信传输设备项目启动阶段时间节点</w:t>
        </w:r>
        <w:r>
          <w:tab/>
        </w:r>
        <w:r>
          <w:fldChar w:fldCharType="begin"/>
        </w:r>
        <w:r>
          <w:instrText xml:space="preserve"> PAGEREF _Toc32330 \h </w:instrText>
        </w:r>
        <w:r>
          <w:fldChar w:fldCharType="separate"/>
        </w:r>
        <w:r>
          <w:t>57</w:t>
        </w:r>
        <w:r>
          <w:fldChar w:fldCharType="end"/>
        </w:r>
      </w:hyperlink>
    </w:p>
    <w:p>
      <w:pPr>
        <w:pStyle w:val="TOC2"/>
        <w:tabs>
          <w:tab w:val="right" w:leader="dot" w:pos="8306"/>
        </w:tabs>
      </w:pPr>
      <w:hyperlink w:anchor="_Toc20474" w:history="1">
        <w:r>
          <w:rPr>
            <w:rFonts w:ascii="仿宋" w:eastAsia="仿宋" w:hAnsi="仿宋" w:cs="仿宋" w:hint="eastAsia"/>
            <w:lang w:eastAsia="zh-CN"/>
          </w:rPr>
          <w:t>(二)、通信传输设备项目执行阶段时间节点</w:t>
        </w:r>
        <w:r>
          <w:tab/>
        </w:r>
        <w:r>
          <w:fldChar w:fldCharType="begin"/>
        </w:r>
        <w:r>
          <w:instrText xml:space="preserve"> PAGEREF _Toc20474 \h </w:instrText>
        </w:r>
        <w:r>
          <w:fldChar w:fldCharType="separate"/>
        </w:r>
        <w:r>
          <w:t>58</w:t>
        </w:r>
        <w:r>
          <w:fldChar w:fldCharType="end"/>
        </w:r>
      </w:hyperlink>
    </w:p>
    <w:p>
      <w:pPr>
        <w:pStyle w:val="TOC2"/>
        <w:tabs>
          <w:tab w:val="right" w:leader="dot" w:pos="8306"/>
        </w:tabs>
      </w:pPr>
      <w:hyperlink w:anchor="_Toc30573" w:history="1">
        <w:r>
          <w:rPr>
            <w:rFonts w:ascii="仿宋" w:eastAsia="仿宋" w:hAnsi="仿宋" w:cs="仿宋" w:hint="eastAsia"/>
            <w:lang w:eastAsia="zh-CN"/>
          </w:rPr>
          <w:t>(三)、通信传输设备项目完成阶段时间节点</w:t>
        </w:r>
        <w:r>
          <w:tab/>
        </w:r>
        <w:r>
          <w:fldChar w:fldCharType="begin"/>
        </w:r>
        <w:r>
          <w:instrText xml:space="preserve"> PAGEREF _Toc30573 \h </w:instrText>
        </w:r>
        <w:r>
          <w:fldChar w:fldCharType="separate"/>
        </w:r>
        <w:r>
          <w:t>59</w:t>
        </w:r>
        <w:r>
          <w:fldChar w:fldCharType="end"/>
        </w:r>
      </w:hyperlink>
    </w:p>
    <w:p>
      <w:pPr>
        <w:pStyle w:val="TOC1"/>
        <w:tabs>
          <w:tab w:val="right" w:leader="dot" w:pos="8306"/>
        </w:tabs>
      </w:pPr>
      <w:hyperlink w:anchor="_Toc29245" w:history="1">
        <w:r>
          <w:rPr>
            <w:rFonts w:ascii="仿宋" w:eastAsia="仿宋" w:hAnsi="仿宋" w:cs="仿宋" w:hint="eastAsia"/>
            <w:lang w:eastAsia="zh-CN"/>
          </w:rPr>
          <w:t>十六、利益相关者分析与沟通计划</w:t>
        </w:r>
        <w:r>
          <w:tab/>
        </w:r>
        <w:r>
          <w:fldChar w:fldCharType="begin"/>
        </w:r>
        <w:r>
          <w:instrText xml:space="preserve"> PAGEREF _Toc29245 \h </w:instrText>
        </w:r>
        <w:r>
          <w:fldChar w:fldCharType="separate"/>
        </w:r>
        <w:r>
          <w:t>60</w:t>
        </w:r>
        <w:r>
          <w:fldChar w:fldCharType="end"/>
        </w:r>
      </w:hyperlink>
    </w:p>
    <w:p>
      <w:pPr>
        <w:pStyle w:val="TOC2"/>
        <w:tabs>
          <w:tab w:val="right" w:leader="dot" w:pos="8306"/>
        </w:tabs>
      </w:pPr>
      <w:hyperlink w:anchor="_Toc6719" w:history="1">
        <w:r>
          <w:rPr>
            <w:rFonts w:ascii="仿宋" w:eastAsia="仿宋" w:hAnsi="仿宋" w:cs="仿宋" w:hint="eastAsia"/>
            <w:lang w:eastAsia="zh-CN"/>
          </w:rPr>
          <w:t>(一)、利益相关者分析</w:t>
        </w:r>
        <w:r>
          <w:tab/>
        </w:r>
        <w:r>
          <w:fldChar w:fldCharType="begin"/>
        </w:r>
        <w:r>
          <w:instrText xml:space="preserve"> PAGEREF _Toc6719 \h </w:instrText>
        </w:r>
        <w:r>
          <w:fldChar w:fldCharType="separate"/>
        </w:r>
        <w:r>
          <w:t>60</w:t>
        </w:r>
        <w:r>
          <w:fldChar w:fldCharType="end"/>
        </w:r>
      </w:hyperlink>
    </w:p>
    <w:p>
      <w:pPr>
        <w:pStyle w:val="TOC2"/>
        <w:tabs>
          <w:tab w:val="right" w:leader="dot" w:pos="8306"/>
        </w:tabs>
      </w:pPr>
      <w:hyperlink w:anchor="_Toc21783" w:history="1">
        <w:r>
          <w:rPr>
            <w:rFonts w:ascii="仿宋" w:eastAsia="仿宋" w:hAnsi="仿宋" w:cs="仿宋" w:hint="eastAsia"/>
            <w:lang w:eastAsia="zh-CN"/>
          </w:rPr>
          <w:t>(二)、沟通计划</w:t>
        </w:r>
        <w:r>
          <w:tab/>
        </w:r>
        <w:r>
          <w:fldChar w:fldCharType="begin"/>
        </w:r>
        <w:r>
          <w:instrText xml:space="preserve"> PAGEREF _Toc21783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60"/>
      <w:r>
        <w:rPr>
          <w:rFonts w:ascii="仿宋" w:eastAsia="仿宋" w:hAnsi="仿宋" w:cs="仿宋" w:hint="eastAsia"/>
          <w:sz w:val="28"/>
          <w:lang w:eastAsia="zh-CN"/>
        </w:rPr>
        <w:t>一、通信传输设备项目建设背景及必要性分析</w:t>
      </w:r>
      <w:bookmarkEnd w:id="2"/>
    </w:p>
    <w:p>
      <w:pPr>
        <w:pStyle w:val="Heading2"/>
        <w:rPr>
          <w:rFonts w:ascii="仿宋" w:eastAsia="仿宋" w:hAnsi="仿宋" w:cs="仿宋" w:hint="eastAsia"/>
          <w:lang w:eastAsia="zh-CN"/>
        </w:rPr>
      </w:pPr>
      <w:bookmarkStart w:id="3" w:name="_Toc5372"/>
      <w:r>
        <w:rPr>
          <w:rFonts w:ascii="仿宋" w:eastAsia="仿宋" w:hAnsi="仿宋" w:cs="仿宋" w:hint="eastAsia"/>
          <w:lang w:eastAsia="zh-CN"/>
        </w:rPr>
        <w:t>(一)、通信传输设备项目背景分析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传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传输设备项目在这个潮流中的定位。同时，我们将关注行业内涌现的新兴机遇，以便通信传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传输设备项目提供了强大的发展动力。我们将聚焦于行业内最新的技术发展趋势，包括但不限于人工智能、大数据分析、物联网等领域。通过深度的技术研究，我们将确保通信传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传输设备项目发展的源泉。我们将投入更多的精力对市场需求进行深入剖析，超越表面的需求，深入挖掘潜在的市场痛点和机遇。通过对市场需求的细致了解，通信传输设备项目将更有针对性地设计解决方案，满足市场的多样化需求，从而更好地促进通信传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传输设备项目战略至关重要。我们将对竞争态势进行更为深入的分析，包括但不限于市场份额、产品特点、客户满意度等多个维度。通过深度的竞争分析，通信传输设备项目将能够更准确地把握市场脉搏，制定具有竞争力的通信传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通信传输设备项目的发展具有直接的影响。我们将进行更为全面的法规和政策分析，了解行业发展中的潜在法律风险和合规挑战。通过充分了解和遵守相关法规，通信传输设备项目将确保在法律框架内合法合规运营，为通信传输设备项目的稳健发展提供有力支持。</w:t>
      </w:r>
    </w:p>
    <w:p>
      <w:pPr>
        <w:pStyle w:val="Heading2"/>
        <w:ind w:firstLine="560" w:firstLineChars="200"/>
        <w:rPr>
          <w:rFonts w:ascii="仿宋" w:eastAsia="仿宋" w:hAnsi="仿宋" w:cs="仿宋" w:hint="eastAsia"/>
          <w:sz w:val="28"/>
          <w:lang w:eastAsia="zh-CN"/>
        </w:rPr>
      </w:pPr>
      <w:bookmarkStart w:id="4" w:name="_Toc10501"/>
      <w:r>
        <w:rPr>
          <w:rFonts w:ascii="仿宋" w:eastAsia="仿宋" w:hAnsi="仿宋" w:cs="仿宋" w:hint="eastAsia"/>
          <w:sz w:val="28"/>
          <w:lang w:eastAsia="zh-CN"/>
        </w:rPr>
        <w:t>(二)、通信传输设备项目建设必要性分析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建设的迫切性源于对行业发展趋势的深刻洞察。我们正处于一个行业变革的时代，科技创新、数字化转型成为企业发展的关键动力。通信传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建设不仅仅是为了跟上潮流，更是为了通过技术创新推动企业的持续发展。通过引入先进的技术和解决方案，通信传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传输设备项目的建设成为必然选择，通过提高产品质量、拓展服务领域，从而在竞争中获得更多的机会。通信传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传输设备项目建设的必要性体现在对客户需求更精准的满足。通过通信传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建设的背后是对企业持续创新的追求。只有通过不断创新，企业才能在竞争中立于不败之地。通信传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04"/>
      <w:r>
        <w:rPr>
          <w:rFonts w:ascii="仿宋" w:eastAsia="仿宋" w:hAnsi="仿宋" w:cs="仿宋" w:hint="eastAsia"/>
          <w:sz w:val="28"/>
          <w:lang w:eastAsia="zh-CN"/>
        </w:rPr>
        <w:t>二、通信传输设备项目建设单位说明</w:t>
      </w:r>
      <w:bookmarkEnd w:id="5"/>
    </w:p>
    <w:p>
      <w:pPr>
        <w:pStyle w:val="Heading2"/>
        <w:rPr>
          <w:rFonts w:ascii="仿宋" w:eastAsia="仿宋" w:hAnsi="仿宋" w:cs="仿宋" w:hint="eastAsia"/>
          <w:lang w:eastAsia="zh-CN"/>
        </w:rPr>
      </w:pPr>
      <w:bookmarkStart w:id="6" w:name="_Toc22350"/>
      <w:r>
        <w:rPr>
          <w:rFonts w:ascii="仿宋" w:eastAsia="仿宋" w:hAnsi="仿宋" w:cs="仿宋" w:hint="eastAsia"/>
          <w:lang w:eastAsia="zh-CN"/>
        </w:rPr>
        <w:t>(一)、通信传输设备项目承办单位基本情况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87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传输设备项目承办单位的XXXX，我们着眼于实现可持续的经济效益。通过技术创新和解决方案的提供，公司预计在通信传输设备项目执行期间将获得可观的收入增长。这一收入来源主要包括通信传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同时，我们注重成本控制和效率提升，以确保通信传输设备项目的可持续盈利。透过精细的管理和资源优化，公司期望实现通信传输设备项目利润最大化。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传输设备项目实施进行全面的投资评估，包括通信传输设备项目启动阶段的资金投入和后续运营成本。通过对通信传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通信传输设备项目实施过程中具备足够的资金流动性，公司将进行详尽的现金流分析。这包括资金需求的合理预测、通信传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026"/>
      <w:r>
        <w:rPr>
          <w:rFonts w:ascii="仿宋" w:eastAsia="仿宋" w:hAnsi="仿宋" w:cs="仿宋" w:hint="eastAsia"/>
          <w:sz w:val="28"/>
          <w:lang w:eastAsia="zh-CN"/>
        </w:rPr>
        <w:t>三、通信传输设备项目概论</w:t>
      </w:r>
      <w:bookmarkEnd w:id="8"/>
    </w:p>
    <w:p>
      <w:pPr>
        <w:pStyle w:val="Heading2"/>
        <w:rPr>
          <w:rFonts w:ascii="仿宋" w:eastAsia="仿宋" w:hAnsi="仿宋" w:cs="仿宋" w:hint="eastAsia"/>
          <w:lang w:eastAsia="zh-CN"/>
        </w:rPr>
      </w:pPr>
      <w:bookmarkStart w:id="9" w:name="_Toc22292"/>
      <w:r>
        <w:rPr>
          <w:rFonts w:ascii="仿宋" w:eastAsia="仿宋" w:hAnsi="仿宋" w:cs="仿宋" w:hint="eastAsia"/>
          <w:lang w:eastAsia="zh-CN"/>
        </w:rPr>
        <w:t>(一)、通信传输设备项目概况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起源追溯至对市场的深入洞察。市场的不断演变与变革为通信传输设备项目提供了难得的机遇。当前市场存在的需求缺口和变革的大环境共同构成了通信传输设备项目的背景。这个通信传输设备项目旨在充分利用市场机遇，填补行业中尚未满足的需求，为客户提供全新的解决方案。市场的变革和需求的增长使得这个通信传输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通信传输设备项目名称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正式命名为通信传输设备。这个名称不仅仅是一个标识，更代表了通信传输设备项目的核心理念和愿景。它蕴含着通信传输设备项目所要解决问题的关键字，具有强烈的表达和辨识度，为通信传输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通信传输设备项目目标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核心目标是提供一种全新、高效的解决方案，满足客户日益增长的需求。通信传输设备项目追求的不仅仅是满足市场需求，更是在市场中获得卓越的竞争优势。通过不断提升产品或服务的质量和创新水平，通信传输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通信传输设备项目范围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全面涵盖了产品研发、制造、市场推广和售后服务，确保从产品设计到最终用户体验的全方位关注。这一全面的通信传输设备项目范围是为了确保通信传输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通信传输设备项目时间表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通信传输设备项目计划在未来18个月内完成，包括研发、测试、市场试点和正式推出等不同阶段。这个时间表的合理设计是为了确保通信传输设备项目各个阶段的顺利推进，以便按时交付高质量的成果。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通信传输设备项目预算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总预算估算为XX百万美元，主要分配在研发、市场推广、人员培训和运营等方面。这一充足的预算为通信传输设备项目提供了充足的资源，确保通信传输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通信传输设备项目风险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可能面临的风险包括市场接受度低、技术难题、竞争激烈等。通信传输设备项目团队已经制定了相应的风险应对计划，通过前瞻性的风险管理，确保通信传输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通信传输设备项目团队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通信传输设备项目汇聚了一支经验丰富、多领域专业素养的核心团队，确保通信传输设备项目在各个方面都能拥有高水平的执行力。团队的协同作战是通信传输设备项目成功的关键因素之一。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通信传输设备项目背景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通信传输设备项目的背景根植于市场对更高效、创新产品的渴望，同时也受到科技发展对行业格局的深刻改变的影响。这为通信传输设备项目提供了广阔的发展空间和市场需求。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通信传输设备项目现状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截至目前，通信传输设备项目已完成市场调研和技术验证，取得了初步的成功。这为通信传输设备项目在未来的发展奠定了坚实的基础，为更远大的目标打下了坚实的基石。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009"/>
      <w:r>
        <w:rPr>
          <w:rFonts w:ascii="仿宋" w:eastAsia="仿宋" w:hAnsi="仿宋" w:cs="仿宋" w:hint="eastAsia"/>
          <w:sz w:val="28"/>
          <w:lang w:eastAsia="zh-CN"/>
        </w:rPr>
        <w:t>(二)、通信传输设备项目目标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keyword》通信传输设备项目首要业务目标是在市场中占据有利地位，实现产品/服务的成功推广和销售。通过不断提升产品质量、创新性，通信传输设备项目追求成为行业中的领导者，赢得更多客户的青睐。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在科技迅速发展的时代，通信传输设备项目着眼于技术创新。通过持续的研发和技术升级，通信传输设备项目旨在推出更具创新性的产品或服务，以满足市场对新鲜、先进解决方案的需求。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为了建立可持续的客户关系，通信传输设备项目设定了客户满意度目标。通过提供卓越的产品质量和优质的客户服务，通信传输设备项目追求赢得客户的信任和忠诚度，确保他们的满意度达到行业领先水平。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通信传输设备项目注重社会责任和可持续发展。通过实施环保、社会责任通信传输设备项目，通信传输设备项目致力于在经济发展的同时保护环境，促进社会公平，实现可持续经营。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通信传输设备项目的团队是实现目标的核心驱动力。因此，通信传输设备项目设定了团队发展目标，包括提升团队成员的专业技能、培养领导力，以及搭建协同高效的团队工作氛围。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613"/>
      <w:r>
        <w:rPr>
          <w:rFonts w:ascii="仿宋" w:eastAsia="仿宋" w:hAnsi="仿宋" w:cs="仿宋" w:hint="eastAsia"/>
          <w:sz w:val="28"/>
          <w:lang w:eastAsia="zh-CN"/>
        </w:rPr>
        <w:t>(三)、通信传输设备项目提出的理由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通信传输设备项目提出的理由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提出源于对市场机遇的深刻洞察。当前市场中存在的需求缺口和行业发展趋势表明，有巨大的商业机会等待被开发。通过准确捕捉市场机遇，通信传输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理念基于对技术创新的信仰。通过持续的研发和技术投入，通信传输设备项目有望推出更具创新性的产品或服务。在科技飞速发展的当下，通信传输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信传输设备项目的提出是为了增强企业的行业竞争力。通过提升产品或服务的质量和独特性，通信传输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响应了消费者需求的变化。随着社会和科技的不断发展，消费者对产品和服务的需求也在发生变化。通过深入了解并及时回应消费者的新需求，通信传输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通信传输设备项目的提出是企业战略发展规划的一部分。在面对日益激烈的市场竞争和不断变化的商业环境中，通信传输设备项目作为企业战略的一环，旨在为企业开辟新的增长领域，巩固企业在行业中的地位。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提出不仅仅是基于商业考量，还注重社会责任。通过推出环保、社会责任等方面的通信传输设备项目，通信传输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通信传输设备项目的提出反映了对利益相关者期望的关注。包括客户、员工、投资者等利益相关者在企业发展中都有着各自的期望，通信传输设备项目力求在满足这些期望的同时，取得更大的共赢。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359"/>
      <w:r>
        <w:rPr>
          <w:rFonts w:ascii="仿宋" w:eastAsia="仿宋" w:hAnsi="仿宋" w:cs="仿宋" w:hint="eastAsia"/>
          <w:sz w:val="28"/>
          <w:lang w:eastAsia="zh-CN"/>
        </w:rPr>
        <w:t>(四)、通信传输设备项目意义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在实施通信传输设备项目的过程中，我们不仅仅是在追逐商业成功，更是为企业和社会的多个层面创造了深远的意义。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首要意义在于提升企业的市场竞争力。通过持续的创新和对产品质量的高标准要求，通信传输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信传输设备项目的推进将促使行业技术水平的提升。通过引入先进技术和创新性解决方案，通信传输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信传输设备项目不仅创造了大量就业机会，提高了就业水平，还注重社会责任和环保。通过参与社会公益事业和推动环保通信传输设备项目，通信传输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综合而言，通信传输设备项目意义重大，不仅推动了企业的发展，也为行业和社会的进步贡献了积极力量。这是一个全面而深刻的影响，将在未来产生可持续的正面效应。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772"/>
      <w:r>
        <w:rPr>
          <w:rFonts w:ascii="仿宋" w:eastAsia="仿宋" w:hAnsi="仿宋" w:cs="仿宋" w:hint="eastAsia"/>
          <w:sz w:val="28"/>
          <w:lang w:eastAsia="zh-CN"/>
        </w:rPr>
        <w:t>(五)、通信传输设备项目背景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在当今迅猛发展的商业环境中，通信传输设备项目的动因根植于对多方面因素的审慎考量。这个通信传输设备项目的提出并非孤立的决策，而是对企业所处背景深入思考的产物。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信传输设备项目背后的首要原因。科技的迅速发展和全球市场的快速变化使得企业必须灵活应对。通信传输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竞争的激烈程度也是通信传输设备项目背景中不可忽视的一环。企业需要在激烈竞争中脱颖而出，为此，通信传输设备项目致力于打破常规，提供独特的价值主张，以吸引客户并确保市场份额的增长。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技术的迅速发展为企业带来了机遇与挑战。作为通信传输设备项目启动的背景之一，对新兴技术的应用将有助于提升企业的技术水平，使其在不断演进的商业环境中保持竞争优势。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此外，社会对企业责任的期望也在逐渐升高。通信传输设备项目充分融入了社会责任的理念，通过可持续经营和社会公益通信传输设备项目，企图为社会贡献一份力量，在商业成功的同时关注社会价值。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669"/>
      <w:r>
        <w:rPr>
          <w:rFonts w:ascii="仿宋" w:eastAsia="仿宋" w:hAnsi="仿宋" w:cs="仿宋" w:hint="eastAsia"/>
          <w:sz w:val="28"/>
          <w:lang w:eastAsia="zh-CN"/>
        </w:rPr>
        <w:t>四、通信传输设备项目文档管理</w:t>
      </w:r>
      <w:bookmarkEnd w:id="14"/>
    </w:p>
    <w:p>
      <w:pPr>
        <w:pStyle w:val="Heading2"/>
        <w:rPr>
          <w:rFonts w:ascii="仿宋" w:eastAsia="仿宋" w:hAnsi="仿宋" w:cs="仿宋" w:hint="eastAsia"/>
          <w:lang w:eastAsia="zh-CN"/>
        </w:rPr>
      </w:pPr>
      <w:bookmarkStart w:id="15" w:name="_Toc2051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通信传输设备项目高度重视文档的质量和准确性，以支持通信传输设备项目的各项活动和决策。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文档的编制始于通信传输设备项目计划的初期，我们制定了详细的文档编制计划，明确了每个文档的内容、格式和编写责任人。在通信传输设备项目启动阶段，我们首先编制了通信传输设备项目章程，明确定义了通信传输设备项目的目标、范围、风险等关键要素。随后，通信传输设备项目团队根据计划陆续编制了需求文档、设计文档、测试文档等各类文档，确保通信传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传输设备项目管理中的重要环节，旨在确保通信传输设备项目文档符合质量标准和通信传输设备项目需求。在通信传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传输设备项目相关利益方和专业领域的专家对文档进行独立审查。这有助于获取更全面、客观的反馈，确保通信传输设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通信传输设备项目在文档编制与审查方面建立了严格的管理机制，通过规范的流程和多维度的审查，确保通信传输设备项目文档的质量、准确性和可靠性，为通信传输设备项目的顺利推进提供了有力支持。</w:t>
      </w:r>
    </w:p>
    <w:p>
      <w:pPr>
        <w:pStyle w:val="Heading2"/>
        <w:ind w:firstLine="560" w:firstLineChars="200"/>
        <w:rPr>
          <w:rFonts w:ascii="仿宋" w:eastAsia="仿宋" w:hAnsi="仿宋" w:cs="仿宋" w:hint="eastAsia"/>
          <w:sz w:val="28"/>
          <w:lang w:eastAsia="zh-CN"/>
        </w:rPr>
      </w:pPr>
      <w:bookmarkStart w:id="16" w:name="_Toc220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我们通过多渠道发布文档，包括电子邮件、通信传输设备项目管理平台、内部网站等，以满足不同团队成员的偏好和需求。多渠道发布确保了信息的全面覆盖。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我们采用了精细的权限控制，确保只有授权人员可以访问敏感信息。这种安全措施保护了通信传输设备项目文档的机密性，防止了未经授权的信息泄露。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https://d.book118.com/856000232011010102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E14FB"/>
    <w:rsid w:val="675E14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0232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2024-03-03T01:47:00Z</dcterms:created>
  <dcterms:modified xsi:type="dcterms:W3CDTF">2024-03-03T01:47:44Z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801385E4735E44CC82BAF87BC6A71AD4_11</vt:lpwstr>
  </property>
  <property fmtid="{D5CDD505-2E9C-101B-9397-08002B2CF9AE}" pid="3" name="KSOProductBuildVer">
    <vt:lpwstr>2052-12.1.0.16388</vt:lpwstr>
  </property>
</Properties>
</file>