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刀柄项目规划设计纲要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00" w:history="1">
        <w:r>
          <w:rPr>
            <w:rFonts w:ascii="仿宋" w:eastAsia="仿宋" w:hAnsi="仿宋" w:cs="仿宋" w:hint="eastAsia"/>
            <w:lang w:eastAsia="zh-CN"/>
          </w:rPr>
          <w:t>前言</w:t>
        </w:r>
        <w:r>
          <w:tab/>
        </w:r>
        <w:r>
          <w:fldChar w:fldCharType="begin"/>
        </w:r>
        <w:r>
          <w:instrText xml:space="preserve"> PAGEREF _Toc23200 \h </w:instrText>
        </w:r>
        <w:r>
          <w:fldChar w:fldCharType="separate"/>
        </w:r>
        <w:r>
          <w:t>3</w:t>
        </w:r>
        <w:r>
          <w:fldChar w:fldCharType="end"/>
        </w:r>
      </w:hyperlink>
    </w:p>
    <w:p>
      <w:pPr>
        <w:pStyle w:val="TOC1"/>
        <w:tabs>
          <w:tab w:val="right" w:leader="dot" w:pos="8306"/>
        </w:tabs>
      </w:pPr>
      <w:hyperlink w:anchor="_Toc3213" w:history="1">
        <w:r>
          <w:rPr>
            <w:rFonts w:ascii="仿宋" w:eastAsia="仿宋" w:hAnsi="仿宋" w:cs="仿宋" w:hint="eastAsia"/>
            <w:lang w:eastAsia="zh-CN"/>
          </w:rPr>
          <w:t>一、刀柄项目土建工程</w:t>
        </w:r>
        <w:r>
          <w:tab/>
        </w:r>
        <w:r>
          <w:fldChar w:fldCharType="begin"/>
        </w:r>
        <w:r>
          <w:instrText xml:space="preserve"> PAGEREF _Toc3213 \h </w:instrText>
        </w:r>
        <w:r>
          <w:fldChar w:fldCharType="separate"/>
        </w:r>
        <w:r>
          <w:t>3</w:t>
        </w:r>
        <w:r>
          <w:fldChar w:fldCharType="end"/>
        </w:r>
      </w:hyperlink>
    </w:p>
    <w:p>
      <w:pPr>
        <w:pStyle w:val="TOC2"/>
        <w:tabs>
          <w:tab w:val="right" w:leader="dot" w:pos="8306"/>
        </w:tabs>
      </w:pPr>
      <w:hyperlink w:anchor="_Toc10115" w:history="1">
        <w:r>
          <w:rPr>
            <w:rFonts w:ascii="仿宋" w:eastAsia="仿宋" w:hAnsi="仿宋" w:cs="仿宋" w:hint="eastAsia"/>
            <w:lang w:eastAsia="zh-CN"/>
          </w:rPr>
          <w:t>(一)、建筑工程设计原则</w:t>
        </w:r>
        <w:r>
          <w:tab/>
        </w:r>
        <w:r>
          <w:fldChar w:fldCharType="begin"/>
        </w:r>
        <w:r>
          <w:instrText xml:space="preserve"> PAGEREF _Toc10115 \h </w:instrText>
        </w:r>
        <w:r>
          <w:fldChar w:fldCharType="separate"/>
        </w:r>
        <w:r>
          <w:t>3</w:t>
        </w:r>
        <w:r>
          <w:fldChar w:fldCharType="end"/>
        </w:r>
      </w:hyperlink>
    </w:p>
    <w:p>
      <w:pPr>
        <w:pStyle w:val="TOC2"/>
        <w:tabs>
          <w:tab w:val="right" w:leader="dot" w:pos="8306"/>
        </w:tabs>
      </w:pPr>
      <w:hyperlink w:anchor="_Toc24797" w:history="1">
        <w:r>
          <w:rPr>
            <w:rFonts w:ascii="仿宋" w:eastAsia="仿宋" w:hAnsi="仿宋" w:cs="仿宋" w:hint="eastAsia"/>
            <w:lang w:eastAsia="zh-CN"/>
          </w:rPr>
          <w:t>(二)、土建工程设计年限及安全等级</w:t>
        </w:r>
        <w:r>
          <w:tab/>
        </w:r>
        <w:r>
          <w:fldChar w:fldCharType="begin"/>
        </w:r>
        <w:r>
          <w:instrText xml:space="preserve"> PAGEREF _Toc24797 \h </w:instrText>
        </w:r>
        <w:r>
          <w:fldChar w:fldCharType="separate"/>
        </w:r>
        <w:r>
          <w:t>4</w:t>
        </w:r>
        <w:r>
          <w:fldChar w:fldCharType="end"/>
        </w:r>
      </w:hyperlink>
    </w:p>
    <w:p>
      <w:pPr>
        <w:pStyle w:val="TOC2"/>
        <w:tabs>
          <w:tab w:val="right" w:leader="dot" w:pos="8306"/>
        </w:tabs>
      </w:pPr>
      <w:hyperlink w:anchor="_Toc206" w:history="1">
        <w:r>
          <w:rPr>
            <w:rFonts w:ascii="仿宋" w:eastAsia="仿宋" w:hAnsi="仿宋" w:cs="仿宋" w:hint="eastAsia"/>
            <w:lang w:eastAsia="zh-CN"/>
          </w:rPr>
          <w:t>(三)、建筑工程设计总体要求</w:t>
        </w:r>
        <w:r>
          <w:tab/>
        </w:r>
        <w:r>
          <w:fldChar w:fldCharType="begin"/>
        </w:r>
        <w:r>
          <w:instrText xml:space="preserve"> PAGEREF _Toc206 \h </w:instrText>
        </w:r>
        <w:r>
          <w:fldChar w:fldCharType="separate"/>
        </w:r>
        <w:r>
          <w:t>5</w:t>
        </w:r>
        <w:r>
          <w:fldChar w:fldCharType="end"/>
        </w:r>
      </w:hyperlink>
    </w:p>
    <w:p>
      <w:pPr>
        <w:pStyle w:val="TOC2"/>
        <w:tabs>
          <w:tab w:val="right" w:leader="dot" w:pos="8306"/>
        </w:tabs>
      </w:pPr>
      <w:hyperlink w:anchor="_Toc15598" w:history="1">
        <w:r>
          <w:rPr>
            <w:rFonts w:ascii="仿宋" w:eastAsia="仿宋" w:hAnsi="仿宋" w:cs="仿宋" w:hint="eastAsia"/>
            <w:lang w:eastAsia="zh-CN"/>
          </w:rPr>
          <w:t>(四)、土建工程建设指标</w:t>
        </w:r>
        <w:r>
          <w:tab/>
        </w:r>
        <w:r>
          <w:fldChar w:fldCharType="begin"/>
        </w:r>
        <w:r>
          <w:instrText xml:space="preserve"> PAGEREF _Toc15598 \h </w:instrText>
        </w:r>
        <w:r>
          <w:fldChar w:fldCharType="separate"/>
        </w:r>
        <w:r>
          <w:t>6</w:t>
        </w:r>
        <w:r>
          <w:fldChar w:fldCharType="end"/>
        </w:r>
      </w:hyperlink>
    </w:p>
    <w:p>
      <w:pPr>
        <w:pStyle w:val="TOC1"/>
        <w:tabs>
          <w:tab w:val="right" w:leader="dot" w:pos="8306"/>
        </w:tabs>
      </w:pPr>
      <w:hyperlink w:anchor="_Toc29928" w:history="1">
        <w:r>
          <w:rPr>
            <w:rFonts w:ascii="仿宋" w:eastAsia="仿宋" w:hAnsi="仿宋" w:cs="仿宋" w:hint="eastAsia"/>
            <w:lang w:eastAsia="zh-CN"/>
          </w:rPr>
          <w:t>二、刀柄项目选址可行性分析</w:t>
        </w:r>
        <w:r>
          <w:tab/>
        </w:r>
        <w:r>
          <w:fldChar w:fldCharType="begin"/>
        </w:r>
        <w:r>
          <w:instrText xml:space="preserve"> PAGEREF _Toc29928 \h </w:instrText>
        </w:r>
        <w:r>
          <w:fldChar w:fldCharType="separate"/>
        </w:r>
        <w:r>
          <w:t>6</w:t>
        </w:r>
        <w:r>
          <w:fldChar w:fldCharType="end"/>
        </w:r>
      </w:hyperlink>
    </w:p>
    <w:p>
      <w:pPr>
        <w:pStyle w:val="TOC2"/>
        <w:tabs>
          <w:tab w:val="right" w:leader="dot" w:pos="8306"/>
        </w:tabs>
      </w:pPr>
      <w:hyperlink w:anchor="_Toc1886" w:history="1">
        <w:r>
          <w:rPr>
            <w:rFonts w:ascii="仿宋" w:eastAsia="仿宋" w:hAnsi="仿宋" w:cs="仿宋" w:hint="eastAsia"/>
            <w:lang w:eastAsia="zh-CN"/>
          </w:rPr>
          <w:t>(一)、刀柄项目选址</w:t>
        </w:r>
        <w:r>
          <w:tab/>
        </w:r>
        <w:r>
          <w:fldChar w:fldCharType="begin"/>
        </w:r>
        <w:r>
          <w:instrText xml:space="preserve"> PAGEREF _Toc1886 \h </w:instrText>
        </w:r>
        <w:r>
          <w:fldChar w:fldCharType="separate"/>
        </w:r>
        <w:r>
          <w:t>6</w:t>
        </w:r>
        <w:r>
          <w:fldChar w:fldCharType="end"/>
        </w:r>
      </w:hyperlink>
    </w:p>
    <w:p>
      <w:pPr>
        <w:pStyle w:val="TOC2"/>
        <w:tabs>
          <w:tab w:val="right" w:leader="dot" w:pos="8306"/>
        </w:tabs>
      </w:pPr>
      <w:hyperlink w:anchor="_Toc25213" w:history="1">
        <w:r>
          <w:rPr>
            <w:rFonts w:ascii="仿宋" w:eastAsia="仿宋" w:hAnsi="仿宋" w:cs="仿宋" w:hint="eastAsia"/>
            <w:lang w:eastAsia="zh-CN"/>
          </w:rPr>
          <w:t>(二)、用地控制指标</w:t>
        </w:r>
        <w:r>
          <w:tab/>
        </w:r>
        <w:r>
          <w:fldChar w:fldCharType="begin"/>
        </w:r>
        <w:r>
          <w:instrText xml:space="preserve"> PAGEREF _Toc25213 \h </w:instrText>
        </w:r>
        <w:r>
          <w:fldChar w:fldCharType="separate"/>
        </w:r>
        <w:r>
          <w:t>6</w:t>
        </w:r>
        <w:r>
          <w:fldChar w:fldCharType="end"/>
        </w:r>
      </w:hyperlink>
    </w:p>
    <w:p>
      <w:pPr>
        <w:pStyle w:val="TOC2"/>
        <w:tabs>
          <w:tab w:val="right" w:leader="dot" w:pos="8306"/>
        </w:tabs>
      </w:pPr>
      <w:hyperlink w:anchor="_Toc5258" w:history="1">
        <w:r>
          <w:rPr>
            <w:rFonts w:ascii="仿宋" w:eastAsia="仿宋" w:hAnsi="仿宋" w:cs="仿宋" w:hint="eastAsia"/>
            <w:lang w:eastAsia="zh-CN"/>
          </w:rPr>
          <w:t>(三)、节约用地措施</w:t>
        </w:r>
        <w:r>
          <w:tab/>
        </w:r>
        <w:r>
          <w:fldChar w:fldCharType="begin"/>
        </w:r>
        <w:r>
          <w:instrText xml:space="preserve"> PAGEREF _Toc5258 \h </w:instrText>
        </w:r>
        <w:r>
          <w:fldChar w:fldCharType="separate"/>
        </w:r>
        <w:r>
          <w:t>8</w:t>
        </w:r>
        <w:r>
          <w:fldChar w:fldCharType="end"/>
        </w:r>
      </w:hyperlink>
    </w:p>
    <w:p>
      <w:pPr>
        <w:pStyle w:val="TOC2"/>
        <w:tabs>
          <w:tab w:val="right" w:leader="dot" w:pos="8306"/>
        </w:tabs>
      </w:pPr>
      <w:hyperlink w:anchor="_Toc852" w:history="1">
        <w:r>
          <w:rPr>
            <w:rFonts w:ascii="仿宋" w:eastAsia="仿宋" w:hAnsi="仿宋" w:cs="仿宋" w:hint="eastAsia"/>
            <w:lang w:eastAsia="zh-CN"/>
          </w:rPr>
          <w:t>(四)、总图布置方案</w:t>
        </w:r>
        <w:r>
          <w:tab/>
        </w:r>
        <w:r>
          <w:fldChar w:fldCharType="begin"/>
        </w:r>
        <w:r>
          <w:instrText xml:space="preserve"> PAGEREF _Toc852 \h </w:instrText>
        </w:r>
        <w:r>
          <w:fldChar w:fldCharType="separate"/>
        </w:r>
        <w:r>
          <w:t>9</w:t>
        </w:r>
        <w:r>
          <w:fldChar w:fldCharType="end"/>
        </w:r>
      </w:hyperlink>
    </w:p>
    <w:p>
      <w:pPr>
        <w:pStyle w:val="TOC2"/>
        <w:tabs>
          <w:tab w:val="right" w:leader="dot" w:pos="8306"/>
        </w:tabs>
      </w:pPr>
      <w:hyperlink w:anchor="_Toc31378" w:history="1">
        <w:r>
          <w:rPr>
            <w:rFonts w:ascii="仿宋" w:eastAsia="仿宋" w:hAnsi="仿宋" w:cs="仿宋" w:hint="eastAsia"/>
            <w:lang w:eastAsia="zh-CN"/>
          </w:rPr>
          <w:t>(五)、选址综合评价</w:t>
        </w:r>
        <w:r>
          <w:tab/>
        </w:r>
        <w:r>
          <w:fldChar w:fldCharType="begin"/>
        </w:r>
        <w:r>
          <w:instrText xml:space="preserve"> PAGEREF _Toc31378 \h </w:instrText>
        </w:r>
        <w:r>
          <w:fldChar w:fldCharType="separate"/>
        </w:r>
        <w:r>
          <w:t>10</w:t>
        </w:r>
        <w:r>
          <w:fldChar w:fldCharType="end"/>
        </w:r>
      </w:hyperlink>
    </w:p>
    <w:p>
      <w:pPr>
        <w:pStyle w:val="TOC1"/>
        <w:tabs>
          <w:tab w:val="right" w:leader="dot" w:pos="8306"/>
        </w:tabs>
      </w:pPr>
      <w:hyperlink w:anchor="_Toc4792" w:history="1">
        <w:r>
          <w:rPr>
            <w:rFonts w:ascii="仿宋" w:eastAsia="仿宋" w:hAnsi="仿宋" w:cs="仿宋" w:hint="eastAsia"/>
            <w:lang w:eastAsia="zh-CN"/>
          </w:rPr>
          <w:t>三、刀柄项目绩效评估</w:t>
        </w:r>
        <w:r>
          <w:tab/>
        </w:r>
        <w:r>
          <w:fldChar w:fldCharType="begin"/>
        </w:r>
        <w:r>
          <w:instrText xml:space="preserve"> PAGEREF _Toc4792 \h </w:instrText>
        </w:r>
        <w:r>
          <w:fldChar w:fldCharType="separate"/>
        </w:r>
        <w:r>
          <w:t>11</w:t>
        </w:r>
        <w:r>
          <w:fldChar w:fldCharType="end"/>
        </w:r>
      </w:hyperlink>
    </w:p>
    <w:p>
      <w:pPr>
        <w:pStyle w:val="TOC2"/>
        <w:tabs>
          <w:tab w:val="right" w:leader="dot" w:pos="8306"/>
        </w:tabs>
      </w:pPr>
      <w:hyperlink w:anchor="_Toc13971" w:history="1">
        <w:r>
          <w:rPr>
            <w:rFonts w:ascii="仿宋" w:eastAsia="仿宋" w:hAnsi="仿宋" w:cs="仿宋" w:hint="eastAsia"/>
            <w:lang w:eastAsia="zh-CN"/>
          </w:rPr>
          <w:t>(一)、绩效评估指标</w:t>
        </w:r>
        <w:r>
          <w:tab/>
        </w:r>
        <w:r>
          <w:fldChar w:fldCharType="begin"/>
        </w:r>
        <w:r>
          <w:instrText xml:space="preserve"> PAGEREF _Toc13971 \h </w:instrText>
        </w:r>
        <w:r>
          <w:fldChar w:fldCharType="separate"/>
        </w:r>
        <w:r>
          <w:t>11</w:t>
        </w:r>
        <w:r>
          <w:fldChar w:fldCharType="end"/>
        </w:r>
      </w:hyperlink>
    </w:p>
    <w:p>
      <w:pPr>
        <w:pStyle w:val="TOC2"/>
        <w:tabs>
          <w:tab w:val="right" w:leader="dot" w:pos="8306"/>
        </w:tabs>
      </w:pPr>
      <w:hyperlink w:anchor="_Toc5193" w:history="1">
        <w:r>
          <w:rPr>
            <w:rFonts w:ascii="仿宋" w:eastAsia="仿宋" w:hAnsi="仿宋" w:cs="仿宋" w:hint="eastAsia"/>
            <w:lang w:eastAsia="zh-CN"/>
          </w:rPr>
          <w:t>(二)、绩效评估方法</w:t>
        </w:r>
        <w:r>
          <w:tab/>
        </w:r>
        <w:r>
          <w:fldChar w:fldCharType="begin"/>
        </w:r>
        <w:r>
          <w:instrText xml:space="preserve"> PAGEREF _Toc5193 \h </w:instrText>
        </w:r>
        <w:r>
          <w:fldChar w:fldCharType="separate"/>
        </w:r>
        <w:r>
          <w:t>12</w:t>
        </w:r>
        <w:r>
          <w:fldChar w:fldCharType="end"/>
        </w:r>
      </w:hyperlink>
    </w:p>
    <w:p>
      <w:pPr>
        <w:pStyle w:val="TOC2"/>
        <w:tabs>
          <w:tab w:val="right" w:leader="dot" w:pos="8306"/>
        </w:tabs>
      </w:pPr>
      <w:hyperlink w:anchor="_Toc13508" w:history="1">
        <w:r>
          <w:rPr>
            <w:rFonts w:ascii="仿宋" w:eastAsia="仿宋" w:hAnsi="仿宋" w:cs="仿宋" w:hint="eastAsia"/>
            <w:lang w:eastAsia="zh-CN"/>
          </w:rPr>
          <w:t>(三)、绩效评估周期</w:t>
        </w:r>
        <w:r>
          <w:tab/>
        </w:r>
        <w:r>
          <w:fldChar w:fldCharType="begin"/>
        </w:r>
        <w:r>
          <w:instrText xml:space="preserve"> PAGEREF _Toc13508 \h </w:instrText>
        </w:r>
        <w:r>
          <w:fldChar w:fldCharType="separate"/>
        </w:r>
        <w:r>
          <w:t>13</w:t>
        </w:r>
        <w:r>
          <w:fldChar w:fldCharType="end"/>
        </w:r>
      </w:hyperlink>
    </w:p>
    <w:p>
      <w:pPr>
        <w:pStyle w:val="TOC1"/>
        <w:tabs>
          <w:tab w:val="right" w:leader="dot" w:pos="8306"/>
        </w:tabs>
      </w:pPr>
      <w:hyperlink w:anchor="_Toc9773" w:history="1">
        <w:r>
          <w:rPr>
            <w:rFonts w:ascii="仿宋" w:eastAsia="仿宋" w:hAnsi="仿宋" w:cs="仿宋" w:hint="eastAsia"/>
            <w:lang w:eastAsia="zh-CN"/>
          </w:rPr>
          <w:t>四、市场分析、调研</w:t>
        </w:r>
        <w:r>
          <w:tab/>
        </w:r>
        <w:r>
          <w:fldChar w:fldCharType="begin"/>
        </w:r>
        <w:r>
          <w:instrText xml:space="preserve"> PAGEREF _Toc9773 \h </w:instrText>
        </w:r>
        <w:r>
          <w:fldChar w:fldCharType="separate"/>
        </w:r>
        <w:r>
          <w:t>14</w:t>
        </w:r>
        <w:r>
          <w:fldChar w:fldCharType="end"/>
        </w:r>
      </w:hyperlink>
    </w:p>
    <w:p>
      <w:pPr>
        <w:pStyle w:val="TOC2"/>
        <w:tabs>
          <w:tab w:val="right" w:leader="dot" w:pos="8306"/>
        </w:tabs>
      </w:pPr>
      <w:hyperlink w:anchor="_Toc6737" w:history="1">
        <w:r>
          <w:rPr>
            <w:rFonts w:ascii="仿宋" w:eastAsia="仿宋" w:hAnsi="仿宋" w:cs="仿宋" w:hint="eastAsia"/>
            <w:lang w:eastAsia="zh-CN"/>
          </w:rPr>
          <w:t>(一)、刀柄行业分析</w:t>
        </w:r>
        <w:r>
          <w:tab/>
        </w:r>
        <w:r>
          <w:fldChar w:fldCharType="begin"/>
        </w:r>
        <w:r>
          <w:instrText xml:space="preserve"> PAGEREF _Toc6737 \h </w:instrText>
        </w:r>
        <w:r>
          <w:fldChar w:fldCharType="separate"/>
        </w:r>
        <w:r>
          <w:t>14</w:t>
        </w:r>
        <w:r>
          <w:fldChar w:fldCharType="end"/>
        </w:r>
      </w:hyperlink>
    </w:p>
    <w:p>
      <w:pPr>
        <w:pStyle w:val="TOC2"/>
        <w:tabs>
          <w:tab w:val="right" w:leader="dot" w:pos="8306"/>
        </w:tabs>
      </w:pPr>
      <w:hyperlink w:anchor="_Toc25084" w:history="1">
        <w:r>
          <w:rPr>
            <w:rFonts w:ascii="仿宋" w:eastAsia="仿宋" w:hAnsi="仿宋" w:cs="仿宋" w:hint="eastAsia"/>
            <w:lang w:eastAsia="zh-CN"/>
          </w:rPr>
          <w:t>(二)、刀柄市场分析预测</w:t>
        </w:r>
        <w:r>
          <w:tab/>
        </w:r>
        <w:r>
          <w:fldChar w:fldCharType="begin"/>
        </w:r>
        <w:r>
          <w:instrText xml:space="preserve"> PAGEREF _Toc25084 \h </w:instrText>
        </w:r>
        <w:r>
          <w:fldChar w:fldCharType="separate"/>
        </w:r>
        <w:r>
          <w:t>15</w:t>
        </w:r>
        <w:r>
          <w:fldChar w:fldCharType="end"/>
        </w:r>
      </w:hyperlink>
    </w:p>
    <w:p>
      <w:pPr>
        <w:pStyle w:val="TOC1"/>
        <w:tabs>
          <w:tab w:val="right" w:leader="dot" w:pos="8306"/>
        </w:tabs>
      </w:pPr>
      <w:hyperlink w:anchor="_Toc26404" w:history="1">
        <w:r>
          <w:rPr>
            <w:rFonts w:ascii="仿宋" w:eastAsia="仿宋" w:hAnsi="仿宋" w:cs="仿宋" w:hint="eastAsia"/>
            <w:lang w:eastAsia="zh-CN"/>
          </w:rPr>
          <w:t>五、刀柄项目文档管理</w:t>
        </w:r>
        <w:r>
          <w:tab/>
        </w:r>
        <w:r>
          <w:fldChar w:fldCharType="begin"/>
        </w:r>
        <w:r>
          <w:instrText xml:space="preserve"> PAGEREF _Toc26404 \h </w:instrText>
        </w:r>
        <w:r>
          <w:fldChar w:fldCharType="separate"/>
        </w:r>
        <w:r>
          <w:t>16</w:t>
        </w:r>
        <w:r>
          <w:fldChar w:fldCharType="end"/>
        </w:r>
      </w:hyperlink>
    </w:p>
    <w:p>
      <w:pPr>
        <w:pStyle w:val="TOC2"/>
        <w:tabs>
          <w:tab w:val="right" w:leader="dot" w:pos="8306"/>
        </w:tabs>
      </w:pPr>
      <w:hyperlink w:anchor="_Toc10718" w:history="1">
        <w:r>
          <w:rPr>
            <w:rFonts w:ascii="仿宋" w:eastAsia="仿宋" w:hAnsi="仿宋" w:cs="仿宋" w:hint="eastAsia"/>
            <w:lang w:eastAsia="zh-CN"/>
          </w:rPr>
          <w:t>(一)、文档编制与审查</w:t>
        </w:r>
        <w:r>
          <w:tab/>
        </w:r>
        <w:r>
          <w:fldChar w:fldCharType="begin"/>
        </w:r>
        <w:r>
          <w:instrText xml:space="preserve"> PAGEREF _Toc10718 \h </w:instrText>
        </w:r>
        <w:r>
          <w:fldChar w:fldCharType="separate"/>
        </w:r>
        <w:r>
          <w:t>16</w:t>
        </w:r>
        <w:r>
          <w:fldChar w:fldCharType="end"/>
        </w:r>
      </w:hyperlink>
    </w:p>
    <w:p>
      <w:pPr>
        <w:pStyle w:val="TOC2"/>
        <w:tabs>
          <w:tab w:val="right" w:leader="dot" w:pos="8306"/>
        </w:tabs>
      </w:pPr>
      <w:hyperlink w:anchor="_Toc30474" w:history="1">
        <w:r>
          <w:rPr>
            <w:rFonts w:ascii="仿宋" w:eastAsia="仿宋" w:hAnsi="仿宋" w:cs="仿宋" w:hint="eastAsia"/>
            <w:lang w:eastAsia="zh-CN"/>
          </w:rPr>
          <w:t>(二)、文档发布与分发</w:t>
        </w:r>
        <w:r>
          <w:tab/>
        </w:r>
        <w:r>
          <w:fldChar w:fldCharType="begin"/>
        </w:r>
        <w:r>
          <w:instrText xml:space="preserve"> PAGEREF _Toc30474 \h </w:instrText>
        </w:r>
        <w:r>
          <w:fldChar w:fldCharType="separate"/>
        </w:r>
        <w:r>
          <w:t>17</w:t>
        </w:r>
        <w:r>
          <w:fldChar w:fldCharType="end"/>
        </w:r>
      </w:hyperlink>
    </w:p>
    <w:p>
      <w:pPr>
        <w:pStyle w:val="TOC2"/>
        <w:tabs>
          <w:tab w:val="right" w:leader="dot" w:pos="8306"/>
        </w:tabs>
      </w:pPr>
      <w:hyperlink w:anchor="_Toc27564" w:history="1">
        <w:r>
          <w:rPr>
            <w:rFonts w:ascii="仿宋" w:eastAsia="仿宋" w:hAnsi="仿宋" w:cs="仿宋" w:hint="eastAsia"/>
            <w:lang w:eastAsia="zh-CN"/>
          </w:rPr>
          <w:t>(三)、文档存档与归档</w:t>
        </w:r>
        <w:r>
          <w:tab/>
        </w:r>
        <w:r>
          <w:fldChar w:fldCharType="begin"/>
        </w:r>
        <w:r>
          <w:instrText xml:space="preserve"> PAGEREF _Toc27564 \h </w:instrText>
        </w:r>
        <w:r>
          <w:fldChar w:fldCharType="separate"/>
        </w:r>
        <w:r>
          <w:t>18</w:t>
        </w:r>
        <w:r>
          <w:fldChar w:fldCharType="end"/>
        </w:r>
      </w:hyperlink>
    </w:p>
    <w:p>
      <w:pPr>
        <w:pStyle w:val="TOC1"/>
        <w:tabs>
          <w:tab w:val="right" w:leader="dot" w:pos="8306"/>
        </w:tabs>
      </w:pPr>
      <w:hyperlink w:anchor="_Toc25800" w:history="1">
        <w:r>
          <w:rPr>
            <w:rFonts w:ascii="仿宋" w:eastAsia="仿宋" w:hAnsi="仿宋" w:cs="仿宋" w:hint="eastAsia"/>
            <w:lang w:eastAsia="zh-CN"/>
          </w:rPr>
          <w:t>六、刀柄项目可持续发展</w:t>
        </w:r>
        <w:r>
          <w:tab/>
        </w:r>
        <w:r>
          <w:fldChar w:fldCharType="begin"/>
        </w:r>
        <w:r>
          <w:instrText xml:space="preserve"> PAGEREF _Toc25800 \h </w:instrText>
        </w:r>
        <w:r>
          <w:fldChar w:fldCharType="separate"/>
        </w:r>
        <w:r>
          <w:t>19</w:t>
        </w:r>
        <w:r>
          <w:fldChar w:fldCharType="end"/>
        </w:r>
      </w:hyperlink>
    </w:p>
    <w:p>
      <w:pPr>
        <w:pStyle w:val="TOC2"/>
        <w:tabs>
          <w:tab w:val="right" w:leader="dot" w:pos="8306"/>
        </w:tabs>
      </w:pPr>
      <w:hyperlink w:anchor="_Toc29210" w:history="1">
        <w:r>
          <w:rPr>
            <w:rFonts w:ascii="仿宋" w:eastAsia="仿宋" w:hAnsi="仿宋" w:cs="仿宋" w:hint="eastAsia"/>
            <w:lang w:eastAsia="zh-CN"/>
          </w:rPr>
          <w:t>(一)、可持续战略与实践</w:t>
        </w:r>
        <w:r>
          <w:tab/>
        </w:r>
        <w:r>
          <w:fldChar w:fldCharType="begin"/>
        </w:r>
        <w:r>
          <w:instrText xml:space="preserve"> PAGEREF _Toc29210 \h </w:instrText>
        </w:r>
        <w:r>
          <w:fldChar w:fldCharType="separate"/>
        </w:r>
        <w:r>
          <w:t>19</w:t>
        </w:r>
        <w:r>
          <w:fldChar w:fldCharType="end"/>
        </w:r>
      </w:hyperlink>
    </w:p>
    <w:p>
      <w:pPr>
        <w:pStyle w:val="TOC2"/>
        <w:tabs>
          <w:tab w:val="right" w:leader="dot" w:pos="8306"/>
        </w:tabs>
      </w:pPr>
      <w:hyperlink w:anchor="_Toc10020" w:history="1">
        <w:r>
          <w:rPr>
            <w:rFonts w:ascii="仿宋" w:eastAsia="仿宋" w:hAnsi="仿宋" w:cs="仿宋" w:hint="eastAsia"/>
            <w:lang w:eastAsia="zh-CN"/>
          </w:rPr>
          <w:t>(二)、环保与社会责任</w:t>
        </w:r>
        <w:r>
          <w:tab/>
        </w:r>
        <w:r>
          <w:fldChar w:fldCharType="begin"/>
        </w:r>
        <w:r>
          <w:instrText xml:space="preserve"> PAGEREF _Toc10020 \h </w:instrText>
        </w:r>
        <w:r>
          <w:fldChar w:fldCharType="separate"/>
        </w:r>
        <w:r>
          <w:t>20</w:t>
        </w:r>
        <w:r>
          <w:fldChar w:fldCharType="end"/>
        </w:r>
      </w:hyperlink>
    </w:p>
    <w:p>
      <w:pPr>
        <w:pStyle w:val="TOC1"/>
        <w:tabs>
          <w:tab w:val="right" w:leader="dot" w:pos="8306"/>
        </w:tabs>
      </w:pPr>
      <w:hyperlink w:anchor="_Toc23603" w:history="1">
        <w:r>
          <w:rPr>
            <w:rFonts w:ascii="仿宋" w:eastAsia="仿宋" w:hAnsi="仿宋" w:cs="仿宋" w:hint="eastAsia"/>
            <w:lang w:eastAsia="zh-CN"/>
          </w:rPr>
          <w:t>七、刀柄项目人力资源培养与发展</w:t>
        </w:r>
        <w:r>
          <w:tab/>
        </w:r>
        <w:r>
          <w:fldChar w:fldCharType="begin"/>
        </w:r>
        <w:r>
          <w:instrText xml:space="preserve"> PAGEREF _Toc23603 \h </w:instrText>
        </w:r>
        <w:r>
          <w:fldChar w:fldCharType="separate"/>
        </w:r>
        <w:r>
          <w:t>21</w:t>
        </w:r>
        <w:r>
          <w:fldChar w:fldCharType="end"/>
        </w:r>
      </w:hyperlink>
    </w:p>
    <w:p>
      <w:pPr>
        <w:pStyle w:val="TOC2"/>
        <w:tabs>
          <w:tab w:val="right" w:leader="dot" w:pos="8306"/>
        </w:tabs>
      </w:pPr>
      <w:hyperlink w:anchor="_Toc16112" w:history="1">
        <w:r>
          <w:rPr>
            <w:rFonts w:ascii="仿宋" w:eastAsia="仿宋" w:hAnsi="仿宋" w:cs="仿宋" w:hint="eastAsia"/>
            <w:lang w:eastAsia="zh-CN"/>
          </w:rPr>
          <w:t>(一)、人才需求与规划</w:t>
        </w:r>
        <w:r>
          <w:tab/>
        </w:r>
        <w:r>
          <w:fldChar w:fldCharType="begin"/>
        </w:r>
        <w:r>
          <w:instrText xml:space="preserve"> PAGEREF _Toc16112 \h </w:instrText>
        </w:r>
        <w:r>
          <w:fldChar w:fldCharType="separate"/>
        </w:r>
        <w:r>
          <w:t>21</w:t>
        </w:r>
        <w:r>
          <w:fldChar w:fldCharType="end"/>
        </w:r>
      </w:hyperlink>
    </w:p>
    <w:p>
      <w:pPr>
        <w:pStyle w:val="TOC2"/>
        <w:tabs>
          <w:tab w:val="right" w:leader="dot" w:pos="8306"/>
        </w:tabs>
      </w:pPr>
      <w:hyperlink w:anchor="_Toc21932" w:history="1">
        <w:r>
          <w:rPr>
            <w:rFonts w:ascii="仿宋" w:eastAsia="仿宋" w:hAnsi="仿宋" w:cs="仿宋" w:hint="eastAsia"/>
            <w:lang w:eastAsia="zh-CN"/>
          </w:rPr>
          <w:t>(二)、培训与发展计划</w:t>
        </w:r>
        <w:r>
          <w:tab/>
        </w:r>
        <w:r>
          <w:fldChar w:fldCharType="begin"/>
        </w:r>
        <w:r>
          <w:instrText xml:space="preserve"> PAGEREF _Toc21932 \h </w:instrText>
        </w:r>
        <w:r>
          <w:fldChar w:fldCharType="separate"/>
        </w:r>
        <w:r>
          <w:t>21</w:t>
        </w:r>
        <w:r>
          <w:fldChar w:fldCharType="end"/>
        </w:r>
      </w:hyperlink>
    </w:p>
    <w:p>
      <w:pPr>
        <w:pStyle w:val="TOC1"/>
        <w:tabs>
          <w:tab w:val="right" w:leader="dot" w:pos="8306"/>
        </w:tabs>
      </w:pPr>
      <w:hyperlink w:anchor="_Toc18061" w:history="1">
        <w:r>
          <w:rPr>
            <w:rFonts w:ascii="仿宋" w:eastAsia="仿宋" w:hAnsi="仿宋" w:cs="仿宋" w:hint="eastAsia"/>
            <w:lang w:eastAsia="zh-CN"/>
          </w:rPr>
          <w:t>八、刀柄项目风险管理</w:t>
        </w:r>
        <w:r>
          <w:tab/>
        </w:r>
        <w:r>
          <w:fldChar w:fldCharType="begin"/>
        </w:r>
        <w:r>
          <w:instrText xml:space="preserve"> PAGEREF _Toc18061 \h </w:instrText>
        </w:r>
        <w:r>
          <w:fldChar w:fldCharType="separate"/>
        </w:r>
        <w:r>
          <w:t>22</w:t>
        </w:r>
        <w:r>
          <w:fldChar w:fldCharType="end"/>
        </w:r>
      </w:hyperlink>
    </w:p>
    <w:p>
      <w:pPr>
        <w:pStyle w:val="TOC2"/>
        <w:tabs>
          <w:tab w:val="right" w:leader="dot" w:pos="8306"/>
        </w:tabs>
      </w:pPr>
      <w:hyperlink w:anchor="_Toc16091" w:history="1">
        <w:r>
          <w:rPr>
            <w:rFonts w:ascii="仿宋" w:eastAsia="仿宋" w:hAnsi="仿宋" w:cs="仿宋" w:hint="eastAsia"/>
            <w:lang w:eastAsia="zh-CN"/>
          </w:rPr>
          <w:t>(一)、风险识别与评估</w:t>
        </w:r>
        <w:r>
          <w:tab/>
        </w:r>
        <w:r>
          <w:fldChar w:fldCharType="begin"/>
        </w:r>
        <w:r>
          <w:instrText xml:space="preserve"> PAGEREF _Toc16091 \h </w:instrText>
        </w:r>
        <w:r>
          <w:fldChar w:fldCharType="separate"/>
        </w:r>
        <w:r>
          <w:t>22</w:t>
        </w:r>
        <w:r>
          <w:fldChar w:fldCharType="end"/>
        </w:r>
      </w:hyperlink>
    </w:p>
    <w:p>
      <w:pPr>
        <w:pStyle w:val="TOC2"/>
        <w:tabs>
          <w:tab w:val="right" w:leader="dot" w:pos="8306"/>
        </w:tabs>
      </w:pPr>
      <w:hyperlink w:anchor="_Toc30350" w:history="1">
        <w:r>
          <w:rPr>
            <w:rFonts w:ascii="仿宋" w:eastAsia="仿宋" w:hAnsi="仿宋" w:cs="仿宋" w:hint="eastAsia"/>
            <w:lang w:eastAsia="zh-CN"/>
          </w:rPr>
          <w:t>(二)、风险应对策略</w:t>
        </w:r>
        <w:r>
          <w:tab/>
        </w:r>
        <w:r>
          <w:fldChar w:fldCharType="begin"/>
        </w:r>
        <w:r>
          <w:instrText xml:space="preserve"> PAGEREF _Toc30350 \h </w:instrText>
        </w:r>
        <w:r>
          <w:fldChar w:fldCharType="separate"/>
        </w:r>
        <w:r>
          <w:t>23</w:t>
        </w:r>
        <w:r>
          <w:fldChar w:fldCharType="end"/>
        </w:r>
      </w:hyperlink>
    </w:p>
    <w:p>
      <w:pPr>
        <w:pStyle w:val="TOC2"/>
        <w:tabs>
          <w:tab w:val="right" w:leader="dot" w:pos="8306"/>
        </w:tabs>
      </w:pPr>
      <w:hyperlink w:anchor="_Toc10578" w:history="1">
        <w:r>
          <w:rPr>
            <w:rFonts w:ascii="仿宋" w:eastAsia="仿宋" w:hAnsi="仿宋" w:cs="仿宋" w:hint="eastAsia"/>
            <w:lang w:eastAsia="zh-CN"/>
          </w:rPr>
          <w:t>(三)、风险监控与控制</w:t>
        </w:r>
        <w:r>
          <w:tab/>
        </w:r>
        <w:r>
          <w:fldChar w:fldCharType="begin"/>
        </w:r>
        <w:r>
          <w:instrText xml:space="preserve"> PAGEREF _Toc10578 \h </w:instrText>
        </w:r>
        <w:r>
          <w:fldChar w:fldCharType="separate"/>
        </w:r>
        <w:r>
          <w:t>25</w:t>
        </w:r>
        <w:r>
          <w:fldChar w:fldCharType="end"/>
        </w:r>
      </w:hyperlink>
    </w:p>
    <w:p>
      <w:pPr>
        <w:pStyle w:val="TOC1"/>
        <w:tabs>
          <w:tab w:val="right" w:leader="dot" w:pos="8306"/>
        </w:tabs>
      </w:pPr>
      <w:hyperlink w:anchor="_Toc4187" w:history="1">
        <w:r>
          <w:rPr>
            <w:rFonts w:ascii="仿宋" w:eastAsia="仿宋" w:hAnsi="仿宋" w:cs="仿宋" w:hint="eastAsia"/>
            <w:lang w:eastAsia="zh-CN"/>
          </w:rPr>
          <w:t>九、刀柄项目经营效益</w:t>
        </w:r>
        <w:r>
          <w:tab/>
        </w:r>
        <w:r>
          <w:fldChar w:fldCharType="begin"/>
        </w:r>
        <w:r>
          <w:instrText xml:space="preserve"> PAGEREF _Toc4187 \h </w:instrText>
        </w:r>
        <w:r>
          <w:fldChar w:fldCharType="separate"/>
        </w:r>
        <w:r>
          <w:t>26</w:t>
        </w:r>
        <w:r>
          <w:fldChar w:fldCharType="end"/>
        </w:r>
      </w:hyperlink>
    </w:p>
    <w:p>
      <w:pPr>
        <w:pStyle w:val="TOC2"/>
        <w:tabs>
          <w:tab w:val="right" w:leader="dot" w:pos="8306"/>
        </w:tabs>
      </w:pPr>
      <w:hyperlink w:anchor="_Toc30322" w:history="1">
        <w:r>
          <w:rPr>
            <w:rFonts w:ascii="仿宋" w:eastAsia="仿宋" w:hAnsi="仿宋" w:cs="仿宋" w:hint="eastAsia"/>
            <w:lang w:eastAsia="zh-CN"/>
          </w:rPr>
          <w:t>(一)、经济评价财务测算</w:t>
        </w:r>
        <w:r>
          <w:tab/>
        </w:r>
        <w:r>
          <w:fldChar w:fldCharType="begin"/>
        </w:r>
        <w:r>
          <w:instrText xml:space="preserve"> PAGEREF _Toc30322 \h </w:instrText>
        </w:r>
        <w:r>
          <w:fldChar w:fldCharType="separate"/>
        </w:r>
        <w:r>
          <w:t>26</w:t>
        </w:r>
        <w:r>
          <w:fldChar w:fldCharType="end"/>
        </w:r>
      </w:hyperlink>
    </w:p>
    <w:p>
      <w:pPr>
        <w:pStyle w:val="TOC2"/>
        <w:tabs>
          <w:tab w:val="right" w:leader="dot" w:pos="8306"/>
        </w:tabs>
      </w:pPr>
      <w:hyperlink w:anchor="_Toc26374" w:history="1">
        <w:r>
          <w:rPr>
            <w:rFonts w:ascii="仿宋" w:eastAsia="仿宋" w:hAnsi="仿宋" w:cs="仿宋" w:hint="eastAsia"/>
            <w:lang w:eastAsia="zh-CN"/>
          </w:rPr>
          <w:t>(二)、刀柄项目盈利能力分析</w:t>
        </w:r>
        <w:r>
          <w:tab/>
        </w:r>
        <w:r>
          <w:fldChar w:fldCharType="begin"/>
        </w:r>
        <w:r>
          <w:instrText xml:space="preserve"> PAGEREF _Toc26374 \h </w:instrText>
        </w:r>
        <w:r>
          <w:fldChar w:fldCharType="separate"/>
        </w:r>
        <w:r>
          <w:t>27</w:t>
        </w:r>
        <w:r>
          <w:fldChar w:fldCharType="end"/>
        </w:r>
      </w:hyperlink>
    </w:p>
    <w:p>
      <w:pPr>
        <w:pStyle w:val="TOC1"/>
        <w:tabs>
          <w:tab w:val="right" w:leader="dot" w:pos="8306"/>
        </w:tabs>
      </w:pPr>
      <w:hyperlink w:anchor="_Toc3953" w:history="1">
        <w:r>
          <w:rPr>
            <w:rFonts w:ascii="仿宋" w:eastAsia="仿宋" w:hAnsi="仿宋" w:cs="仿宋" w:hint="eastAsia"/>
            <w:lang w:eastAsia="zh-CN"/>
          </w:rPr>
          <w:t>十、刀柄项目人力资源管理</w:t>
        </w:r>
        <w:r>
          <w:tab/>
        </w:r>
        <w:r>
          <w:fldChar w:fldCharType="begin"/>
        </w:r>
        <w:r>
          <w:instrText xml:space="preserve"> PAGEREF _Toc3953 \h </w:instrText>
        </w:r>
        <w:r>
          <w:fldChar w:fldCharType="separate"/>
        </w:r>
        <w:r>
          <w:t>28</w:t>
        </w:r>
        <w:r>
          <w:fldChar w:fldCharType="end"/>
        </w:r>
      </w:hyperlink>
    </w:p>
    <w:p>
      <w:pPr>
        <w:pStyle w:val="TOC2"/>
        <w:tabs>
          <w:tab w:val="right" w:leader="dot" w:pos="8306"/>
        </w:tabs>
      </w:pPr>
      <w:hyperlink w:anchor="_Toc16304" w:history="1">
        <w:r>
          <w:rPr>
            <w:rFonts w:ascii="仿宋" w:eastAsia="仿宋" w:hAnsi="仿宋" w:cs="仿宋" w:hint="eastAsia"/>
            <w:lang w:eastAsia="zh-CN"/>
          </w:rPr>
          <w:t>(一)、建立健全的预算管理制度</w:t>
        </w:r>
        <w:r>
          <w:tab/>
        </w:r>
        <w:r>
          <w:fldChar w:fldCharType="begin"/>
        </w:r>
        <w:r>
          <w:instrText xml:space="preserve"> PAGEREF _Toc16304 \h </w:instrText>
        </w:r>
        <w:r>
          <w:fldChar w:fldCharType="separate"/>
        </w:r>
        <w:r>
          <w:t>28</w:t>
        </w:r>
        <w:r>
          <w:fldChar w:fldCharType="end"/>
        </w:r>
      </w:hyperlink>
    </w:p>
    <w:p>
      <w:pPr>
        <w:pStyle w:val="TOC2"/>
        <w:tabs>
          <w:tab w:val="right" w:leader="dot" w:pos="8306"/>
        </w:tabs>
      </w:pPr>
      <w:hyperlink w:anchor="_Toc10913" w:history="1">
        <w:r>
          <w:rPr>
            <w:rFonts w:ascii="仿宋" w:eastAsia="仿宋" w:hAnsi="仿宋" w:cs="仿宋" w:hint="eastAsia"/>
            <w:lang w:eastAsia="zh-CN"/>
          </w:rPr>
          <w:t>(二)、加强资金流动监控</w:t>
        </w:r>
        <w:r>
          <w:tab/>
        </w:r>
        <w:r>
          <w:fldChar w:fldCharType="begin"/>
        </w:r>
        <w:r>
          <w:instrText xml:space="preserve"> PAGEREF _Toc10913 \h </w:instrText>
        </w:r>
        <w:r>
          <w:fldChar w:fldCharType="separate"/>
        </w:r>
        <w:r>
          <w:t>29</w:t>
        </w:r>
        <w:r>
          <w:fldChar w:fldCharType="end"/>
        </w:r>
      </w:hyperlink>
    </w:p>
    <w:p>
      <w:pPr>
        <w:pStyle w:val="TOC2"/>
        <w:tabs>
          <w:tab w:val="right" w:leader="dot" w:pos="8306"/>
        </w:tabs>
      </w:pPr>
      <w:hyperlink w:anchor="_Toc20018" w:history="1">
        <w:r>
          <w:rPr>
            <w:rFonts w:ascii="仿宋" w:eastAsia="仿宋" w:hAnsi="仿宋" w:cs="仿宋" w:hint="eastAsia"/>
            <w:lang w:eastAsia="zh-CN"/>
          </w:rPr>
          <w:t>(三)、制定完善的风险控制机制</w:t>
        </w:r>
        <w:r>
          <w:tab/>
        </w:r>
        <w:r>
          <w:fldChar w:fldCharType="begin"/>
        </w:r>
        <w:r>
          <w:instrText xml:space="preserve"> PAGEREF _Toc20018 \h </w:instrText>
        </w:r>
        <w:r>
          <w:fldChar w:fldCharType="separate"/>
        </w:r>
        <w:r>
          <w:t>30</w:t>
        </w:r>
        <w:r>
          <w:fldChar w:fldCharType="end"/>
        </w:r>
      </w:hyperlink>
    </w:p>
    <w:p>
      <w:pPr>
        <w:pStyle w:val="TOC2"/>
        <w:tabs>
          <w:tab w:val="right" w:leader="dot" w:pos="8306"/>
        </w:tabs>
      </w:pPr>
      <w:hyperlink w:anchor="_Toc28678" w:history="1">
        <w:r>
          <w:rPr>
            <w:rFonts w:ascii="仿宋" w:eastAsia="仿宋" w:hAnsi="仿宋" w:cs="仿宋" w:hint="eastAsia"/>
            <w:lang w:eastAsia="zh-CN"/>
          </w:rPr>
          <w:t>(四)、优化成本管理</w:t>
        </w:r>
        <w:r>
          <w:tab/>
        </w:r>
        <w:r>
          <w:fldChar w:fldCharType="begin"/>
        </w:r>
        <w:r>
          <w:instrText xml:space="preserve"> PAGEREF _Toc28678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89" w:history="1">
        <w:r>
          <w:rPr>
            <w:rFonts w:ascii="仿宋" w:eastAsia="仿宋" w:hAnsi="仿宋" w:cs="仿宋" w:hint="eastAsia"/>
            <w:lang w:eastAsia="zh-CN"/>
          </w:rPr>
          <w:t>十一、刀柄项目技术管理</w:t>
        </w:r>
        <w:r>
          <w:tab/>
        </w:r>
        <w:r>
          <w:fldChar w:fldCharType="begin"/>
        </w:r>
        <w:r>
          <w:instrText xml:space="preserve"> PAGEREF _Toc30689 \h </w:instrText>
        </w:r>
        <w:r>
          <w:fldChar w:fldCharType="separate"/>
        </w:r>
        <w:r>
          <w:t>33</w:t>
        </w:r>
        <w:r>
          <w:fldChar w:fldCharType="end"/>
        </w:r>
      </w:hyperlink>
    </w:p>
    <w:p>
      <w:pPr>
        <w:pStyle w:val="TOC2"/>
        <w:tabs>
          <w:tab w:val="right" w:leader="dot" w:pos="8306"/>
        </w:tabs>
      </w:pPr>
      <w:hyperlink w:anchor="_Toc8057" w:history="1">
        <w:r>
          <w:rPr>
            <w:rFonts w:ascii="仿宋" w:eastAsia="仿宋" w:hAnsi="仿宋" w:cs="仿宋" w:hint="eastAsia"/>
            <w:lang w:eastAsia="zh-CN"/>
          </w:rPr>
          <w:t>(一)、技术方案选用方向</w:t>
        </w:r>
        <w:r>
          <w:tab/>
        </w:r>
        <w:r>
          <w:fldChar w:fldCharType="begin"/>
        </w:r>
        <w:r>
          <w:instrText xml:space="preserve"> PAGEREF _Toc8057 \h </w:instrText>
        </w:r>
        <w:r>
          <w:fldChar w:fldCharType="separate"/>
        </w:r>
        <w:r>
          <w:t>33</w:t>
        </w:r>
        <w:r>
          <w:fldChar w:fldCharType="end"/>
        </w:r>
      </w:hyperlink>
    </w:p>
    <w:p>
      <w:pPr>
        <w:pStyle w:val="TOC2"/>
        <w:tabs>
          <w:tab w:val="right" w:leader="dot" w:pos="8306"/>
        </w:tabs>
      </w:pPr>
      <w:hyperlink w:anchor="_Toc5545" w:history="1">
        <w:r>
          <w:rPr>
            <w:rFonts w:ascii="仿宋" w:eastAsia="仿宋" w:hAnsi="仿宋" w:cs="仿宋" w:hint="eastAsia"/>
            <w:lang w:eastAsia="zh-CN"/>
          </w:rPr>
          <w:t>(二)、工艺技术方案选用原则</w:t>
        </w:r>
        <w:r>
          <w:tab/>
        </w:r>
        <w:r>
          <w:fldChar w:fldCharType="begin"/>
        </w:r>
        <w:r>
          <w:instrText xml:space="preserve"> PAGEREF _Toc5545 \h </w:instrText>
        </w:r>
        <w:r>
          <w:fldChar w:fldCharType="separate"/>
        </w:r>
        <w:r>
          <w:t>35</w:t>
        </w:r>
        <w:r>
          <w:fldChar w:fldCharType="end"/>
        </w:r>
      </w:hyperlink>
    </w:p>
    <w:p>
      <w:pPr>
        <w:pStyle w:val="TOC2"/>
        <w:tabs>
          <w:tab w:val="right" w:leader="dot" w:pos="8306"/>
        </w:tabs>
      </w:pPr>
      <w:hyperlink w:anchor="_Toc11488" w:history="1">
        <w:r>
          <w:rPr>
            <w:rFonts w:ascii="仿宋" w:eastAsia="仿宋" w:hAnsi="仿宋" w:cs="仿宋" w:hint="eastAsia"/>
            <w:lang w:eastAsia="zh-CN"/>
          </w:rPr>
          <w:t>(三)、工艺技术方案要求</w:t>
        </w:r>
        <w:r>
          <w:tab/>
        </w:r>
        <w:r>
          <w:fldChar w:fldCharType="begin"/>
        </w:r>
        <w:r>
          <w:instrText xml:space="preserve"> PAGEREF _Toc11488 \h </w:instrText>
        </w:r>
        <w:r>
          <w:fldChar w:fldCharType="separate"/>
        </w:r>
        <w:r>
          <w:t>37</w:t>
        </w:r>
        <w:r>
          <w:fldChar w:fldCharType="end"/>
        </w:r>
      </w:hyperlink>
    </w:p>
    <w:p>
      <w:pPr>
        <w:pStyle w:val="TOC1"/>
        <w:tabs>
          <w:tab w:val="right" w:leader="dot" w:pos="8306"/>
        </w:tabs>
      </w:pPr>
      <w:hyperlink w:anchor="_Toc30679" w:history="1">
        <w:r>
          <w:rPr>
            <w:rFonts w:ascii="仿宋" w:eastAsia="仿宋" w:hAnsi="仿宋" w:cs="仿宋" w:hint="eastAsia"/>
            <w:lang w:eastAsia="zh-CN"/>
          </w:rPr>
          <w:t>十二、生产安全保护</w:t>
        </w:r>
        <w:r>
          <w:tab/>
        </w:r>
        <w:r>
          <w:fldChar w:fldCharType="begin"/>
        </w:r>
        <w:r>
          <w:instrText xml:space="preserve"> PAGEREF _Toc30679 \h </w:instrText>
        </w:r>
        <w:r>
          <w:fldChar w:fldCharType="separate"/>
        </w:r>
        <w:r>
          <w:t>39</w:t>
        </w:r>
        <w:r>
          <w:fldChar w:fldCharType="end"/>
        </w:r>
      </w:hyperlink>
    </w:p>
    <w:p>
      <w:pPr>
        <w:pStyle w:val="TOC2"/>
        <w:tabs>
          <w:tab w:val="right" w:leader="dot" w:pos="8306"/>
        </w:tabs>
      </w:pPr>
      <w:hyperlink w:anchor="_Toc11087" w:history="1">
        <w:r>
          <w:rPr>
            <w:rFonts w:ascii="仿宋" w:eastAsia="仿宋" w:hAnsi="仿宋" w:cs="仿宋" w:hint="eastAsia"/>
            <w:lang w:eastAsia="zh-CN"/>
          </w:rPr>
          <w:t>(一)、消防安全</w:t>
        </w:r>
        <w:r>
          <w:tab/>
        </w:r>
        <w:r>
          <w:fldChar w:fldCharType="begin"/>
        </w:r>
        <w:r>
          <w:instrText xml:space="preserve"> PAGEREF _Toc11087 \h </w:instrText>
        </w:r>
        <w:r>
          <w:fldChar w:fldCharType="separate"/>
        </w:r>
        <w:r>
          <w:t>39</w:t>
        </w:r>
        <w:r>
          <w:fldChar w:fldCharType="end"/>
        </w:r>
      </w:hyperlink>
    </w:p>
    <w:p>
      <w:pPr>
        <w:pStyle w:val="TOC2"/>
        <w:tabs>
          <w:tab w:val="right" w:leader="dot" w:pos="8306"/>
        </w:tabs>
      </w:pPr>
      <w:hyperlink w:anchor="_Toc16705" w:history="1">
        <w:r>
          <w:rPr>
            <w:rFonts w:ascii="仿宋" w:eastAsia="仿宋" w:hAnsi="仿宋" w:cs="仿宋" w:hint="eastAsia"/>
            <w:lang w:eastAsia="zh-CN"/>
          </w:rPr>
          <w:t>(二)、防火防爆总图布置措施</w:t>
        </w:r>
        <w:r>
          <w:tab/>
        </w:r>
        <w:r>
          <w:fldChar w:fldCharType="begin"/>
        </w:r>
        <w:r>
          <w:instrText xml:space="preserve"> PAGEREF _Toc16705 \h </w:instrText>
        </w:r>
        <w:r>
          <w:fldChar w:fldCharType="separate"/>
        </w:r>
        <w:r>
          <w:t>40</w:t>
        </w:r>
        <w:r>
          <w:fldChar w:fldCharType="end"/>
        </w:r>
      </w:hyperlink>
    </w:p>
    <w:p>
      <w:pPr>
        <w:pStyle w:val="TOC2"/>
        <w:tabs>
          <w:tab w:val="right" w:leader="dot" w:pos="8306"/>
        </w:tabs>
      </w:pPr>
      <w:hyperlink w:anchor="_Toc26125" w:history="1">
        <w:r>
          <w:rPr>
            <w:rFonts w:ascii="仿宋" w:eastAsia="仿宋" w:hAnsi="仿宋" w:cs="仿宋" w:hint="eastAsia"/>
            <w:lang w:eastAsia="zh-CN"/>
          </w:rPr>
          <w:t>(三)、自然灾害防范措施</w:t>
        </w:r>
        <w:r>
          <w:tab/>
        </w:r>
        <w:r>
          <w:fldChar w:fldCharType="begin"/>
        </w:r>
        <w:r>
          <w:instrText xml:space="preserve"> PAGEREF _Toc26125 \h </w:instrText>
        </w:r>
        <w:r>
          <w:fldChar w:fldCharType="separate"/>
        </w:r>
        <w:r>
          <w:t>41</w:t>
        </w:r>
        <w:r>
          <w:fldChar w:fldCharType="end"/>
        </w:r>
      </w:hyperlink>
    </w:p>
    <w:p>
      <w:pPr>
        <w:pStyle w:val="TOC2"/>
        <w:tabs>
          <w:tab w:val="right" w:leader="dot" w:pos="8306"/>
        </w:tabs>
      </w:pPr>
      <w:hyperlink w:anchor="_Toc7349" w:history="1">
        <w:r>
          <w:rPr>
            <w:rFonts w:ascii="仿宋" w:eastAsia="仿宋" w:hAnsi="仿宋" w:cs="仿宋" w:hint="eastAsia"/>
            <w:lang w:eastAsia="zh-CN"/>
          </w:rPr>
          <w:t>(四)、安全色及安全标志使用要求</w:t>
        </w:r>
        <w:r>
          <w:tab/>
        </w:r>
        <w:r>
          <w:fldChar w:fldCharType="begin"/>
        </w:r>
        <w:r>
          <w:instrText xml:space="preserve"> PAGEREF _Toc7349 \h </w:instrText>
        </w:r>
        <w:r>
          <w:fldChar w:fldCharType="separate"/>
        </w:r>
        <w:r>
          <w:t>42</w:t>
        </w:r>
        <w:r>
          <w:fldChar w:fldCharType="end"/>
        </w:r>
      </w:hyperlink>
    </w:p>
    <w:p>
      <w:pPr>
        <w:pStyle w:val="TOC2"/>
        <w:tabs>
          <w:tab w:val="right" w:leader="dot" w:pos="8306"/>
        </w:tabs>
      </w:pPr>
      <w:hyperlink w:anchor="_Toc16074" w:history="1">
        <w:r>
          <w:rPr>
            <w:rFonts w:ascii="仿宋" w:eastAsia="仿宋" w:hAnsi="仿宋" w:cs="仿宋" w:hint="eastAsia"/>
            <w:lang w:eastAsia="zh-CN"/>
          </w:rPr>
          <w:t>(五)、防尘防毒措施</w:t>
        </w:r>
        <w:r>
          <w:tab/>
        </w:r>
        <w:r>
          <w:fldChar w:fldCharType="begin"/>
        </w:r>
        <w:r>
          <w:instrText xml:space="preserve"> PAGEREF _Toc16074 \h </w:instrText>
        </w:r>
        <w:r>
          <w:fldChar w:fldCharType="separate"/>
        </w:r>
        <w:r>
          <w:t>43</w:t>
        </w:r>
        <w:r>
          <w:fldChar w:fldCharType="end"/>
        </w:r>
      </w:hyperlink>
    </w:p>
    <w:p>
      <w:pPr>
        <w:pStyle w:val="TOC2"/>
        <w:tabs>
          <w:tab w:val="right" w:leader="dot" w:pos="8306"/>
        </w:tabs>
      </w:pPr>
      <w:hyperlink w:anchor="_Toc9938" w:history="1">
        <w:r>
          <w:rPr>
            <w:rFonts w:ascii="仿宋" w:eastAsia="仿宋" w:hAnsi="仿宋" w:cs="仿宋" w:hint="eastAsia"/>
            <w:lang w:eastAsia="zh-CN"/>
          </w:rPr>
          <w:t>(六)、防静电、触电防护及防雷措施</w:t>
        </w:r>
        <w:r>
          <w:tab/>
        </w:r>
        <w:r>
          <w:fldChar w:fldCharType="begin"/>
        </w:r>
        <w:r>
          <w:instrText xml:space="preserve"> PAGEREF _Toc9938 \h </w:instrText>
        </w:r>
        <w:r>
          <w:fldChar w:fldCharType="separate"/>
        </w:r>
        <w:r>
          <w:t>44</w:t>
        </w:r>
        <w:r>
          <w:fldChar w:fldCharType="end"/>
        </w:r>
      </w:hyperlink>
    </w:p>
    <w:p>
      <w:pPr>
        <w:pStyle w:val="TOC2"/>
        <w:tabs>
          <w:tab w:val="right" w:leader="dot" w:pos="8306"/>
        </w:tabs>
      </w:pPr>
      <w:hyperlink w:anchor="_Toc25234" w:history="1">
        <w:r>
          <w:rPr>
            <w:rFonts w:ascii="仿宋" w:eastAsia="仿宋" w:hAnsi="仿宋" w:cs="仿宋" w:hint="eastAsia"/>
            <w:lang w:eastAsia="zh-CN"/>
          </w:rPr>
          <w:t>(七)、机械设备安全保障措施</w:t>
        </w:r>
        <w:r>
          <w:tab/>
        </w:r>
        <w:r>
          <w:fldChar w:fldCharType="begin"/>
        </w:r>
        <w:r>
          <w:instrText xml:space="preserve"> PAGEREF _Toc25234 \h </w:instrText>
        </w:r>
        <w:r>
          <w:fldChar w:fldCharType="separate"/>
        </w:r>
        <w:r>
          <w:t>45</w:t>
        </w:r>
        <w:r>
          <w:fldChar w:fldCharType="end"/>
        </w:r>
      </w:hyperlink>
    </w:p>
    <w:p>
      <w:pPr>
        <w:pStyle w:val="TOC1"/>
        <w:tabs>
          <w:tab w:val="right" w:leader="dot" w:pos="8306"/>
        </w:tabs>
      </w:pPr>
      <w:hyperlink w:anchor="_Toc30650" w:history="1">
        <w:r>
          <w:rPr>
            <w:rFonts w:ascii="仿宋" w:eastAsia="仿宋" w:hAnsi="仿宋" w:cs="仿宋" w:hint="eastAsia"/>
            <w:lang w:eastAsia="zh-CN"/>
          </w:rPr>
          <w:t>十三、刀柄项目变更管理</w:t>
        </w:r>
        <w:r>
          <w:tab/>
        </w:r>
        <w:r>
          <w:fldChar w:fldCharType="begin"/>
        </w:r>
        <w:r>
          <w:instrText xml:space="preserve"> PAGEREF _Toc30650 \h </w:instrText>
        </w:r>
        <w:r>
          <w:fldChar w:fldCharType="separate"/>
        </w:r>
        <w:r>
          <w:t>47</w:t>
        </w:r>
        <w:r>
          <w:fldChar w:fldCharType="end"/>
        </w:r>
      </w:hyperlink>
    </w:p>
    <w:p>
      <w:pPr>
        <w:pStyle w:val="TOC2"/>
        <w:tabs>
          <w:tab w:val="right" w:leader="dot" w:pos="8306"/>
        </w:tabs>
      </w:pPr>
      <w:hyperlink w:anchor="_Toc13114" w:history="1">
        <w:r>
          <w:rPr>
            <w:rFonts w:ascii="仿宋" w:eastAsia="仿宋" w:hAnsi="仿宋" w:cs="仿宋" w:hint="eastAsia"/>
            <w:lang w:eastAsia="zh-CN"/>
          </w:rPr>
          <w:t>(一)、变更申请与评估</w:t>
        </w:r>
        <w:r>
          <w:tab/>
        </w:r>
        <w:r>
          <w:fldChar w:fldCharType="begin"/>
        </w:r>
        <w:r>
          <w:instrText xml:space="preserve"> PAGEREF _Toc13114 \h </w:instrText>
        </w:r>
        <w:r>
          <w:fldChar w:fldCharType="separate"/>
        </w:r>
        <w:r>
          <w:t>47</w:t>
        </w:r>
        <w:r>
          <w:fldChar w:fldCharType="end"/>
        </w:r>
      </w:hyperlink>
    </w:p>
    <w:p>
      <w:pPr>
        <w:pStyle w:val="TOC2"/>
        <w:tabs>
          <w:tab w:val="right" w:leader="dot" w:pos="8306"/>
        </w:tabs>
      </w:pPr>
      <w:hyperlink w:anchor="_Toc21309" w:history="1">
        <w:r>
          <w:rPr>
            <w:rFonts w:ascii="仿宋" w:eastAsia="仿宋" w:hAnsi="仿宋" w:cs="仿宋" w:hint="eastAsia"/>
            <w:lang w:eastAsia="zh-CN"/>
          </w:rPr>
          <w:t>(二)、变更实施与控制</w:t>
        </w:r>
        <w:r>
          <w:tab/>
        </w:r>
        <w:r>
          <w:fldChar w:fldCharType="begin"/>
        </w:r>
        <w:r>
          <w:instrText xml:space="preserve"> PAGEREF _Toc21309 \h </w:instrText>
        </w:r>
        <w:r>
          <w:fldChar w:fldCharType="separate"/>
        </w:r>
        <w:r>
          <w:t>47</w:t>
        </w:r>
        <w:r>
          <w:fldChar w:fldCharType="end"/>
        </w:r>
      </w:hyperlink>
    </w:p>
    <w:p>
      <w:pPr>
        <w:pStyle w:val="TOC1"/>
        <w:tabs>
          <w:tab w:val="right" w:leader="dot" w:pos="8306"/>
        </w:tabs>
      </w:pPr>
      <w:hyperlink w:anchor="_Toc29023" w:history="1">
        <w:r>
          <w:rPr>
            <w:rFonts w:ascii="仿宋" w:eastAsia="仿宋" w:hAnsi="仿宋" w:cs="仿宋" w:hint="eastAsia"/>
            <w:lang w:eastAsia="zh-CN"/>
          </w:rPr>
          <w:t>十四、刀柄项目实施保障措施</w:t>
        </w:r>
        <w:r>
          <w:tab/>
        </w:r>
        <w:r>
          <w:fldChar w:fldCharType="begin"/>
        </w:r>
        <w:r>
          <w:instrText xml:space="preserve"> PAGEREF _Toc29023 \h </w:instrText>
        </w:r>
        <w:r>
          <w:fldChar w:fldCharType="separate"/>
        </w:r>
        <w:r>
          <w:t>48</w:t>
        </w:r>
        <w:r>
          <w:fldChar w:fldCharType="end"/>
        </w:r>
      </w:hyperlink>
    </w:p>
    <w:p>
      <w:pPr>
        <w:pStyle w:val="TOC2"/>
        <w:tabs>
          <w:tab w:val="right" w:leader="dot" w:pos="8306"/>
        </w:tabs>
      </w:pPr>
      <w:hyperlink w:anchor="_Toc31594" w:history="1">
        <w:r>
          <w:rPr>
            <w:rFonts w:ascii="仿宋" w:eastAsia="仿宋" w:hAnsi="仿宋" w:cs="仿宋" w:hint="eastAsia"/>
            <w:lang w:eastAsia="zh-CN"/>
          </w:rPr>
          <w:t>(一)、刀柄项目实施保障机制</w:t>
        </w:r>
        <w:r>
          <w:tab/>
        </w:r>
        <w:r>
          <w:fldChar w:fldCharType="begin"/>
        </w:r>
        <w:r>
          <w:instrText xml:space="preserve"> PAGEREF _Toc31594 \h </w:instrText>
        </w:r>
        <w:r>
          <w:fldChar w:fldCharType="separate"/>
        </w:r>
        <w:r>
          <w:t>48</w:t>
        </w:r>
        <w:r>
          <w:fldChar w:fldCharType="end"/>
        </w:r>
      </w:hyperlink>
    </w:p>
    <w:p>
      <w:pPr>
        <w:pStyle w:val="TOC2"/>
        <w:tabs>
          <w:tab w:val="right" w:leader="dot" w:pos="8306"/>
        </w:tabs>
      </w:pPr>
      <w:hyperlink w:anchor="_Toc21291" w:history="1">
        <w:r>
          <w:rPr>
            <w:rFonts w:ascii="仿宋" w:eastAsia="仿宋" w:hAnsi="仿宋" w:cs="仿宋" w:hint="eastAsia"/>
            <w:lang w:eastAsia="zh-CN"/>
          </w:rPr>
          <w:t>(二)、刀柄项目法律合规要求</w:t>
        </w:r>
        <w:r>
          <w:tab/>
        </w:r>
        <w:r>
          <w:fldChar w:fldCharType="begin"/>
        </w:r>
        <w:r>
          <w:instrText xml:space="preserve"> PAGEREF _Toc21291 \h </w:instrText>
        </w:r>
        <w:r>
          <w:fldChar w:fldCharType="separate"/>
        </w:r>
        <w:r>
          <w:t>51</w:t>
        </w:r>
        <w:r>
          <w:fldChar w:fldCharType="end"/>
        </w:r>
      </w:hyperlink>
    </w:p>
    <w:p>
      <w:pPr>
        <w:pStyle w:val="TOC2"/>
        <w:tabs>
          <w:tab w:val="right" w:leader="dot" w:pos="8306"/>
        </w:tabs>
      </w:pPr>
      <w:hyperlink w:anchor="_Toc16557" w:history="1">
        <w:r>
          <w:rPr>
            <w:rFonts w:ascii="仿宋" w:eastAsia="仿宋" w:hAnsi="仿宋" w:cs="仿宋" w:hint="eastAsia"/>
            <w:lang w:eastAsia="zh-CN"/>
          </w:rPr>
          <w:t>(三)、刀柄项目合同管理与法律事务</w:t>
        </w:r>
        <w:r>
          <w:tab/>
        </w:r>
        <w:r>
          <w:fldChar w:fldCharType="begin"/>
        </w:r>
        <w:r>
          <w:instrText xml:space="preserve"> PAGEREF _Toc16557 \h </w:instrText>
        </w:r>
        <w:r>
          <w:fldChar w:fldCharType="separate"/>
        </w:r>
        <w:r>
          <w:t>55</w:t>
        </w:r>
        <w:r>
          <w:fldChar w:fldCharType="end"/>
        </w:r>
      </w:hyperlink>
    </w:p>
    <w:p>
      <w:pPr>
        <w:pStyle w:val="TOC2"/>
        <w:tabs>
          <w:tab w:val="right" w:leader="dot" w:pos="8306"/>
        </w:tabs>
      </w:pPr>
      <w:hyperlink w:anchor="_Toc22145" w:history="1">
        <w:r>
          <w:rPr>
            <w:rFonts w:ascii="仿宋" w:eastAsia="仿宋" w:hAnsi="仿宋" w:cs="仿宋" w:hint="eastAsia"/>
            <w:lang w:eastAsia="zh-CN"/>
          </w:rPr>
          <w:t>(四)、刀柄项目知识产权保护策略</w:t>
        </w:r>
        <w:r>
          <w:tab/>
        </w:r>
        <w:r>
          <w:fldChar w:fldCharType="begin"/>
        </w:r>
        <w:r>
          <w:instrText xml:space="preserve"> PAGEREF _Toc22145 \h </w:instrText>
        </w:r>
        <w:r>
          <w:fldChar w:fldCharType="separate"/>
        </w:r>
        <w:r>
          <w:t>61</w:t>
        </w:r>
        <w:r>
          <w:fldChar w:fldCharType="end"/>
        </w:r>
      </w:hyperlink>
    </w:p>
    <w:p>
      <w:pPr>
        <w:pStyle w:val="TOC1"/>
        <w:tabs>
          <w:tab w:val="right" w:leader="dot" w:pos="8306"/>
        </w:tabs>
      </w:pPr>
      <w:hyperlink w:anchor="_Toc1000" w:history="1">
        <w:r>
          <w:rPr>
            <w:rFonts w:ascii="仿宋" w:eastAsia="仿宋" w:hAnsi="仿宋" w:cs="仿宋" w:hint="eastAsia"/>
            <w:lang w:eastAsia="zh-CN"/>
          </w:rPr>
          <w:t>十五、质量管理体系</w:t>
        </w:r>
        <w:r>
          <w:tab/>
        </w:r>
        <w:r>
          <w:fldChar w:fldCharType="begin"/>
        </w:r>
        <w:r>
          <w:instrText xml:space="preserve"> PAGEREF _Toc1000 \h </w:instrText>
        </w:r>
        <w:r>
          <w:fldChar w:fldCharType="separate"/>
        </w:r>
        <w:r>
          <w:t>63</w:t>
        </w:r>
        <w:r>
          <w:fldChar w:fldCharType="end"/>
        </w:r>
      </w:hyperlink>
    </w:p>
    <w:p>
      <w:pPr>
        <w:pStyle w:val="TOC2"/>
        <w:tabs>
          <w:tab w:val="right" w:leader="dot" w:pos="8306"/>
        </w:tabs>
      </w:pPr>
      <w:hyperlink w:anchor="_Toc20795" w:history="1">
        <w:r>
          <w:rPr>
            <w:rFonts w:ascii="仿宋" w:eastAsia="仿宋" w:hAnsi="仿宋" w:cs="仿宋" w:hint="eastAsia"/>
            <w:lang w:eastAsia="zh-CN"/>
          </w:rPr>
          <w:t>(一)、质量目标与方针</w:t>
        </w:r>
        <w:r>
          <w:tab/>
        </w:r>
        <w:r>
          <w:fldChar w:fldCharType="begin"/>
        </w:r>
        <w:r>
          <w:instrText xml:space="preserve"> PAGEREF _Toc20795 \h </w:instrText>
        </w:r>
        <w:r>
          <w:fldChar w:fldCharType="separate"/>
        </w:r>
        <w:r>
          <w:t>63</w:t>
        </w:r>
        <w:r>
          <w:fldChar w:fldCharType="end"/>
        </w:r>
      </w:hyperlink>
    </w:p>
    <w:p>
      <w:pPr>
        <w:pStyle w:val="TOC2"/>
        <w:tabs>
          <w:tab w:val="right" w:leader="dot" w:pos="8306"/>
        </w:tabs>
      </w:pPr>
      <w:hyperlink w:anchor="_Toc16925" w:history="1">
        <w:r>
          <w:rPr>
            <w:rFonts w:ascii="仿宋" w:eastAsia="仿宋" w:hAnsi="仿宋" w:cs="仿宋" w:hint="eastAsia"/>
            <w:lang w:eastAsia="zh-CN"/>
          </w:rPr>
          <w:t>(二)、质量管理责任</w:t>
        </w:r>
        <w:r>
          <w:tab/>
        </w:r>
        <w:r>
          <w:fldChar w:fldCharType="begin"/>
        </w:r>
        <w:r>
          <w:instrText xml:space="preserve"> PAGEREF _Toc16925 \h </w:instrText>
        </w:r>
        <w:r>
          <w:fldChar w:fldCharType="separate"/>
        </w:r>
        <w:r>
          <w:t>64</w:t>
        </w:r>
        <w:r>
          <w:fldChar w:fldCharType="end"/>
        </w:r>
      </w:hyperlink>
    </w:p>
    <w:p>
      <w:pPr>
        <w:pStyle w:val="TOC2"/>
        <w:tabs>
          <w:tab w:val="right" w:leader="dot" w:pos="8306"/>
        </w:tabs>
      </w:pPr>
      <w:hyperlink w:anchor="_Toc6298" w:history="1">
        <w:r>
          <w:rPr>
            <w:rFonts w:ascii="仿宋" w:eastAsia="仿宋" w:hAnsi="仿宋" w:cs="仿宋" w:hint="eastAsia"/>
            <w:lang w:eastAsia="zh-CN"/>
          </w:rPr>
          <w:t>(三)、质量管理体系文件</w:t>
        </w:r>
        <w:r>
          <w:tab/>
        </w:r>
        <w:r>
          <w:fldChar w:fldCharType="begin"/>
        </w:r>
        <w:r>
          <w:instrText xml:space="preserve"> PAGEREF _Toc6298 \h </w:instrText>
        </w:r>
        <w:r>
          <w:fldChar w:fldCharType="separate"/>
        </w:r>
        <w:r>
          <w:t>66</w:t>
        </w:r>
        <w:r>
          <w:fldChar w:fldCharType="end"/>
        </w:r>
      </w:hyperlink>
    </w:p>
    <w:p>
      <w:pPr>
        <w:pStyle w:val="TOC2"/>
        <w:tabs>
          <w:tab w:val="right" w:leader="dot" w:pos="8306"/>
        </w:tabs>
      </w:pPr>
      <w:hyperlink w:anchor="_Toc16039" w:history="1">
        <w:r>
          <w:rPr>
            <w:rFonts w:ascii="仿宋" w:eastAsia="仿宋" w:hAnsi="仿宋" w:cs="仿宋" w:hint="eastAsia"/>
            <w:lang w:eastAsia="zh-CN"/>
          </w:rPr>
          <w:t>(四)、质量培训与教育</w:t>
        </w:r>
        <w:r>
          <w:tab/>
        </w:r>
        <w:r>
          <w:fldChar w:fldCharType="begin"/>
        </w:r>
        <w:r>
          <w:instrText xml:space="preserve"> PAGEREF _Toc16039 \h </w:instrText>
        </w:r>
        <w:r>
          <w:fldChar w:fldCharType="separate"/>
        </w:r>
        <w:r>
          <w:t>68</w:t>
        </w:r>
        <w:r>
          <w:fldChar w:fldCharType="end"/>
        </w:r>
      </w:hyperlink>
    </w:p>
    <w:p>
      <w:pPr>
        <w:pStyle w:val="TOC2"/>
        <w:tabs>
          <w:tab w:val="right" w:leader="dot" w:pos="8306"/>
        </w:tabs>
      </w:pPr>
      <w:hyperlink w:anchor="_Toc8488" w:history="1">
        <w:r>
          <w:rPr>
            <w:rFonts w:ascii="仿宋" w:eastAsia="仿宋" w:hAnsi="仿宋" w:cs="仿宋" w:hint="eastAsia"/>
            <w:lang w:eastAsia="zh-CN"/>
          </w:rPr>
          <w:t>(五)、质量审核与评价</w:t>
        </w:r>
        <w:r>
          <w:tab/>
        </w:r>
        <w:r>
          <w:fldChar w:fldCharType="begin"/>
        </w:r>
        <w:r>
          <w:instrText xml:space="preserve"> PAGEREF _Toc8488 \h </w:instrText>
        </w:r>
        <w:r>
          <w:fldChar w:fldCharType="separate"/>
        </w:r>
        <w:r>
          <w:t>69</w:t>
        </w:r>
        <w:r>
          <w:fldChar w:fldCharType="end"/>
        </w:r>
      </w:hyperlink>
    </w:p>
    <w:p>
      <w:pPr>
        <w:pStyle w:val="TOC2"/>
        <w:tabs>
          <w:tab w:val="right" w:leader="dot" w:pos="8306"/>
        </w:tabs>
      </w:pPr>
      <w:hyperlink w:anchor="_Toc18459" w:history="1">
        <w:r>
          <w:rPr>
            <w:rFonts w:ascii="仿宋" w:eastAsia="仿宋" w:hAnsi="仿宋" w:cs="仿宋" w:hint="eastAsia"/>
            <w:lang w:eastAsia="zh-CN"/>
          </w:rPr>
          <w:t>(六)、不符合与纠正措施</w:t>
        </w:r>
        <w:r>
          <w:tab/>
        </w:r>
        <w:r>
          <w:fldChar w:fldCharType="begin"/>
        </w:r>
        <w:r>
          <w:instrText xml:space="preserve"> PAGEREF _Toc18459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3"/>
      <w:r>
        <w:rPr>
          <w:rFonts w:ascii="仿宋" w:eastAsia="仿宋" w:hAnsi="仿宋" w:cs="仿宋" w:hint="eastAsia"/>
          <w:sz w:val="28"/>
          <w:lang w:eastAsia="zh-CN"/>
        </w:rPr>
        <w:t>一、刀柄项目土建工程</w:t>
      </w:r>
      <w:bookmarkEnd w:id="2"/>
    </w:p>
    <w:p>
      <w:pPr>
        <w:pStyle w:val="Heading2"/>
        <w:rPr>
          <w:rFonts w:ascii="仿宋" w:eastAsia="仿宋" w:hAnsi="仿宋" w:cs="仿宋" w:hint="eastAsia"/>
          <w:lang w:eastAsia="zh-CN"/>
        </w:rPr>
      </w:pPr>
      <w:bookmarkStart w:id="3" w:name="_Toc101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在刀柄项目的建筑工程设计中，我们将秉承一系列重要的设计原则，以确保刀柄项目建筑在功能、美观、可持续性等方面达到最佳效果。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首要原则是确保建筑的功能性得到最大化的发挥。我们将充分理解刀柄项目的实际需求，合理布局各个功能区域，保证建筑在满足业务需求的同时，提供高效的工作环境。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在建筑设计中，我们将综合考虑建设和运营成本。通过精细的经济效益分析，确保设计方案在高效利用资源的同时，对刀柄项目的长期盈利能力有积极的贡献。</w:t>
      </w:r>
    </w:p>
    <w:p>
      <w:pPr>
        <w:pStyle w:val="Heading2"/>
        <w:ind w:firstLine="560" w:firstLineChars="200"/>
        <w:rPr>
          <w:rFonts w:ascii="仿宋" w:eastAsia="仿宋" w:hAnsi="仿宋" w:cs="仿宋" w:hint="eastAsia"/>
          <w:sz w:val="28"/>
          <w:lang w:eastAsia="zh-CN"/>
        </w:rPr>
      </w:pPr>
      <w:bookmarkStart w:id="4" w:name="_Toc247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刀柄项目的土建工程设计中，我们将精准设定设计年限，结合刀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刀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刀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刀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刀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5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本期工程刀柄项目预计总建筑面积XXX平方米，其中：计容建筑面积XXX平方米，计划建筑工程投资XX万元，占刀柄项目总投资的XX%。</w:t>
      </w:r>
    </w:p>
    <w:p>
      <w:pPr>
        <w:pStyle w:val="Heading1"/>
        <w:ind w:firstLine="560" w:firstLineChars="200"/>
        <w:rPr>
          <w:rFonts w:ascii="仿宋" w:eastAsia="仿宋" w:hAnsi="仿宋" w:cs="仿宋" w:hint="eastAsia"/>
          <w:sz w:val="28"/>
          <w:lang w:eastAsia="zh-CN"/>
        </w:rPr>
      </w:pPr>
      <w:bookmarkStart w:id="7" w:name="_Toc29928"/>
      <w:r>
        <w:rPr>
          <w:rFonts w:ascii="仿宋" w:eastAsia="仿宋" w:hAnsi="仿宋" w:cs="仿宋" w:hint="eastAsia"/>
          <w:sz w:val="28"/>
          <w:lang w:eastAsia="zh-CN"/>
        </w:rPr>
        <w:t>二、刀柄项目选址可行性分析</w:t>
      </w:r>
      <w:bookmarkEnd w:id="7"/>
    </w:p>
    <w:p>
      <w:pPr>
        <w:pStyle w:val="Heading2"/>
        <w:rPr>
          <w:rFonts w:ascii="仿宋" w:eastAsia="仿宋" w:hAnsi="仿宋" w:cs="仿宋" w:hint="eastAsia"/>
          <w:lang w:eastAsia="zh-CN"/>
        </w:rPr>
      </w:pPr>
      <w:bookmarkStart w:id="8" w:name="_Toc1886"/>
      <w:r>
        <w:rPr>
          <w:rFonts w:ascii="仿宋" w:eastAsia="仿宋" w:hAnsi="仿宋" w:cs="仿宋" w:hint="eastAsia"/>
          <w:lang w:eastAsia="zh-CN"/>
        </w:rPr>
        <w:t>(一)、刀柄项目选址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该刀柄项目选址位于XX省XX市XX区XXX街道</w:t>
      </w:r>
    </w:p>
    <w:p>
      <w:pPr>
        <w:pStyle w:val="Heading2"/>
        <w:ind w:firstLine="560" w:firstLineChars="200"/>
        <w:rPr>
          <w:rFonts w:ascii="仿宋" w:eastAsia="仿宋" w:hAnsi="仿宋" w:cs="仿宋" w:hint="eastAsia"/>
          <w:sz w:val="28"/>
          <w:lang w:eastAsia="zh-CN"/>
        </w:rPr>
      </w:pPr>
      <w:bookmarkStart w:id="9" w:name="_Toc2521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刀柄项目的征地面积将根据刀柄项目的实际规模和需求进行精确规划。具体面积XXX平方米，旨在确保刀柄项目不仅能够满足当前的发展需求，还能够预留空间以适应未来的扩展。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净用地面积是在征地面积基础上去除不可利用面积后的实际可开发用地。具体面积XXX平方米，考虑到环保、交通、安全等多方面因素，以确保刀柄项目在整体利用效率上达到最优。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刀柄项目计划建设的建筑总规模具体面积XXX平方米。这一规模的确定综合考虑了刀柄项目的性质、规模，以及城市规划的相关要求，确保建筑布局与周边环境协调一致。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绿地率是刀柄项目用地中被规划为绿地的比例。具体面积XXX平方米，旨在通过合理规划绿地，改善刀柄项目周边环境，提升居民生活质量，并符合城市整体绿化规划。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容积率是用地上可以建设的建筑总体积与用地面积之比。具体面积XXX，通过合理的容积率规划，确保刀柄项目建筑规模与周边环境和谐共生。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确保刀柄项目选址与当地城市规划相一致，具体面积XXX平方米。通过与城市规划部门深入沟通，确保刀柄项目不仅符合城市的整体发展方向，还能够融入城市的发展布局，为城市的长远发展贡献力量。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充分了解并确保刀柄项目选址符合当地产业政策，具体面积XXX平方米。这包括刀柄项目对当地经济的促进作用，以及对相关产业的带动效应，确保刀柄项目与地方政府的产业政策保持一致，促进共赢合作。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用地总体要求必须符合环保和可持续发展的原则，具体面积XXX平方米。通过采用绿色建筑设计、节能减排等措施，确保刀柄项目在建设和运营过程中对环境的影响最小化，达到可持续发展的要求。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确保刀柄项目选址具备必要的公共设施配套，具体面积XXX平方米。这包括交通便利性、教育、医疗等基础设施，以提高居民生活品质，使得刀柄项目选址更具吸引力。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考虑用地总体要求对当地社会稳定性的影响，具体面积XXX平方米。通过深入了解当地社区反馈，确保刀柄项目的选址和建设过程对当地社会和谐稳定产生积极作用。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刀柄项目选址不仅符合法规和规划，还在实际操作中具有可行性。这一全面规划将为刀柄项目的成功实施提供坚实的基础，确保刀柄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525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刀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刀柄项目的设备规划和空间设计中，我们将采取灵活设备布局的措施。设备布局将根据实际需求进行灵活设计，避免不必要的浪费。通过合理规划设备摆放位置，我们将提高设备的利用率，减少设备间距，以确保刀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刀柄项目内部引入共享设施的概念，例如共享会议室、办公区等。通过这种方式，我们可以减少对资源的重复建设，提高资源共享效率，从而减小刀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5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刀柄项目的总图布置中，我们将不同功能区域进行明确的规划，以最大程度满足刀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137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我们首先关注市场因素，包括潜在客户分布、竞争对手位置、市场需求等。通过深入的市场调研，我们能够更准确地评估选址对于市场开拓和产品销售的影响，确保刀柄项目能够在有利的市场环境中蓬勃发展。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刀柄项目对环境的影响是综合评价的重要因素之一。我们将详细考虑选址周边的自然环境、生态保护区、水源地等情况，确保刀柄项目的建设和运营对环境影响最小化，并符合当地的环保法规标准。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对选址的评价还需充分考虑当地政府的产业政策和法规。我们将详细了解刀柄项目所在地的相关政策，确保刀柄项目的规划和运营与当地法规相符，降低不必要的法律风险。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考虑到社会稳定性对企业运营的重要性，我们将评估选址地区的社会安全情况、劳工关系、社区反馈等方面，以确保刀柄项目的建设和运营不会受到社会稳定性的负面影响。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最后，我们将综合考虑用地成本，包括土地购置费用、土地开发成本等。通过对用地成本的详细评估，我们能够做出更为精确的经济效益分析，为刀柄项目的投资决策提供有力支持。</w:t>
      </w:r>
    </w:p>
    <w:p>
      <w:pPr>
        <w:pStyle w:val="Heading1"/>
        <w:ind w:firstLine="560" w:firstLineChars="200"/>
        <w:rPr>
          <w:rFonts w:ascii="仿宋" w:eastAsia="仿宋" w:hAnsi="仿宋" w:cs="仿宋" w:hint="eastAsia"/>
          <w:sz w:val="28"/>
          <w:lang w:eastAsia="zh-CN"/>
        </w:rPr>
      </w:pPr>
      <w:bookmarkStart w:id="13" w:name="_Toc4792"/>
      <w:r>
        <w:rPr>
          <w:rFonts w:ascii="仿宋" w:eastAsia="仿宋" w:hAnsi="仿宋" w:cs="仿宋" w:hint="eastAsia"/>
          <w:sz w:val="28"/>
          <w:lang w:eastAsia="zh-CN"/>
        </w:rPr>
        <w:t>三、刀柄项目绩效评估</w:t>
      </w:r>
      <w:bookmarkEnd w:id="13"/>
    </w:p>
    <w:p>
      <w:pPr>
        <w:pStyle w:val="Heading2"/>
        <w:rPr>
          <w:rFonts w:ascii="仿宋" w:eastAsia="仿宋" w:hAnsi="仿宋" w:cs="仿宋" w:hint="eastAsia"/>
          <w:lang w:eastAsia="zh-CN"/>
        </w:rPr>
      </w:pPr>
      <w:bookmarkStart w:id="14" w:name="_Toc1397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在刀柄项目中，我们设计了一套全面的绩效评估指标，以确保刀柄项目的可控和成功交付。这些指标跨足刀柄项目目标、成本、进度和质量等多个维度，为我们提供了全面洞察刀柄项目的健康状况。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刀柄项目目标达成率是我们关注的首要指标。我们设定了明确的目标，并通过定期监测和评估，迅速发现并应对潜在的目标偏差。这为刀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成本绩效是另一个核心关注点。通过实际成本与预算成本的对比分析，我们深入了解成本差异的原因，及时调整资源分配，保持刀柄项目在经济效益方面的合理水平。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刀柄项目进度作为关键的绩效指标之一，得到了精心的关注。我们制定了详细的刀柄项目进度计划，并设立了进度符合度指标，确保实际进度与计划进度保持一致。这使我们能够快速发现和解决潜在的进度问题，保持刀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刀柄项目绩效的不可或缺的一环。我们引入了一系列的质量标准和客户满意度指标，以确保刀柄项目交付的成果在质量上达到或超越预期水平。通过持续监测这些指标，我们努力提升刀柄项目整体质量水平，为刀柄项目的成功交付提供有力保障。通过这些科学且全面的绩效评估，我们能够更好地引导刀柄项目的持续改进，确保刀柄项目目标的顺利达成。</w:t>
      </w:r>
    </w:p>
    <w:p>
      <w:pPr>
        <w:pStyle w:val="Heading2"/>
        <w:ind w:firstLine="560" w:firstLineChars="200"/>
        <w:rPr>
          <w:rFonts w:ascii="仿宋" w:eastAsia="仿宋" w:hAnsi="仿宋" w:cs="仿宋" w:hint="eastAsia"/>
          <w:sz w:val="28"/>
          <w:lang w:eastAsia="zh-CN"/>
        </w:rPr>
      </w:pPr>
      <w:bookmarkStart w:id="15" w:name="_Toc519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绩效评估是刀柄项目中的关键环节，为确保刀柄项目达到预期目标，我们采用了多层次、多维度的绩效评估方法。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刀柄项目的战略目标对齐，确保每个决策和行动都与刀柄项目整体目标保持一致。团队会定期召开战略对齐会议，审视当前工作与刀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刀柄项目进度、质量、成本和风险等方面。这些指标通过数据收集和分析，为刀柄项目管理团队提供了客观的评估依据。例如，我们通过刀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绩效评估不仅仅停留在刀柄项目内部，还考虑了刀柄项目对外部环境的影响。我们定期进行干系人满意度调查，以了解各利益相关方对刀柄项目的期望和满意度，并及时做出调整。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这种多层次、多角度的绩效评估方法，使得我们能够全面了解刀柄项目的运行状态，及时做出调整，确保刀柄项目在不断变化的环境中保持稳健前行。</w:t>
      </w:r>
    </w:p>
    <w:p>
      <w:pPr>
        <w:pStyle w:val="Heading2"/>
        <w:ind w:firstLine="560" w:firstLineChars="200"/>
        <w:rPr>
          <w:rFonts w:ascii="仿宋" w:eastAsia="仿宋" w:hAnsi="仿宋" w:cs="仿宋" w:hint="eastAsia"/>
          <w:sz w:val="28"/>
          <w:lang w:eastAsia="zh-CN"/>
        </w:rPr>
      </w:pPr>
      <w:bookmarkStart w:id="16" w:name="_Toc1350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为了确保刀柄项目的有效管理和不断优化，我们采用了精心设计的绩效评估周期。这个周期旨在实现灵活、实时和全面的评估，以适应刀柄项目执行中的各种挑战。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刀柄项目的不同需求，分为短期、中期和长期。短期评估关注每个迭代或工作周期，以及时发现和解决当前任务中的问题。中期评估涵盖几个迭代，深入了解整体刀柄项目的趋势和性能。长期评估则着眼于整个刀柄项目阶段，确保刀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刀柄项目管理工具和协作平台，团队成员能够随时更新和分享刀柄项目数据。这种实时性的反馈机制使我们能够及时察觉潜在问题，快速调整，保持刀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刀柄项目的决策制定密不可分。每个周期的刀柄项目回顾会议成为集体总结经验、识别问题深层次原因并找到创新解决方案的平台。这种定期的反思与调整机制使刀柄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9773"/>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6737"/>
      <w:r>
        <w:rPr>
          <w:rFonts w:ascii="仿宋" w:eastAsia="仿宋" w:hAnsi="仿宋" w:cs="仿宋" w:hint="eastAsia"/>
          <w:lang w:eastAsia="zh-CN"/>
        </w:rPr>
        <w:t>(一)、刀柄行业分析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刀柄行业一直以来都是市场的关注焦点。行业内的发展趋势、竞争态势以及潜在机会都对刀柄项目的推进产生深远的影响。通过深入研究行业的整体概貌，我们将更好地理解行业的核心特征，为刀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刀柄行业，技术一直是推动创新和发展的关键因素。我们将对当前技术趋势进行详尽分析，包括但不限于人工智能、大数据应用、先进制造技术等。这有助于刀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刀柄项目成功的基础。我们将对主要竞争对手进行深入研究，包括其市场份额、产品特点、市场定位等。通过全面了解竞争对手的优势和劣势，刀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084"/>
      <w:r>
        <w:rPr>
          <w:rFonts w:ascii="仿宋" w:eastAsia="仿宋" w:hAnsi="仿宋" w:cs="仿宋" w:hint="eastAsia"/>
          <w:sz w:val="28"/>
          <w:lang w:eastAsia="zh-CN"/>
        </w:rPr>
        <w:t>(二)、刀柄市场分析预测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通过对市场规模的深入调研，我们将预测刀柄市场未来的增长趋势。这包括市场的整体规模、各细分领域的发展趋势等。刀柄项目可以根据市场的扩张速度和潜在机会，制定更符合市场需求的发展策略。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了解消费者的需求是市场分析的核心。我们将通过调查研究，深入挖掘目标消费者的需求特点、购买习惯以及对产品和服务的期望。这有助于刀柄项目更好地定位目标市场，提供更符合消费者期待的解决方案。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刀柄项目实施过程中需要充分考虑的因素。我们将对市场风险进行全面评估，包括但不限于政策法规风险、市场竞争风险、技术变革风险等。通过对潜在风险的深入分析，刀柄项目可以制定相应的风险缓解策略，降低不确定性对刀柄项目的影响。</w:t>
      </w:r>
    </w:p>
    <w:p>
      <w:pPr>
        <w:pStyle w:val="Heading1"/>
        <w:ind w:firstLine="560" w:firstLineChars="200"/>
        <w:rPr>
          <w:rFonts w:ascii="仿宋" w:eastAsia="仿宋" w:hAnsi="仿宋" w:cs="仿宋" w:hint="eastAsia"/>
          <w:sz w:val="28"/>
          <w:lang w:eastAsia="zh-CN"/>
        </w:rPr>
      </w:pPr>
      <w:bookmarkStart w:id="20" w:name="_Toc26404"/>
      <w:r>
        <w:rPr>
          <w:rFonts w:ascii="仿宋" w:eastAsia="仿宋" w:hAnsi="仿宋" w:cs="仿宋" w:hint="eastAsia"/>
          <w:sz w:val="28"/>
          <w:lang w:eastAsia="zh-CN"/>
        </w:rPr>
        <w:t>五、刀柄项目文档管理</w:t>
      </w:r>
      <w:bookmarkEnd w:id="20"/>
    </w:p>
    <w:p>
      <w:pPr>
        <w:pStyle w:val="Heading2"/>
        <w:rPr>
          <w:rFonts w:ascii="仿宋" w:eastAsia="仿宋" w:hAnsi="仿宋" w:cs="仿宋" w:hint="eastAsia"/>
          <w:lang w:eastAsia="zh-CN"/>
        </w:rPr>
      </w:pPr>
      <w:bookmarkStart w:id="21" w:name="_Toc1071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刀柄项目高度重视文档的质量和准确性，以支持刀柄项目的各项活动和决策。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刀柄项目文档的编制始于刀柄项目计划的初期，我们制定了详细的文档编制计划，明确了每个文档的内容、格式和编写责任人。在刀柄项目启动阶段，我们首先编制了刀柄项目章程，明确定义了刀柄项目的目标、范围、风险等关键要素。随后，刀柄项目团队根据计划陆续编制了需求文档、设计文档、测试文档等各类文档，确保刀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https://d.book118.com/856010132204010101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823E1"/>
    <w:rsid w:val="4A6823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1013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2024-03-02T11:55:00Z</dcterms:created>
  <dcterms:modified xsi:type="dcterms:W3CDTF">2024-03-02T11:55:35Z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2605DDA3A3B34B49A5D8C33CD1C225C7_11</vt:lpwstr>
  </property>
  <property fmtid="{D5CDD505-2E9C-101B-9397-08002B2CF9AE}" pid="3" name="KSOProductBuildVer">
    <vt:lpwstr>2052-12.1.0.16388</vt:lpwstr>
  </property>
</Properties>
</file>