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ind w:left="0" w:firstLine="0" w:leftChars="0" w:firstLineChars="0"/>
        <w:jc w:val="center"/>
        <w:rPr>
          <w:rFonts w:ascii="宋体" w:hAnsi="宋体" w:cs="宋体" w:hint="eastAsia"/>
          <w:b/>
          <w:sz w:val="32"/>
          <w:szCs w:val="32"/>
        </w:rPr>
      </w:pPr>
      <w:r>
        <w:rPr>
          <w:rFonts w:ascii="宋体" w:hAnsi="宋体" w:cs="宋体" w:hint="eastAsia"/>
          <w:b/>
          <w:sz w:val="32"/>
          <w:szCs w:val="32"/>
        </w:rPr>
        <w:t>兰溪至江山公路江山清湖至凤林段公路工程PPP项目</w:t>
      </w:r>
    </w:p>
    <w:p>
      <w:pPr>
        <w:spacing w:line="360" w:lineRule="auto"/>
        <w:ind w:right="-65" w:rightChars="-27"/>
        <w:jc w:val="center"/>
        <w:rPr>
          <w:rFonts w:ascii="仿宋" w:eastAsia="仿宋" w:hAnsi="仿宋" w:cs="宋体"/>
          <w:b/>
          <w:sz w:val="32"/>
          <w:szCs w:val="32"/>
        </w:rPr>
      </w:pPr>
    </w:p>
    <w:p>
      <w:pPr>
        <w:spacing w:line="360" w:lineRule="auto"/>
        <w:ind w:right="-65" w:rightChars="-27"/>
        <w:jc w:val="center"/>
        <w:rPr>
          <w:rFonts w:ascii="仿宋" w:eastAsia="仿宋" w:hAnsi="仿宋" w:cs="方正小标宋简体" w:hint="eastAsia"/>
          <w:bCs/>
          <w:spacing w:val="20"/>
          <w:sz w:val="32"/>
          <w:szCs w:val="32"/>
        </w:rPr>
      </w:pPr>
    </w:p>
    <w:p>
      <w:pPr>
        <w:spacing w:line="360" w:lineRule="auto"/>
        <w:ind w:left="0" w:right="-65" w:firstLine="0" w:leftChars="0" w:rightChars="-27" w:firstLineChars="0"/>
        <w:jc w:val="center"/>
        <w:rPr>
          <w:rFonts w:ascii="仿宋" w:eastAsia="仿宋" w:hAnsi="仿宋"/>
        </w:rPr>
      </w:pPr>
      <w:r>
        <w:rPr>
          <w:rFonts w:ascii="仿宋" w:eastAsia="仿宋" w:hAnsi="仿宋" w:hint="eastAsia"/>
        </w:rPr>
        <w:drawing>
          <wp:inline distT="0" distB="0" distL="0" distR="0">
            <wp:extent cx="1439545" cy="1439545"/>
            <wp:effectExtent l="0" t="0" r="8255" b="8255"/>
            <wp:docPr id="61" name="图片 10" descr="浙建(上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 descr="浙建(上下)"/>
                    <pic:cNvPicPr>
                      <a:picLocks noChangeAspect="1" noChangeArrowheads="1"/>
                    </pic:cNvPicPr>
                  </pic:nvPicPr>
                  <pic:blipFill>
                    <a:blip xmlns:r="http://schemas.openxmlformats.org/officeDocument/2006/relationships" r:embed="rId5" cstate="print"/>
                    <a:stretch>
                      <a:fillRect/>
                    </a:stretch>
                  </pic:blipFill>
                  <pic:spPr>
                    <a:xfrm>
                      <a:off x="0" y="0"/>
                      <a:ext cx="1439821" cy="1440000"/>
                    </a:xfrm>
                    <a:prstGeom prst="rect">
                      <a:avLst/>
                    </a:prstGeom>
                    <a:noFill/>
                    <a:ln w="9525">
                      <a:noFill/>
                      <a:miter lim="800000"/>
                      <a:headEnd/>
                      <a:tailEnd/>
                    </a:ln>
                  </pic:spPr>
                </pic:pic>
              </a:graphicData>
            </a:graphic>
          </wp:inline>
        </w:drawing>
      </w:r>
    </w:p>
    <w:p>
      <w:pPr>
        <w:ind w:right="-65" w:rightChars="-27"/>
        <w:jc w:val="center"/>
        <w:rPr>
          <w:rFonts w:ascii="仿宋" w:eastAsia="仿宋" w:hAnsi="仿宋"/>
        </w:rPr>
      </w:pPr>
    </w:p>
    <w:p>
      <w:pPr>
        <w:ind w:right="-65" w:rightChars="-27"/>
        <w:rPr>
          <w:rFonts w:ascii="仿宋" w:eastAsia="仿宋" w:hAnsi="仿宋"/>
        </w:rPr>
      </w:pPr>
    </w:p>
    <w:p>
      <w:pPr>
        <w:ind w:right="-65" w:rightChars="-27"/>
        <w:jc w:val="both"/>
        <w:rPr>
          <w:rFonts w:ascii="仿宋" w:eastAsia="仿宋" w:hAnsi="仿宋"/>
        </w:rPr>
      </w:pPr>
    </w:p>
    <w:p>
      <w:pPr>
        <w:ind w:left="0" w:firstLine="0" w:leftChars="0" w:firstLineChars="0"/>
        <w:jc w:val="center"/>
        <w:rPr>
          <w:rFonts w:ascii="隶书" w:eastAsia="隶书" w:hAnsi="隶书" w:cs="隶书" w:hint="eastAsia"/>
          <w:b/>
          <w:sz w:val="84"/>
          <w:szCs w:val="84"/>
        </w:rPr>
      </w:pPr>
      <w:r>
        <w:rPr>
          <w:rFonts w:ascii="隶书" w:eastAsia="隶书" w:hAnsi="隶书" w:cs="隶书" w:hint="eastAsia"/>
          <w:b/>
          <w:sz w:val="84"/>
          <w:szCs w:val="84"/>
          <w:lang w:eastAsia="zh-CN"/>
        </w:rPr>
        <w:t>“</w:t>
      </w:r>
      <w:r>
        <w:rPr>
          <w:rFonts w:ascii="隶书" w:eastAsia="隶书" w:hAnsi="隶书" w:cs="隶书" w:hint="eastAsia"/>
          <w:b/>
          <w:sz w:val="84"/>
          <w:szCs w:val="84"/>
          <w:lang w:val="en-US" w:eastAsia="zh-CN"/>
        </w:rPr>
        <w:t>美丽班组</w:t>
      </w:r>
      <w:r>
        <w:rPr>
          <w:rFonts w:ascii="隶书" w:eastAsia="隶书" w:hAnsi="隶书" w:cs="隶书" w:hint="eastAsia"/>
          <w:b/>
          <w:sz w:val="84"/>
          <w:szCs w:val="84"/>
          <w:lang w:eastAsia="zh-CN"/>
        </w:rPr>
        <w:t>”</w:t>
      </w:r>
    </w:p>
    <w:p>
      <w:pPr>
        <w:ind w:left="0" w:firstLine="0" w:leftChars="0" w:firstLineChars="0"/>
        <w:jc w:val="center"/>
        <w:rPr>
          <w:rFonts w:ascii="黑体" w:eastAsia="黑体" w:hAnsi="黑体" w:cs="黑体" w:hint="eastAsia"/>
          <w:b w:val="0"/>
          <w:bCs/>
          <w:sz w:val="84"/>
          <w:szCs w:val="84"/>
        </w:rPr>
      </w:pPr>
      <w:r>
        <w:rPr>
          <w:rFonts w:ascii="隶书" w:eastAsia="隶书" w:hAnsi="隶书" w:cs="隶书" w:hint="eastAsia"/>
          <w:b/>
          <w:sz w:val="84"/>
          <w:szCs w:val="84"/>
          <w:lang w:val="en-US" w:eastAsia="zh-CN"/>
        </w:rPr>
        <w:t>创建实施方案</w:t>
      </w:r>
    </w:p>
    <w:p>
      <w:pPr>
        <w:ind w:firstLine="2400" w:firstLineChars="800"/>
        <w:jc w:val="both"/>
        <w:rPr>
          <w:rFonts w:ascii="黑体" w:eastAsia="黑体" w:hAnsi="黑体" w:cs="黑体" w:hint="eastAsia"/>
          <w:b w:val="0"/>
          <w:bCs/>
          <w:sz w:val="30"/>
          <w:szCs w:val="30"/>
        </w:rPr>
      </w:pPr>
    </w:p>
    <w:p>
      <w:pPr>
        <w:ind w:firstLine="2400" w:firstLineChars="800"/>
        <w:jc w:val="both"/>
        <w:rPr>
          <w:rFonts w:ascii="黑体" w:eastAsia="黑体" w:hAnsi="黑体" w:cs="黑体" w:hint="eastAsia"/>
          <w:b w:val="0"/>
          <w:bCs/>
          <w:sz w:val="30"/>
          <w:szCs w:val="30"/>
          <w:u w:val="single"/>
        </w:rPr>
      </w:pPr>
      <w:r>
        <w:rPr>
          <w:rFonts w:ascii="黑体" w:eastAsia="黑体" w:hAnsi="黑体" w:cs="黑体" w:hint="eastAsia"/>
          <w:b w:val="0"/>
          <w:bCs/>
          <w:sz w:val="30"/>
          <w:szCs w:val="30"/>
        </w:rPr>
        <w:t>编  制：</w:t>
      </w:r>
      <w:r>
        <w:rPr>
          <w:rFonts w:ascii="黑体" w:eastAsia="黑体" w:hAnsi="黑体" w:cs="黑体" w:hint="eastAsia"/>
          <w:b w:val="0"/>
          <w:bCs/>
          <w:sz w:val="30"/>
          <w:szCs w:val="30"/>
          <w:u w:val="single"/>
          <w:lang w:val="en-US" w:eastAsia="zh-CN"/>
        </w:rPr>
        <w:t xml:space="preserve">               </w:t>
      </w:r>
    </w:p>
    <w:p>
      <w:pPr>
        <w:ind w:firstLine="2400" w:firstLineChars="800"/>
        <w:jc w:val="both"/>
        <w:rPr>
          <w:rFonts w:ascii="黑体" w:eastAsia="黑体" w:hAnsi="黑体" w:cs="黑体" w:hint="eastAsia"/>
          <w:b w:val="0"/>
          <w:bCs/>
          <w:sz w:val="30"/>
          <w:szCs w:val="30"/>
          <w:u w:val="single"/>
        </w:rPr>
      </w:pPr>
      <w:r>
        <w:rPr>
          <w:rFonts w:ascii="黑体" w:eastAsia="黑体" w:hAnsi="黑体" w:cs="黑体" w:hint="eastAsia"/>
          <w:b w:val="0"/>
          <w:bCs/>
          <w:sz w:val="30"/>
          <w:szCs w:val="30"/>
        </w:rPr>
        <w:t>复  核：</w:t>
      </w:r>
      <w:r>
        <w:rPr>
          <w:rFonts w:ascii="黑体" w:eastAsia="黑体" w:hAnsi="黑体" w:cs="黑体" w:hint="eastAsia"/>
          <w:b w:val="0"/>
          <w:bCs/>
          <w:sz w:val="30"/>
          <w:szCs w:val="30"/>
          <w:u w:val="single"/>
          <w:lang w:val="en-US" w:eastAsia="zh-CN"/>
        </w:rPr>
        <w:t xml:space="preserve">               </w:t>
      </w:r>
    </w:p>
    <w:p>
      <w:pPr>
        <w:ind w:firstLine="2400" w:firstLineChars="800"/>
        <w:jc w:val="both"/>
        <w:rPr>
          <w:rFonts w:ascii="仿宋" w:eastAsia="黑体" w:hAnsi="仿宋" w:hint="eastAsia"/>
          <w:b w:val="0"/>
          <w:bCs/>
          <w:sz w:val="30"/>
          <w:szCs w:val="30"/>
          <w:u w:val="single"/>
        </w:rPr>
      </w:pPr>
      <w:r>
        <w:rPr>
          <w:rFonts w:ascii="黑体" w:eastAsia="黑体" w:hAnsi="黑体" w:cs="黑体" w:hint="eastAsia"/>
          <w:b w:val="0"/>
          <w:bCs/>
          <w:sz w:val="30"/>
          <w:szCs w:val="30"/>
        </w:rPr>
        <w:t>审  核：</w:t>
      </w:r>
      <w:r>
        <w:rPr>
          <w:rFonts w:ascii="黑体" w:eastAsia="黑体" w:hAnsi="黑体" w:cs="黑体" w:hint="eastAsia"/>
          <w:b w:val="0"/>
          <w:bCs/>
          <w:sz w:val="30"/>
          <w:szCs w:val="30"/>
          <w:u w:val="single"/>
          <w:lang w:val="en-US" w:eastAsia="zh-CN"/>
        </w:rPr>
        <w:t xml:space="preserve">               </w:t>
      </w:r>
    </w:p>
    <w:p>
      <w:pPr>
        <w:ind w:left="0" w:firstLine="0" w:leftChars="0" w:firstLineChars="0"/>
        <w:jc w:val="both"/>
        <w:rPr>
          <w:rFonts w:ascii="方正小标宋简体" w:eastAsia="方正小标宋简体" w:hAnsi="方正小标宋简体" w:cs="方正小标宋简体" w:hint="eastAsia"/>
          <w:b/>
          <w:sz w:val="28"/>
          <w:szCs w:val="28"/>
        </w:rPr>
        <w:sectPr>
          <w:headerReference w:type="default" r:id="rId6"/>
          <w:pgSz w:w="11906" w:h="16838"/>
          <w:pgMar w:top="1440" w:right="1800" w:bottom="1440" w:left="1800" w:header="851" w:footer="992" w:gutter="0"/>
          <w:cols w:num="1" w:space="425"/>
          <w:titlePg/>
          <w:docGrid w:type="lines" w:linePitch="312" w:charSpace="0"/>
        </w:sectPr>
      </w:pPr>
    </w:p>
    <w:p>
      <w:pPr>
        <w:ind w:left="0" w:firstLine="0" w:leftChars="0" w:firstLineChars="0"/>
        <w:jc w:val="center"/>
        <w:rPr>
          <w:rFonts w:ascii="方正小标宋简体" w:eastAsia="方正小标宋简体" w:hAnsi="方正小标宋简体" w:cs="方正小标宋简体" w:hint="eastAsia"/>
          <w:b/>
          <w:sz w:val="28"/>
          <w:szCs w:val="28"/>
        </w:rPr>
      </w:pPr>
      <w:r>
        <w:rPr>
          <w:rFonts w:ascii="方正小标宋简体" w:eastAsia="方正小标宋简体" w:hAnsi="方正小标宋简体" w:cs="方正小标宋简体" w:hint="eastAsia"/>
          <w:b/>
          <w:sz w:val="28"/>
          <w:szCs w:val="28"/>
        </w:rPr>
        <w:t>浙江省大成建设集团有限公司</w:t>
      </w:r>
    </w:p>
    <w:p>
      <w:pPr>
        <w:ind w:left="0" w:firstLine="0" w:leftChars="0" w:firstLineChars="0"/>
        <w:jc w:val="center"/>
        <w:rPr>
          <w:rFonts w:ascii="方正小标宋简体" w:eastAsia="方正小标宋简体" w:hAnsi="方正小标宋简体" w:cs="方正小标宋简体" w:hint="eastAsia"/>
          <w:b/>
          <w:sz w:val="28"/>
          <w:szCs w:val="28"/>
        </w:rPr>
      </w:pPr>
      <w:r>
        <w:rPr>
          <w:rFonts w:ascii="方正小标宋简体" w:eastAsia="方正小标宋简体" w:hAnsi="方正小标宋简体" w:cs="方正小标宋简体" w:hint="eastAsia"/>
          <w:b/>
          <w:sz w:val="28"/>
          <w:szCs w:val="28"/>
        </w:rPr>
        <w:t>兰溪至江山公路江山清湖至凤林段公路工程PPP项目经理部</w:t>
      </w:r>
    </w:p>
    <w:p>
      <w:pPr>
        <w:ind w:left="0" w:firstLine="0" w:leftChars="0" w:firstLineChars="0"/>
        <w:jc w:val="center"/>
        <w:rPr>
          <w:rFonts w:ascii="方正小标宋简体" w:eastAsia="方正小标宋简体" w:hAnsi="方正小标宋简体" w:cs="方正小标宋简体" w:hint="eastAsia"/>
          <w:b/>
          <w:sz w:val="28"/>
          <w:szCs w:val="28"/>
        </w:rPr>
        <w:sectPr>
          <w:headerReference w:type="default" r:id="rId7"/>
          <w:type w:val="nextPage"/>
          <w:pgSz w:w="11906" w:h="16838"/>
          <w:pgMar w:top="1440" w:right="1800" w:bottom="1440" w:left="1800" w:header="851" w:footer="992" w:gutter="0"/>
          <w:pgNumType w:start="2"/>
          <w:cols w:num="1" w:space="425"/>
          <w:titlePg w:val="0"/>
          <w:docGrid w:type="lines" w:linePitch="312" w:charSpace="0"/>
        </w:sectPr>
      </w:pPr>
      <w:r>
        <w:rPr>
          <w:rFonts w:ascii="方正小标宋简体" w:eastAsia="方正小标宋简体" w:hAnsi="方正小标宋简体" w:cs="方正小标宋简体" w:hint="eastAsia"/>
          <w:b/>
          <w:sz w:val="28"/>
          <w:szCs w:val="28"/>
        </w:rPr>
        <w:t>2018年</w:t>
      </w:r>
      <w:r>
        <w:rPr>
          <w:rFonts w:ascii="方正小标宋简体" w:eastAsia="方正小标宋简体" w:hAnsi="方正小标宋简体" w:cs="方正小标宋简体" w:hint="eastAsia"/>
          <w:b/>
          <w:sz w:val="28"/>
          <w:szCs w:val="28"/>
          <w:lang w:val="en-US" w:eastAsia="zh-CN"/>
        </w:rPr>
        <w:t>6</w:t>
      </w:r>
      <w:r>
        <w:rPr>
          <w:rFonts w:ascii="方正小标宋简体" w:eastAsia="方正小标宋简体" w:hAnsi="方正小标宋简体" w:cs="方正小标宋简体" w:hint="eastAsia"/>
          <w:b/>
          <w:sz w:val="28"/>
          <w:szCs w:val="28"/>
        </w:rPr>
        <w:t>月</w:t>
      </w:r>
    </w:p>
    <w:sdt>
      <w:sdtPr>
        <w:rPr>
          <w:rFonts w:ascii="宋体" w:eastAsia="宋体" w:hAnsi="宋体" w:cstheme="minorBidi"/>
          <w:kern w:val="2"/>
          <w:sz w:val="32"/>
          <w:szCs w:val="32"/>
          <w:lang w:val="en-US" w:eastAsia="zh-CN" w:bidi="ar-SA"/>
        </w:rPr>
        <w:id w:val="147472849"/>
        <w:docPartObj>
          <w:docPartGallery w:val="Table of Contents"/>
          <w:docPartUnique/>
        </w:docPartObj>
      </w:sdtPr>
      <w:sdtEndPr>
        <w:rPr>
          <w:sz w:val="20"/>
          <w:szCs w:val="20"/>
        </w:rPr>
      </w:sdtEndPr>
      <w:sdtContent>
        <w:p>
          <w:pPr>
            <w:spacing w:before="0" w:beforeLines="0" w:after="0" w:afterLines="0" w:line="240" w:lineRule="auto"/>
            <w:ind w:left="0" w:right="0" w:firstLine="0" w:leftChars="0" w:rightChars="0" w:firstLineChars="0"/>
            <w:jc w:val="center"/>
            <w:rPr>
              <w:sz w:val="32"/>
              <w:szCs w:val="32"/>
            </w:rPr>
          </w:pPr>
          <w:bookmarkStart w:id="0" w:name="_Toc7518_WPSOffice_Type2"/>
          <w:r>
            <w:rPr>
              <w:rFonts w:ascii="宋体" w:eastAsia="宋体" w:hAnsi="宋体"/>
              <w:sz w:val="32"/>
              <w:szCs w:val="32"/>
            </w:rPr>
            <w:t>目录</w:t>
          </w:r>
        </w:p>
        <w:p>
          <w:pPr>
            <w:pStyle w:val="WPSOffice1"/>
            <w:tabs>
              <w:tab w:val="right" w:leader="dot" w:pos="8306"/>
            </w:tabs>
            <w:spacing w:line="360" w:lineRule="auto"/>
            <w:rPr>
              <w:rFonts w:ascii="黑体" w:eastAsia="黑体" w:hAnsi="黑体" w:cs="黑体" w:hint="eastAsia"/>
              <w:b w:val="0"/>
              <w:bCs w:val="0"/>
              <w:sz w:val="28"/>
              <w:szCs w:val="28"/>
            </w:rPr>
          </w:pPr>
          <w:hyperlink w:anchor="_Toc19527_WPSOffice_Level1" w:history="1">
            <w:sdt>
              <w:sdtPr>
                <w:rPr>
                  <w:rFonts w:ascii="黑体" w:eastAsia="黑体" w:hAnsi="黑体" w:cs="黑体" w:hint="eastAsia"/>
                  <w:b w:val="0"/>
                  <w:bCs w:val="0"/>
                  <w:kern w:val="2"/>
                  <w:sz w:val="28"/>
                  <w:szCs w:val="28"/>
                  <w:lang w:val="en-US" w:eastAsia="zh-CN" w:bidi="ar-SA"/>
                </w:rPr>
                <w:id w:val="2000572545"/>
                <w:placeholder>
                  <w:docPart w:val="{7ac51ed8-d228-4850-aae9-62e481b1fea2}"/>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一、总则</w:t>
                </w:r>
              </w:sdtContent>
            </w:sdt>
            <w:r>
              <w:rPr>
                <w:rFonts w:ascii="黑体" w:eastAsia="黑体" w:hAnsi="黑体" w:cs="黑体" w:hint="eastAsia"/>
                <w:b w:val="0"/>
                <w:bCs w:val="0"/>
                <w:sz w:val="28"/>
                <w:szCs w:val="28"/>
              </w:rPr>
              <w:tab/>
            </w:r>
            <w:bookmarkStart w:id="1" w:name="_Toc19527_WPSOffice_Level1Page"/>
            <w:r>
              <w:rPr>
                <w:rFonts w:ascii="黑体" w:eastAsia="黑体" w:hAnsi="黑体" w:cs="黑体" w:hint="eastAsia"/>
                <w:b w:val="0"/>
                <w:bCs w:val="0"/>
                <w:sz w:val="28"/>
                <w:szCs w:val="28"/>
              </w:rPr>
              <w:t>1</w:t>
            </w:r>
            <w:bookmarkEnd w:id="1"/>
          </w:hyperlink>
        </w:p>
        <w:p>
          <w:pPr>
            <w:pStyle w:val="WPSOffice1"/>
            <w:tabs>
              <w:tab w:val="right" w:leader="dot" w:pos="8306"/>
            </w:tabs>
            <w:spacing w:line="360" w:lineRule="auto"/>
            <w:rPr>
              <w:rFonts w:ascii="黑体" w:eastAsia="黑体" w:hAnsi="黑体" w:cs="黑体" w:hint="eastAsia"/>
              <w:b w:val="0"/>
              <w:bCs w:val="0"/>
              <w:sz w:val="28"/>
              <w:szCs w:val="28"/>
            </w:rPr>
          </w:pPr>
          <w:hyperlink w:anchor="_Toc27666_WPSOffice_Level1" w:history="1">
            <w:sdt>
              <w:sdtPr>
                <w:rPr>
                  <w:rFonts w:ascii="黑体" w:eastAsia="黑体" w:hAnsi="黑体" w:cs="黑体" w:hint="eastAsia"/>
                  <w:b w:val="0"/>
                  <w:bCs w:val="0"/>
                  <w:kern w:val="2"/>
                  <w:sz w:val="28"/>
                  <w:szCs w:val="28"/>
                  <w:lang w:val="en-US" w:eastAsia="zh-CN" w:bidi="ar-SA"/>
                </w:rPr>
                <w:id w:val="40159460"/>
                <w:placeholder>
                  <w:docPart w:val="{cecaf845-7ec7-410e-ac42-066069d4b3e9}"/>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二、参加范围和对象</w:t>
                </w:r>
              </w:sdtContent>
            </w:sdt>
            <w:r>
              <w:rPr>
                <w:rFonts w:ascii="黑体" w:eastAsia="黑体" w:hAnsi="黑体" w:cs="黑体" w:hint="eastAsia"/>
                <w:b w:val="0"/>
                <w:bCs w:val="0"/>
                <w:sz w:val="28"/>
                <w:szCs w:val="28"/>
              </w:rPr>
              <w:tab/>
            </w:r>
            <w:bookmarkStart w:id="2" w:name="_Toc27666_WPSOffice_Level1Page"/>
            <w:r>
              <w:rPr>
                <w:rFonts w:ascii="黑体" w:eastAsia="黑体" w:hAnsi="黑体" w:cs="黑体" w:hint="eastAsia"/>
                <w:b w:val="0"/>
                <w:bCs w:val="0"/>
                <w:sz w:val="28"/>
                <w:szCs w:val="28"/>
              </w:rPr>
              <w:t>1</w:t>
            </w:r>
            <w:bookmarkEnd w:id="2"/>
          </w:hyperlink>
        </w:p>
        <w:p>
          <w:pPr>
            <w:pStyle w:val="WPSOffice1"/>
            <w:tabs>
              <w:tab w:val="right" w:leader="dot" w:pos="8306"/>
            </w:tabs>
            <w:spacing w:line="360" w:lineRule="auto"/>
            <w:rPr>
              <w:rFonts w:ascii="黑体" w:eastAsia="黑体" w:hAnsi="黑体" w:cs="黑体" w:hint="eastAsia"/>
              <w:b w:val="0"/>
              <w:bCs w:val="0"/>
              <w:sz w:val="28"/>
              <w:szCs w:val="28"/>
            </w:rPr>
          </w:pPr>
          <w:hyperlink w:anchor="_Toc30031_WPSOffice_Level1" w:history="1">
            <w:sdt>
              <w:sdtPr>
                <w:rPr>
                  <w:rFonts w:ascii="黑体" w:eastAsia="黑体" w:hAnsi="黑体" w:cs="黑体" w:hint="eastAsia"/>
                  <w:b w:val="0"/>
                  <w:bCs w:val="0"/>
                  <w:kern w:val="2"/>
                  <w:sz w:val="28"/>
                  <w:szCs w:val="28"/>
                  <w:lang w:val="en-US" w:eastAsia="zh-CN" w:bidi="ar-SA"/>
                </w:rPr>
                <w:id w:val="1815181050"/>
                <w:placeholder>
                  <w:docPart w:val="{64104ed8-36cb-45ab-88d8-714e3c6d4b1e}"/>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三、组织机构</w:t>
                </w:r>
              </w:sdtContent>
            </w:sdt>
            <w:r>
              <w:rPr>
                <w:rFonts w:ascii="黑体" w:eastAsia="黑体" w:hAnsi="黑体" w:cs="黑体" w:hint="eastAsia"/>
                <w:b w:val="0"/>
                <w:bCs w:val="0"/>
                <w:sz w:val="28"/>
                <w:szCs w:val="28"/>
              </w:rPr>
              <w:tab/>
            </w:r>
            <w:bookmarkStart w:id="3" w:name="_Toc30031_WPSOffice_Level1Page"/>
            <w:r>
              <w:rPr>
                <w:rFonts w:ascii="黑体" w:eastAsia="黑体" w:hAnsi="黑体" w:cs="黑体" w:hint="eastAsia"/>
                <w:b w:val="0"/>
                <w:bCs w:val="0"/>
                <w:sz w:val="28"/>
                <w:szCs w:val="28"/>
              </w:rPr>
              <w:t>1</w:t>
            </w:r>
            <w:bookmarkEnd w:id="3"/>
          </w:hyperlink>
        </w:p>
        <w:p>
          <w:pPr>
            <w:pStyle w:val="WPSOffice1"/>
            <w:tabs>
              <w:tab w:val="right" w:leader="dot" w:pos="8306"/>
            </w:tabs>
            <w:spacing w:line="360" w:lineRule="auto"/>
            <w:rPr>
              <w:rFonts w:ascii="黑体" w:eastAsia="黑体" w:hAnsi="黑体" w:cs="黑体" w:hint="eastAsia"/>
              <w:b w:val="0"/>
              <w:bCs w:val="0"/>
              <w:sz w:val="28"/>
              <w:szCs w:val="28"/>
            </w:rPr>
          </w:pPr>
          <w:hyperlink w:anchor="_Toc5419_WPSOffice_Level1" w:history="1">
            <w:sdt>
              <w:sdtPr>
                <w:rPr>
                  <w:rFonts w:ascii="黑体" w:eastAsia="黑体" w:hAnsi="黑体" w:cs="黑体" w:hint="eastAsia"/>
                  <w:b w:val="0"/>
                  <w:bCs w:val="0"/>
                  <w:kern w:val="2"/>
                  <w:sz w:val="28"/>
                  <w:szCs w:val="28"/>
                  <w:lang w:val="en-US" w:eastAsia="zh-CN" w:bidi="ar-SA"/>
                </w:rPr>
                <w:id w:val="1677183810"/>
                <w:placeholder>
                  <w:docPart w:val="{9baa441c-6c4b-450a-9b06-d16adf16e57f}"/>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四、实施时间和步骤</w:t>
                </w:r>
              </w:sdtContent>
            </w:sdt>
            <w:r>
              <w:rPr>
                <w:rFonts w:ascii="黑体" w:eastAsia="黑体" w:hAnsi="黑体" w:cs="黑体" w:hint="eastAsia"/>
                <w:b w:val="0"/>
                <w:bCs w:val="0"/>
                <w:sz w:val="28"/>
                <w:szCs w:val="28"/>
              </w:rPr>
              <w:tab/>
            </w:r>
            <w:bookmarkStart w:id="4" w:name="_Toc5419_WPSOffice_Level1Page"/>
            <w:r>
              <w:rPr>
                <w:rFonts w:ascii="黑体" w:eastAsia="黑体" w:hAnsi="黑体" w:cs="黑体" w:hint="eastAsia"/>
                <w:b w:val="0"/>
                <w:bCs w:val="0"/>
                <w:sz w:val="28"/>
                <w:szCs w:val="28"/>
              </w:rPr>
              <w:t>1</w:t>
            </w:r>
            <w:bookmarkEnd w:id="4"/>
          </w:hyperlink>
        </w:p>
        <w:p>
          <w:pPr>
            <w:pStyle w:val="WPSOffice2"/>
            <w:tabs>
              <w:tab w:val="right" w:leader="dot" w:pos="8306"/>
            </w:tabs>
            <w:spacing w:line="360" w:lineRule="auto"/>
            <w:rPr>
              <w:rFonts w:ascii="仿宋_GB2312" w:eastAsia="仿宋_GB2312" w:hAnsi="仿宋_GB2312" w:cs="仿宋_GB2312" w:hint="eastAsia"/>
              <w:b w:val="0"/>
              <w:bCs w:val="0"/>
              <w:sz w:val="28"/>
              <w:szCs w:val="28"/>
            </w:rPr>
          </w:pPr>
          <w:hyperlink w:anchor="_Toc7518_WPSOffice_Level2" w:history="1">
            <w:sdt>
              <w:sdtPr>
                <w:rPr>
                  <w:rFonts w:ascii="仿宋_GB2312" w:eastAsia="仿宋_GB2312" w:hAnsi="仿宋_GB2312" w:cs="仿宋_GB2312" w:hint="eastAsia"/>
                  <w:b w:val="0"/>
                  <w:bCs w:val="0"/>
                  <w:kern w:val="2"/>
                  <w:sz w:val="28"/>
                  <w:szCs w:val="28"/>
                  <w:lang w:val="en-US" w:eastAsia="zh-CN" w:bidi="ar-SA"/>
                </w:rPr>
                <w:id w:val="410798986"/>
                <w:placeholder>
                  <w:docPart w:val="{67b86f98-391b-44e0-a635-dfeb0dbf84ce}"/>
                </w:placeholder>
                <w:richText/>
              </w:sdtPr>
              <w:sdtEndPr>
                <w:rPr>
                  <w:rFonts w:ascii="仿宋_GB2312" w:eastAsia="仿宋_GB2312" w:hAnsi="仿宋_GB2312" w:cs="仿宋_GB2312" w:hint="eastAsia"/>
                  <w:b w:val="0"/>
                  <w:bCs w:val="0"/>
                  <w:kern w:val="2"/>
                  <w:sz w:val="28"/>
                  <w:szCs w:val="28"/>
                  <w:lang w:val="en-US" w:eastAsia="zh-CN" w:bidi="ar-SA"/>
                </w:rPr>
              </w:sdtEndPr>
              <w:sdtContent>
                <w:r>
                  <w:rPr>
                    <w:rFonts w:ascii="仿宋_GB2312" w:eastAsia="仿宋_GB2312" w:hAnsi="仿宋_GB2312" w:cs="仿宋_GB2312" w:hint="eastAsia"/>
                    <w:b w:val="0"/>
                    <w:bCs w:val="0"/>
                    <w:sz w:val="28"/>
                    <w:szCs w:val="28"/>
                  </w:rPr>
                  <w:t>1、活动时间</w:t>
                </w:r>
              </w:sdtContent>
            </w:sdt>
            <w:r>
              <w:rPr>
                <w:rFonts w:ascii="仿宋_GB2312" w:eastAsia="仿宋_GB2312" w:hAnsi="仿宋_GB2312" w:cs="仿宋_GB2312" w:hint="eastAsia"/>
                <w:b w:val="0"/>
                <w:bCs w:val="0"/>
                <w:sz w:val="28"/>
                <w:szCs w:val="28"/>
              </w:rPr>
              <w:tab/>
            </w:r>
            <w:bookmarkStart w:id="5" w:name="_Toc7518_WPSOffice_Level2Page"/>
            <w:r>
              <w:rPr>
                <w:rFonts w:ascii="仿宋_GB2312" w:eastAsia="仿宋_GB2312" w:hAnsi="仿宋_GB2312" w:cs="仿宋_GB2312" w:hint="eastAsia"/>
                <w:b w:val="0"/>
                <w:bCs w:val="0"/>
                <w:sz w:val="28"/>
                <w:szCs w:val="28"/>
              </w:rPr>
              <w:t>1</w:t>
            </w:r>
            <w:bookmarkEnd w:id="5"/>
          </w:hyperlink>
        </w:p>
        <w:p>
          <w:pPr>
            <w:pStyle w:val="WPSOffice2"/>
            <w:tabs>
              <w:tab w:val="right" w:leader="dot" w:pos="8306"/>
            </w:tabs>
            <w:spacing w:line="360" w:lineRule="auto"/>
            <w:rPr>
              <w:rFonts w:ascii="黑体" w:eastAsia="黑体" w:hAnsi="黑体" w:cs="黑体" w:hint="eastAsia"/>
              <w:b w:val="0"/>
              <w:bCs w:val="0"/>
              <w:sz w:val="28"/>
              <w:szCs w:val="28"/>
            </w:rPr>
          </w:pPr>
          <w:hyperlink w:anchor="_Toc19527_WPSOffice_Level2" w:history="1">
            <w:sdt>
              <w:sdtPr>
                <w:rPr>
                  <w:rFonts w:ascii="仿宋_GB2312" w:eastAsia="仿宋_GB2312" w:hAnsi="仿宋_GB2312" w:cs="仿宋_GB2312" w:hint="eastAsia"/>
                  <w:b w:val="0"/>
                  <w:bCs w:val="0"/>
                  <w:kern w:val="2"/>
                  <w:sz w:val="28"/>
                  <w:szCs w:val="28"/>
                  <w:lang w:val="en-US" w:eastAsia="zh-CN" w:bidi="ar-SA"/>
                </w:rPr>
                <w:id w:val="671560908"/>
                <w:placeholder>
                  <w:docPart w:val="{2cc23c91-e322-4da2-8ec7-449ef5e12e97}"/>
                </w:placeholder>
                <w:richText/>
              </w:sdtPr>
              <w:sdtEndPr>
                <w:rPr>
                  <w:rFonts w:ascii="仿宋_GB2312" w:eastAsia="仿宋_GB2312" w:hAnsi="仿宋_GB2312" w:cs="仿宋_GB2312" w:hint="eastAsia"/>
                  <w:b w:val="0"/>
                  <w:bCs w:val="0"/>
                  <w:kern w:val="2"/>
                  <w:sz w:val="28"/>
                  <w:szCs w:val="28"/>
                  <w:lang w:val="en-US" w:eastAsia="zh-CN" w:bidi="ar-SA"/>
                </w:rPr>
              </w:sdtEndPr>
              <w:sdtContent>
                <w:r>
                  <w:rPr>
                    <w:rFonts w:ascii="仿宋_GB2312" w:eastAsia="仿宋_GB2312" w:hAnsi="仿宋_GB2312" w:cs="仿宋_GB2312" w:hint="eastAsia"/>
                    <w:b w:val="0"/>
                    <w:bCs w:val="0"/>
                    <w:sz w:val="28"/>
                    <w:szCs w:val="28"/>
                  </w:rPr>
                  <w:t>2、活动步骤</w:t>
                </w:r>
              </w:sdtContent>
            </w:sdt>
            <w:r>
              <w:rPr>
                <w:rFonts w:ascii="仿宋_GB2312" w:eastAsia="仿宋_GB2312" w:hAnsi="仿宋_GB2312" w:cs="仿宋_GB2312" w:hint="eastAsia"/>
                <w:b w:val="0"/>
                <w:bCs w:val="0"/>
                <w:sz w:val="28"/>
                <w:szCs w:val="28"/>
              </w:rPr>
              <w:tab/>
            </w:r>
            <w:bookmarkStart w:id="6" w:name="_Toc19527_WPSOffice_Level2Page"/>
            <w:r>
              <w:rPr>
                <w:rFonts w:ascii="仿宋_GB2312" w:eastAsia="仿宋_GB2312" w:hAnsi="仿宋_GB2312" w:cs="仿宋_GB2312" w:hint="eastAsia"/>
                <w:b w:val="0"/>
                <w:bCs w:val="0"/>
                <w:sz w:val="28"/>
                <w:szCs w:val="28"/>
              </w:rPr>
              <w:t>2</w:t>
            </w:r>
            <w:bookmarkEnd w:id="6"/>
          </w:hyperlink>
        </w:p>
        <w:p>
          <w:pPr>
            <w:pStyle w:val="WPSOffice1"/>
            <w:tabs>
              <w:tab w:val="right" w:leader="dot" w:pos="8306"/>
            </w:tabs>
            <w:spacing w:line="360" w:lineRule="auto"/>
            <w:rPr>
              <w:rFonts w:ascii="黑体" w:eastAsia="黑体" w:hAnsi="黑体" w:cs="黑体" w:hint="eastAsia"/>
              <w:b w:val="0"/>
              <w:bCs w:val="0"/>
              <w:sz w:val="28"/>
              <w:szCs w:val="28"/>
            </w:rPr>
          </w:pPr>
          <w:hyperlink w:anchor="_Toc25228_WPSOffice_Level1" w:history="1">
            <w:sdt>
              <w:sdtPr>
                <w:rPr>
                  <w:rFonts w:ascii="黑体" w:eastAsia="黑体" w:hAnsi="黑体" w:cs="黑体" w:hint="eastAsia"/>
                  <w:b w:val="0"/>
                  <w:bCs w:val="0"/>
                  <w:kern w:val="2"/>
                  <w:sz w:val="28"/>
                  <w:szCs w:val="28"/>
                  <w:lang w:val="en-US" w:eastAsia="zh-CN" w:bidi="ar-SA"/>
                </w:rPr>
                <w:id w:val="444412686"/>
                <w:placeholder>
                  <w:docPart w:val="{8e6596b0-4a1b-4ed5-9c95-06e2e2230948}"/>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五、创建基本标准</w:t>
                </w:r>
              </w:sdtContent>
            </w:sdt>
            <w:r>
              <w:rPr>
                <w:rFonts w:ascii="黑体" w:eastAsia="黑体" w:hAnsi="黑体" w:cs="黑体" w:hint="eastAsia"/>
                <w:b w:val="0"/>
                <w:bCs w:val="0"/>
                <w:sz w:val="28"/>
                <w:szCs w:val="28"/>
              </w:rPr>
              <w:tab/>
            </w:r>
            <w:bookmarkStart w:id="7" w:name="_Toc25228_WPSOffice_Level1Page"/>
            <w:r>
              <w:rPr>
                <w:rFonts w:ascii="黑体" w:eastAsia="黑体" w:hAnsi="黑体" w:cs="黑体" w:hint="eastAsia"/>
                <w:b w:val="0"/>
                <w:bCs w:val="0"/>
                <w:sz w:val="28"/>
                <w:szCs w:val="28"/>
              </w:rPr>
              <w:t>3</w:t>
            </w:r>
            <w:bookmarkEnd w:id="7"/>
          </w:hyperlink>
        </w:p>
        <w:p>
          <w:pPr>
            <w:pStyle w:val="WPSOffice1"/>
            <w:tabs>
              <w:tab w:val="right" w:leader="dot" w:pos="8306"/>
            </w:tabs>
            <w:spacing w:line="360" w:lineRule="auto"/>
            <w:rPr>
              <w:rFonts w:ascii="黑体" w:eastAsia="黑体" w:hAnsi="黑体" w:cs="黑体" w:hint="eastAsia"/>
              <w:b w:val="0"/>
              <w:bCs w:val="0"/>
              <w:sz w:val="28"/>
              <w:szCs w:val="28"/>
            </w:rPr>
          </w:pPr>
          <w:hyperlink w:anchor="_Toc5245_WPSOffice_Level1" w:history="1">
            <w:sdt>
              <w:sdtPr>
                <w:rPr>
                  <w:rFonts w:ascii="黑体" w:eastAsia="黑体" w:hAnsi="黑体" w:cs="黑体" w:hint="eastAsia"/>
                  <w:b w:val="0"/>
                  <w:bCs w:val="0"/>
                  <w:kern w:val="2"/>
                  <w:sz w:val="28"/>
                  <w:szCs w:val="28"/>
                  <w:lang w:val="en-US" w:eastAsia="zh-CN" w:bidi="ar-SA"/>
                </w:rPr>
                <w:id w:val="1513941605"/>
                <w:placeholder>
                  <w:docPart w:val="{68c136cb-c5d5-43eb-9f26-7ce0a55b850f}"/>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六、考核评比与奖励</w:t>
                </w:r>
              </w:sdtContent>
            </w:sdt>
            <w:r>
              <w:rPr>
                <w:rFonts w:ascii="黑体" w:eastAsia="黑体" w:hAnsi="黑体" w:cs="黑体" w:hint="eastAsia"/>
                <w:b w:val="0"/>
                <w:bCs w:val="0"/>
                <w:sz w:val="28"/>
                <w:szCs w:val="28"/>
              </w:rPr>
              <w:tab/>
            </w:r>
            <w:bookmarkStart w:id="8" w:name="_Toc5245_WPSOffice_Level1Page"/>
            <w:r>
              <w:rPr>
                <w:rFonts w:ascii="黑体" w:eastAsia="黑体" w:hAnsi="黑体" w:cs="黑体" w:hint="eastAsia"/>
                <w:b w:val="0"/>
                <w:bCs w:val="0"/>
                <w:sz w:val="28"/>
                <w:szCs w:val="28"/>
              </w:rPr>
              <w:t>5</w:t>
            </w:r>
            <w:bookmarkEnd w:id="8"/>
          </w:hyperlink>
        </w:p>
        <w:p>
          <w:pPr>
            <w:pStyle w:val="WPSOffice1"/>
            <w:tabs>
              <w:tab w:val="right" w:leader="dot" w:pos="8306"/>
            </w:tabs>
            <w:spacing w:line="360" w:lineRule="auto"/>
            <w:rPr>
              <w:rFonts w:ascii="黑体" w:eastAsia="黑体" w:hAnsi="黑体" w:cs="黑体" w:hint="eastAsia"/>
              <w:b w:val="0"/>
              <w:bCs w:val="0"/>
              <w:sz w:val="28"/>
              <w:szCs w:val="28"/>
            </w:rPr>
          </w:pPr>
          <w:hyperlink w:anchor="_Toc3482_WPSOffice_Level1" w:history="1">
            <w:sdt>
              <w:sdtPr>
                <w:rPr>
                  <w:rFonts w:ascii="黑体" w:eastAsia="黑体" w:hAnsi="黑体" w:cs="黑体" w:hint="eastAsia"/>
                  <w:b w:val="0"/>
                  <w:bCs w:val="0"/>
                  <w:kern w:val="2"/>
                  <w:sz w:val="28"/>
                  <w:szCs w:val="28"/>
                  <w:lang w:val="en-US" w:eastAsia="zh-CN" w:bidi="ar-SA"/>
                </w:rPr>
                <w:id w:val="519139273"/>
                <w:placeholder>
                  <w:docPart w:val="{d869c45e-7da4-44a8-9291-b3989e9cfb0a}"/>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七、活动要求</w:t>
                </w:r>
              </w:sdtContent>
            </w:sdt>
            <w:r>
              <w:rPr>
                <w:rFonts w:ascii="黑体" w:eastAsia="黑体" w:hAnsi="黑体" w:cs="黑体" w:hint="eastAsia"/>
                <w:b w:val="0"/>
                <w:bCs w:val="0"/>
                <w:sz w:val="28"/>
                <w:szCs w:val="28"/>
              </w:rPr>
              <w:tab/>
            </w:r>
            <w:bookmarkStart w:id="9" w:name="_Toc3482_WPSOffice_Level1Page"/>
            <w:r>
              <w:rPr>
                <w:rFonts w:ascii="黑体" w:eastAsia="黑体" w:hAnsi="黑体" w:cs="黑体" w:hint="eastAsia"/>
                <w:b w:val="0"/>
                <w:bCs w:val="0"/>
                <w:sz w:val="28"/>
                <w:szCs w:val="28"/>
              </w:rPr>
              <w:t>5</w:t>
            </w:r>
            <w:bookmarkEnd w:id="9"/>
          </w:hyperlink>
        </w:p>
        <w:p>
          <w:pPr>
            <w:pStyle w:val="WPSOffice1"/>
            <w:tabs>
              <w:tab w:val="right" w:leader="dot" w:pos="8306"/>
            </w:tabs>
            <w:spacing w:line="360" w:lineRule="auto"/>
            <w:rPr>
              <w:b w:val="0"/>
              <w:bCs w:val="0"/>
            </w:rPr>
          </w:pPr>
          <w:hyperlink w:anchor="_Toc7654_WPSOffice_Level1" w:history="1">
            <w:sdt>
              <w:sdtPr>
                <w:rPr>
                  <w:rFonts w:ascii="黑体" w:eastAsia="黑体" w:hAnsi="黑体" w:cs="黑体" w:hint="eastAsia"/>
                  <w:b w:val="0"/>
                  <w:bCs w:val="0"/>
                  <w:kern w:val="2"/>
                  <w:sz w:val="28"/>
                  <w:szCs w:val="28"/>
                  <w:lang w:val="en-US" w:eastAsia="zh-CN" w:bidi="ar-SA"/>
                </w:rPr>
                <w:id w:val="1413053497"/>
                <w:placeholder>
                  <w:docPart w:val="{4ec0f0fa-418a-461d-84ae-ffe664b4ebfd}"/>
                </w:placeholder>
                <w:richText/>
              </w:sdtPr>
              <w:sdtEndPr>
                <w:rPr>
                  <w:rFonts w:ascii="黑体" w:eastAsia="黑体" w:hAnsi="黑体" w:cs="黑体" w:hint="eastAsia"/>
                  <w:b w:val="0"/>
                  <w:bCs w:val="0"/>
                  <w:kern w:val="2"/>
                  <w:sz w:val="28"/>
                  <w:szCs w:val="28"/>
                  <w:lang w:val="en-US" w:eastAsia="zh-CN" w:bidi="ar-SA"/>
                </w:rPr>
              </w:sdtEndPr>
              <w:sdtContent>
                <w:r>
                  <w:rPr>
                    <w:rFonts w:ascii="黑体" w:eastAsia="黑体" w:hAnsi="黑体" w:cs="黑体" w:hint="eastAsia"/>
                    <w:b w:val="0"/>
                    <w:bCs w:val="0"/>
                    <w:sz w:val="28"/>
                    <w:szCs w:val="28"/>
                  </w:rPr>
                  <w:t>附件一、“美丽班组”评分细则</w:t>
                </w:r>
              </w:sdtContent>
            </w:sdt>
            <w:r>
              <w:rPr>
                <w:rFonts w:ascii="黑体" w:eastAsia="黑体" w:hAnsi="黑体" w:cs="黑体" w:hint="eastAsia"/>
                <w:b w:val="0"/>
                <w:bCs w:val="0"/>
                <w:sz w:val="28"/>
                <w:szCs w:val="28"/>
              </w:rPr>
              <w:tab/>
            </w:r>
            <w:bookmarkStart w:id="10" w:name="_Toc7654_WPSOffice_Level1Page"/>
            <w:r>
              <w:rPr>
                <w:rFonts w:ascii="黑体" w:eastAsia="黑体" w:hAnsi="黑体" w:cs="黑体" w:hint="eastAsia"/>
                <w:b w:val="0"/>
                <w:bCs w:val="0"/>
                <w:sz w:val="28"/>
                <w:szCs w:val="28"/>
              </w:rPr>
              <w:t>6</w:t>
            </w:r>
            <w:bookmarkEnd w:id="10"/>
          </w:hyperlink>
        </w:p>
        <w:bookmarkEnd w:id="0"/>
        <w:p>
          <w:pPr>
            <w:pStyle w:val="WPSOffice2"/>
            <w:tabs>
              <w:tab w:val="right" w:leader="dot" w:pos="8306"/>
            </w:tabs>
          </w:pPr>
        </w:p>
      </w:sdtContent>
    </w:sdt>
    <w:p>
      <w:pPr>
        <w:ind w:left="0" w:firstLine="0" w:leftChars="0" w:firstLineChars="0"/>
        <w:jc w:val="center"/>
        <w:rPr>
          <w:rFonts w:ascii="方正小标宋简体" w:eastAsia="方正小标宋简体" w:hAnsi="方正小标宋简体" w:cs="方正小标宋简体" w:hint="eastAsia"/>
          <w:b/>
          <w:sz w:val="28"/>
          <w:szCs w:val="28"/>
        </w:rPr>
        <w:sectPr>
          <w:headerReference w:type="default" r:id="rId8"/>
          <w:pgSz w:w="11906" w:h="16838"/>
          <w:pgMar w:top="1440" w:right="1800" w:bottom="1440" w:left="1800" w:header="851" w:footer="992" w:gutter="0"/>
          <w:pgNumType w:start="3"/>
          <w:cols w:num="1" w:space="425"/>
          <w:docGrid w:type="lines" w:linePitch="312" w:charSpace="0"/>
        </w:sectPr>
      </w:pPr>
    </w:p>
    <w:p>
      <w:pPr>
        <w:ind w:left="0" w:firstLine="0" w:leftChars="0" w:firstLineChars="0"/>
        <w:jc w:val="center"/>
        <w:rPr>
          <w:rFonts w:ascii="宋体" w:eastAsia="宋体" w:hAnsi="宋体" w:cs="宋体" w:hint="eastAsia"/>
          <w:sz w:val="32"/>
          <w:szCs w:val="32"/>
        </w:rPr>
      </w:pPr>
      <w:bookmarkStart w:id="11" w:name="_Toc18425_WPSOffice_Level1"/>
      <w:r>
        <w:rPr>
          <w:rFonts w:ascii="宋体" w:eastAsia="宋体" w:hAnsi="宋体" w:cs="宋体" w:hint="eastAsia"/>
          <w:sz w:val="32"/>
          <w:szCs w:val="32"/>
        </w:rPr>
        <w:t>兰溪至江山公路江山清湖至凤林段公路工程PPP项目</w:t>
      </w:r>
      <w:bookmarkEnd w:id="11"/>
    </w:p>
    <w:p>
      <w:pPr>
        <w:ind w:left="0" w:firstLine="0" w:leftChars="0" w:firstLineChars="0"/>
        <w:jc w:val="center"/>
        <w:rPr>
          <w:rFonts w:ascii="宋体" w:eastAsia="宋体" w:hAnsi="宋体" w:cs="宋体" w:hint="eastAsia"/>
          <w:b/>
          <w:bCs/>
          <w:sz w:val="32"/>
          <w:szCs w:val="32"/>
        </w:rPr>
      </w:pPr>
      <w:bookmarkStart w:id="12" w:name="_Toc7518_WPSOffice_Level1"/>
      <w:bookmarkStart w:id="13" w:name="_GoBack"/>
      <w:r>
        <w:rPr>
          <w:rFonts w:ascii="宋体" w:eastAsia="宋体" w:hAnsi="宋体" w:cs="宋体" w:hint="eastAsia"/>
          <w:b/>
          <w:bCs/>
          <w:sz w:val="32"/>
          <w:szCs w:val="32"/>
        </w:rPr>
        <w:t>“美丽班组”创建活动实施方案</w:t>
      </w:r>
      <w:bookmarkEnd w:id="12"/>
    </w:p>
    <w:bookmarkEnd w:id="13"/>
    <w:p>
      <w:pPr>
        <w:pStyle w:val="Heading1"/>
        <w:ind w:left="0" w:firstLine="0" w:leftChars="0" w:firstLineChars="0"/>
      </w:pPr>
      <w:bookmarkStart w:id="14" w:name="_Toc19527_WPSOffice_Level1"/>
      <w:r>
        <w:rPr>
          <w:rFonts w:hint="eastAsia"/>
          <w:lang w:val="en-US" w:eastAsia="zh-CN"/>
        </w:rPr>
        <w:t>一、</w:t>
      </w:r>
      <w:r>
        <w:rPr>
          <w:rFonts w:hint="eastAsia"/>
        </w:rPr>
        <w:t>总则</w:t>
      </w:r>
      <w:bookmarkEnd w:id="14"/>
    </w:p>
    <w:p>
      <w:r>
        <w:rPr>
          <w:rFonts w:hint="eastAsia"/>
        </w:rPr>
        <w:t>班组标准化建设工作是打造公路“品质工程”的基石，加强班组标准化建设，是着力要解决公路建设项目存在的各类质量通病，提高工程质量的关键环节；是促进专业化建设市场培育及现代工程管理的新要求。</w:t>
      </w:r>
      <w:r>
        <w:rPr>
          <w:rFonts w:hint="eastAsia"/>
          <w:lang w:val="en-US" w:eastAsia="zh-CN"/>
        </w:rPr>
        <w:t>为</w:t>
      </w:r>
      <w:r>
        <w:rPr>
          <w:rFonts w:hint="eastAsia"/>
        </w:rPr>
        <w:t>探索、建立适合兰溪至江山公路江山清湖至凤林段公路工程</w:t>
      </w:r>
      <w:r>
        <w:t>P</w:t>
      </w:r>
      <w:r>
        <w:rPr>
          <w:rFonts w:hint="eastAsia"/>
        </w:rPr>
        <w:t>PP项目的班组作业标准化、管理标准化模式，推动施工标准化向施工班组延伸，着力创建“美丽班组”，根据《</w:t>
      </w:r>
      <w:r>
        <w:rPr>
          <w:rFonts w:hint="eastAsia"/>
          <w:lang w:val="en-US" w:eastAsia="zh-CN"/>
        </w:rPr>
        <w:t>浙江省交通建设行业施工单位美丽班组标准化建设评比办法（试行）</w:t>
      </w:r>
      <w:r>
        <w:rPr>
          <w:rFonts w:hint="eastAsia"/>
        </w:rPr>
        <w:t>》（浙交</w:t>
      </w:r>
      <w:r>
        <w:rPr>
          <w:rFonts w:hint="eastAsia"/>
          <w:lang w:val="en-US" w:eastAsia="zh-CN"/>
        </w:rPr>
        <w:t>协[</w:t>
      </w:r>
      <w:r>
        <w:rPr>
          <w:rFonts w:hint="eastAsia"/>
        </w:rPr>
        <w:t>2</w:t>
      </w:r>
      <w:r>
        <w:t>01</w:t>
      </w:r>
      <w:r>
        <w:rPr>
          <w:rFonts w:hint="eastAsia"/>
          <w:lang w:val="en-US" w:eastAsia="zh-CN"/>
        </w:rPr>
        <w:t>6]12</w:t>
      </w:r>
      <w:r>
        <w:t>号）</w:t>
      </w:r>
      <w:r>
        <w:rPr>
          <w:rFonts w:hint="eastAsia"/>
        </w:rPr>
        <w:t>相关要求，结合项目建设实际，特制定本实施方案。</w:t>
      </w:r>
    </w:p>
    <w:p>
      <w:pPr>
        <w:pStyle w:val="Heading1"/>
        <w:ind w:left="0" w:firstLine="0" w:leftChars="0" w:firstLineChars="0"/>
      </w:pPr>
      <w:bookmarkStart w:id="15" w:name="_Toc27666_WPSOffice_Level1"/>
      <w:r>
        <w:rPr>
          <w:rFonts w:hint="eastAsia"/>
          <w:lang w:val="en-US" w:eastAsia="zh-CN"/>
        </w:rPr>
        <w:t>二、</w:t>
      </w:r>
      <w:r>
        <w:rPr>
          <w:rFonts w:hint="eastAsia"/>
        </w:rPr>
        <w:t>参加范围和对象</w:t>
      </w:r>
      <w:bookmarkEnd w:id="15"/>
    </w:p>
    <w:p>
      <w:pPr>
        <w:rPr>
          <w:rFonts w:hint="eastAsia"/>
        </w:rPr>
      </w:pPr>
      <w:r>
        <w:t>项目部各工区施工班组</w:t>
      </w:r>
    </w:p>
    <w:p>
      <w:pPr>
        <w:pStyle w:val="Heading1"/>
      </w:pPr>
      <w:bookmarkStart w:id="16" w:name="_Toc30031_WPSOffice_Level1"/>
      <w:r>
        <w:rPr>
          <w:rFonts w:hint="eastAsia"/>
          <w:lang w:val="en-US" w:eastAsia="zh-CN"/>
        </w:rPr>
        <w:t>三、</w:t>
      </w:r>
      <w:r>
        <w:rPr>
          <w:rFonts w:hint="eastAsia"/>
        </w:rPr>
        <w:t>组织机构</w:t>
      </w:r>
      <w:bookmarkEnd w:id="16"/>
    </w:p>
    <w:p>
      <w:r>
        <w:t>为切实加强活动的组织领导和协调工作，成立</w:t>
      </w:r>
      <w:r>
        <w:rPr>
          <w:rFonts w:hint="eastAsia"/>
        </w:rPr>
        <w:t>兰溪至江山公路江山清湖至凤林段公路工程PPP项目“美丽班组”创建活动领导小组，负责推动活动的开展及考评工作。具体名单如下：</w:t>
      </w:r>
    </w:p>
    <w:p>
      <w:r>
        <w:t>组长：肖偲</w:t>
      </w:r>
    </w:p>
    <w:p>
      <w:r>
        <w:t>副组长：潘志云、阙苏佼、竹瑞操、刘彦昌、秦基伟</w:t>
      </w:r>
    </w:p>
    <w:p>
      <w:r>
        <w:t>成员</w:t>
      </w:r>
      <w:r>
        <w:rPr>
          <w:rFonts w:hint="eastAsia"/>
        </w:rPr>
        <w:t>：张曾龙、张璨、应威、朱志文、帅凡、李伟腾、陈崇阳、方凯、郭平</w:t>
      </w:r>
    </w:p>
    <w:p>
      <w:pPr>
        <w:sectPr>
          <w:headerReference w:type="default" r:id="rId9"/>
          <w:footerReference w:type="default" r:id="rId10"/>
          <w:pgSz w:w="11906" w:h="16838"/>
          <w:pgMar w:top="1440" w:right="1800" w:bottom="1440" w:left="1800" w:header="851" w:footer="992" w:gutter="0"/>
          <w:pgNumType w:fmt="numberInDash" w:start="1"/>
          <w:cols w:num="1" w:space="425"/>
          <w:docGrid w:type="lines" w:linePitch="312" w:charSpace="0"/>
        </w:sectPr>
      </w:pPr>
      <w:r>
        <w:t>领导小组下设</w:t>
      </w:r>
      <w:r>
        <w:rPr>
          <w:rFonts w:hint="eastAsia"/>
          <w:lang w:val="en-US" w:eastAsia="zh-CN"/>
        </w:rPr>
        <w:t>活动</w:t>
      </w:r>
      <w:r>
        <w:t>办公室，</w:t>
      </w:r>
      <w:r>
        <w:rPr>
          <w:rFonts w:hint="eastAsia"/>
          <w:lang w:val="en-US" w:eastAsia="zh-CN"/>
        </w:rPr>
        <w:t>竹瑞操</w:t>
      </w:r>
      <w:r>
        <w:t>任办公室主任，</w:t>
      </w:r>
      <w:r>
        <w:rPr>
          <w:rFonts w:hint="eastAsia"/>
          <w:lang w:val="en-US" w:eastAsia="zh-CN"/>
        </w:rPr>
        <w:t>应威</w:t>
      </w:r>
      <w:r>
        <w:t>任办公室副主任，具体负责本次活动的组织、实施和日常工作等。</w:t>
      </w:r>
    </w:p>
    <w:p>
      <w:pPr>
        <w:pStyle w:val="Heading1"/>
      </w:pPr>
      <w:bookmarkStart w:id="17" w:name="_Toc5419_WPSOffice_Level1"/>
      <w:r>
        <w:rPr>
          <w:rFonts w:hint="eastAsia"/>
          <w:lang w:val="en-US" w:eastAsia="zh-CN"/>
        </w:rPr>
        <w:t>四、</w:t>
      </w:r>
      <w:r>
        <w:t>实施时间和步骤</w:t>
      </w:r>
      <w:bookmarkEnd w:id="17"/>
    </w:p>
    <w:p>
      <w:pPr>
        <w:pStyle w:val="Heading2"/>
        <w:rPr>
          <w:rFonts w:hint="eastAsia"/>
        </w:rPr>
      </w:pPr>
      <w:bookmarkStart w:id="18" w:name="_Toc7518_WPSOffice_Level2"/>
      <w:r>
        <w:rPr>
          <w:rFonts w:hint="eastAsia"/>
          <w:lang w:val="en-US" w:eastAsia="zh-CN"/>
        </w:rPr>
        <w:t>1、</w:t>
      </w:r>
      <w:r>
        <w:rPr>
          <w:rFonts w:hint="eastAsia"/>
        </w:rPr>
        <w:t>活动时间</w:t>
      </w:r>
      <w:bookmarkEnd w:id="18"/>
    </w:p>
    <w:p>
      <w:pPr>
        <w:rPr>
          <w:rFonts w:hint="eastAsia"/>
        </w:rPr>
      </w:pPr>
      <w:r>
        <w:rPr>
          <w:rFonts w:hint="eastAsia"/>
        </w:rPr>
        <w:t>2</w:t>
      </w:r>
      <w:r>
        <w:t>018年</w:t>
      </w:r>
      <w:r>
        <w:rPr>
          <w:rFonts w:hint="eastAsia"/>
        </w:rPr>
        <w:t>6</w:t>
      </w:r>
      <w:r>
        <w:t>月</w:t>
      </w:r>
      <w:r>
        <w:rPr>
          <w:rFonts w:hint="eastAsia"/>
        </w:rPr>
        <w:t>1</w:t>
      </w:r>
      <w:r>
        <w:t>日至</w:t>
      </w:r>
      <w:r>
        <w:rPr>
          <w:rFonts w:hint="eastAsia"/>
        </w:rPr>
        <w:t>2</w:t>
      </w:r>
      <w:r>
        <w:t>018年</w:t>
      </w:r>
      <w:r>
        <w:rPr>
          <w:rFonts w:hint="eastAsia"/>
        </w:rPr>
        <w:t>1</w:t>
      </w:r>
      <w:r>
        <w:rPr>
          <w:rFonts w:hint="eastAsia"/>
          <w:lang w:val="en-US" w:eastAsia="zh-CN"/>
        </w:rPr>
        <w:t>2</w:t>
      </w:r>
      <w:r>
        <w:t>月</w:t>
      </w:r>
      <w:r>
        <w:rPr>
          <w:rFonts w:hint="eastAsia"/>
        </w:rPr>
        <w:t>3</w:t>
      </w:r>
      <w:r>
        <w:rPr>
          <w:rFonts w:hint="eastAsia"/>
          <w:lang w:val="en-US" w:eastAsia="zh-CN"/>
        </w:rPr>
        <w:t>1</w:t>
      </w:r>
      <w:r>
        <w:t>日</w:t>
      </w:r>
      <w:r>
        <w:rPr>
          <w:rFonts w:hint="eastAsia"/>
          <w:lang w:eastAsia="zh-CN"/>
        </w:rPr>
        <w:t>（</w:t>
      </w:r>
      <w:r>
        <w:rPr>
          <w:rFonts w:hint="eastAsia"/>
          <w:lang w:val="en-US" w:eastAsia="zh-CN"/>
        </w:rPr>
        <w:t>第一年度</w:t>
      </w:r>
      <w:r>
        <w:rPr>
          <w:rFonts w:hint="eastAsia"/>
          <w:lang w:eastAsia="zh-CN"/>
        </w:rPr>
        <w:t>）</w:t>
      </w:r>
    </w:p>
    <w:p>
      <w:pPr>
        <w:rPr>
          <w:rFonts w:hint="eastAsia"/>
        </w:rPr>
      </w:pPr>
      <w:r>
        <w:rPr>
          <w:rFonts w:hint="eastAsia"/>
          <w:lang w:val="en-US" w:eastAsia="zh-CN"/>
        </w:rPr>
        <w:t>2019年1月1日至2019年12月31日（第二年度）</w:t>
      </w:r>
    </w:p>
    <w:p>
      <w:pPr>
        <w:rPr>
          <w:rFonts w:hint="eastAsia"/>
        </w:rPr>
      </w:pPr>
      <w:r>
        <w:rPr>
          <w:rFonts w:hint="eastAsia"/>
          <w:lang w:val="en-US" w:eastAsia="zh-CN"/>
        </w:rPr>
        <w:t>2020年1月1日至2020年12月31日（第三年度）</w:t>
      </w:r>
    </w:p>
    <w:p>
      <w:pPr>
        <w:rPr>
          <w:rFonts w:hint="eastAsia"/>
        </w:rPr>
      </w:pPr>
    </w:p>
    <w:p>
      <w:pPr>
        <w:pStyle w:val="Heading2"/>
        <w:rPr>
          <w:rFonts w:hint="eastAsia"/>
          <w:lang w:val="en-US" w:eastAsia="zh-CN"/>
        </w:rPr>
      </w:pPr>
      <w:bookmarkStart w:id="19" w:name="_Toc19527_WPSOffice_Level2"/>
      <w:r>
        <w:rPr>
          <w:rFonts w:hint="eastAsia"/>
          <w:lang w:val="en-US" w:eastAsia="zh-CN"/>
        </w:rPr>
        <w:t>2、</w:t>
      </w:r>
      <w:r>
        <w:t>活动步骤</w:t>
      </w:r>
      <w:bookmarkEnd w:id="19"/>
    </w:p>
    <w:p>
      <w:r>
        <w:rPr>
          <w:rFonts w:hint="eastAsia"/>
          <w:lang w:val="en-US" w:eastAsia="zh-CN"/>
        </w:rPr>
        <w:t>2.1、2018年“美丽班组”准备阶段</w:t>
      </w:r>
      <w:r>
        <w:t>（</w:t>
      </w:r>
      <w:r>
        <w:rPr>
          <w:rFonts w:hint="eastAsia"/>
        </w:rPr>
        <w:t>2</w:t>
      </w:r>
      <w:r>
        <w:t>018年</w:t>
      </w:r>
      <w:r>
        <w:rPr>
          <w:rFonts w:hint="eastAsia"/>
        </w:rPr>
        <w:t>6</w:t>
      </w:r>
      <w:r>
        <w:t>月</w:t>
      </w:r>
      <w:r>
        <w:rPr>
          <w:rFonts w:hint="eastAsia"/>
        </w:rPr>
        <w:t>1</w:t>
      </w:r>
      <w:r>
        <w:t>5日-2018年</w:t>
      </w:r>
      <w:r>
        <w:rPr>
          <w:rFonts w:hint="eastAsia"/>
        </w:rPr>
        <w:t>7</w:t>
      </w:r>
      <w:r>
        <w:t>月</w:t>
      </w:r>
      <w:r>
        <w:rPr>
          <w:rFonts w:hint="eastAsia"/>
          <w:lang w:val="en-US" w:eastAsia="zh-CN"/>
        </w:rPr>
        <w:t>10</w:t>
      </w:r>
      <w:r>
        <w:t>日）</w:t>
      </w:r>
    </w:p>
    <w:p>
      <w:pPr>
        <w:numPr>
          <w:ilvl w:val="0"/>
          <w:numId w:val="1"/>
        </w:numPr>
        <w:rPr>
          <w:rFonts w:hint="eastAsia"/>
        </w:rPr>
      </w:pPr>
      <w:r>
        <w:rPr>
          <w:rFonts w:hint="eastAsia"/>
          <w:lang w:eastAsia="zh-CN"/>
        </w:rPr>
        <w:t>、</w:t>
      </w:r>
      <w:r>
        <w:rPr>
          <w:rFonts w:hint="eastAsia"/>
          <w:lang w:val="en-US" w:eastAsia="zh-CN"/>
        </w:rPr>
        <w:t>编织“美丽班组”活动方案，奠定活动的基础</w:t>
      </w:r>
    </w:p>
    <w:p>
      <w:pPr>
        <w:rPr>
          <w:rFonts w:hint="eastAsia"/>
        </w:rPr>
      </w:pPr>
      <w:r>
        <w:rPr>
          <w:rFonts w:hint="eastAsia"/>
          <w:lang w:val="en-US" w:eastAsia="zh-CN"/>
        </w:rPr>
        <w:t>根据</w:t>
      </w:r>
      <w:r>
        <w:rPr>
          <w:rFonts w:hint="eastAsia"/>
        </w:rPr>
        <w:t>《</w:t>
      </w:r>
      <w:r>
        <w:rPr>
          <w:rFonts w:hint="eastAsia"/>
          <w:lang w:val="en-US" w:eastAsia="zh-CN"/>
        </w:rPr>
        <w:t>浙江省交通建设行业施工单位美丽班组标准化建设评比办法（试行）</w:t>
      </w:r>
      <w:r>
        <w:rPr>
          <w:rFonts w:hint="eastAsia"/>
        </w:rPr>
        <w:t>》（浙交</w:t>
      </w:r>
      <w:r>
        <w:rPr>
          <w:rFonts w:hint="eastAsia"/>
          <w:lang w:val="en-US" w:eastAsia="zh-CN"/>
        </w:rPr>
        <w:t>协[</w:t>
      </w:r>
      <w:r>
        <w:rPr>
          <w:rFonts w:hint="eastAsia"/>
        </w:rPr>
        <w:t>2</w:t>
      </w:r>
      <w:r>
        <w:t>01</w:t>
      </w:r>
      <w:r>
        <w:rPr>
          <w:rFonts w:hint="eastAsia"/>
          <w:lang w:val="en-US" w:eastAsia="zh-CN"/>
        </w:rPr>
        <w:t>6]12</w:t>
      </w:r>
      <w:r>
        <w:t>号）</w:t>
      </w:r>
      <w:r>
        <w:rPr>
          <w:rFonts w:hint="eastAsia"/>
          <w:lang w:val="en-US" w:eastAsia="zh-CN"/>
        </w:rPr>
        <w:t>中的相关规定及PPP项目实际的现场班组情况，编制本项目的《“美丽班组”创建活动实施方案</w:t>
      </w:r>
      <w:r>
        <w:rPr>
          <w:rFonts w:hint="eastAsia"/>
          <w:lang w:val="en-US" w:eastAsia="zh-CN"/>
        </w:rPr>
        <w:t>》，为本项目的“美丽班组”创建活动奠定开展的基础。</w:t>
      </w:r>
    </w:p>
    <w:p>
      <w:r>
        <w:rPr>
          <w:rFonts w:hint="eastAsia"/>
          <w:lang w:eastAsia="zh-CN"/>
        </w:rPr>
        <w:t>（</w:t>
      </w:r>
      <w:r>
        <w:rPr>
          <w:rFonts w:hint="eastAsia"/>
          <w:lang w:val="en-US" w:eastAsia="zh-CN"/>
        </w:rPr>
        <w:t>2</w:t>
      </w:r>
      <w:r>
        <w:rPr>
          <w:rFonts w:hint="eastAsia"/>
          <w:lang w:eastAsia="zh-CN"/>
        </w:rPr>
        <w:t>）、</w:t>
      </w:r>
      <w:r>
        <w:t>制定“班组作业操作标准”</w:t>
      </w:r>
    </w:p>
    <w:p>
      <w:pPr>
        <w:ind w:left="0" w:firstLine="480" w:leftChars="0" w:firstLineChars="200"/>
        <w:rPr>
          <w:rFonts w:hint="eastAsia"/>
        </w:rPr>
      </w:pPr>
      <w:r>
        <w:t>制定项目“班组作业操作标准”，标准包括的内容主要为每天开工前技术交底，工器具检查，施工放线，施工作业标准，工序完工检查，完工后的场地清理及垃圾处理、各工种配合等工作要求。制定的作业标准是对施工技术规范、施工标准化的细化和补充，侧重工人动作、操作规范化、标准化以及各工序工种衔接配合等内容。</w:t>
      </w:r>
    </w:p>
    <w:p>
      <w:pPr>
        <w:rPr>
          <w:rFonts w:hint="eastAsia"/>
        </w:rPr>
      </w:pPr>
      <w:r>
        <w:rPr>
          <w:rFonts w:hint="eastAsia"/>
          <w:lang w:val="en-US" w:eastAsia="zh-CN"/>
        </w:rPr>
        <w:t>2.2、2018年度“美丽班组”活动开展阶段（2018年7月11日-2018年12月14日）</w:t>
      </w:r>
    </w:p>
    <w:p>
      <w:pPr>
        <w:numPr>
          <w:ilvl w:val="0"/>
          <w:numId w:val="2"/>
        </w:numPr>
        <w:rPr>
          <w:rFonts w:hint="eastAsia"/>
        </w:rPr>
      </w:pPr>
      <w:r>
        <w:rPr>
          <w:rFonts w:hint="eastAsia"/>
          <w:lang w:val="en-US" w:eastAsia="zh-CN"/>
        </w:rPr>
        <w:t>、广泛动员，深入各个班组</w:t>
      </w:r>
    </w:p>
    <w:p>
      <w:pPr>
        <w:rPr>
          <w:rFonts w:hint="eastAsia"/>
        </w:rPr>
        <w:sectPr>
          <w:headerReference w:type="default" r:id="rId11"/>
          <w:footerReference w:type="default" r:id="rId12"/>
          <w:type w:val="nextPage"/>
          <w:pgSz w:w="11906" w:h="16838"/>
          <w:pgMar w:top="1440" w:right="1800" w:bottom="1440" w:left="1800" w:header="851" w:footer="992" w:gutter="0"/>
          <w:pgNumType w:fmt="numberInDash" w:start="2"/>
          <w:cols w:num="1" w:space="425"/>
          <w:titlePg w:val="0"/>
          <w:docGrid w:type="lines" w:linePitch="312" w:charSpace="0"/>
        </w:sectPr>
      </w:pPr>
      <w:r>
        <w:rPr>
          <w:rFonts w:hint="eastAsia"/>
          <w:lang w:val="en-US" w:eastAsia="zh-CN"/>
        </w:rPr>
        <w:t>项目部组织“美丽班组”动员会议，正式设立</w:t>
      </w:r>
      <w:r>
        <w:rPr>
          <w:rFonts w:hint="eastAsia"/>
        </w:rPr>
        <w:t>活动领导小组</w:t>
      </w:r>
    </w:p>
    <w:p>
      <w:pPr>
        <w:rPr>
          <w:rFonts w:hint="eastAsia"/>
        </w:rPr>
      </w:pPr>
      <w:r>
        <w:rPr>
          <w:rFonts w:hint="eastAsia"/>
          <w:lang w:val="en-US" w:eastAsia="zh-CN"/>
        </w:rPr>
        <w:t>和活动办公室，明确个人在活动中的任务和要求。同时邀请各班组、工区长，将“美丽班组”活动的实施方案及具体活动要求传达到位，要求班组参照文件及方案要求进行班组的生产施工活动及生活文化管理。</w:t>
      </w:r>
    </w:p>
    <w:p>
      <w:pPr>
        <w:rPr>
          <w:rFonts w:hint="eastAsia"/>
        </w:rPr>
      </w:pPr>
      <w:r>
        <w:rPr>
          <w:rFonts w:hint="eastAsia"/>
          <w:lang w:val="en-US" w:eastAsia="zh-CN"/>
        </w:rPr>
        <w:t>（2）、组织学习培训固化工人操作、开展班组工艺改良和创新</w:t>
      </w:r>
    </w:p>
    <w:p>
      <w:pPr>
        <w:rPr>
          <w:rFonts w:hint="eastAsia"/>
        </w:rPr>
      </w:pPr>
      <w:r>
        <w:rPr>
          <w:rFonts w:hint="eastAsia"/>
          <w:lang w:val="en-US" w:eastAsia="zh-CN"/>
        </w:rPr>
        <w:t>根据制定的本项目“班组作业操作标准”，组织工人进行训练、培训、学,固化工人作业标准，形成稳定操作习惯。同时开展班组施工工艺改良和创新工作，组织对容易产生质量通病的施工工艺进 行专项研究，如混凝土振捣时间及方式等。开展互学互比等班组竞赛活动，优化作业操作标准。对各班组工艺及操作技术的亮点进行提炼并在全线推广。</w:t>
      </w:r>
    </w:p>
    <w:p>
      <w:pPr>
        <w:numPr>
          <w:numId w:val="0"/>
        </w:numPr>
        <w:ind w:left="480" w:leftChars="200"/>
        <w:rPr>
          <w:rFonts w:hint="eastAsia"/>
        </w:rPr>
      </w:pPr>
      <w:r>
        <w:rPr>
          <w:rFonts w:hint="eastAsia"/>
          <w:lang w:val="en-US" w:eastAsia="zh-CN"/>
        </w:rPr>
        <w:t>（3）、定期检查评比记录</w:t>
      </w:r>
    </w:p>
    <w:p>
      <w:pPr>
        <w:numPr>
          <w:numId w:val="0"/>
        </w:numPr>
        <w:ind w:left="0" w:firstLine="480" w:leftChars="0" w:firstLineChars="200"/>
        <w:rPr>
          <w:rFonts w:hint="eastAsia"/>
        </w:rPr>
      </w:pPr>
      <w:r>
        <w:rPr>
          <w:rFonts w:hint="eastAsia"/>
          <w:lang w:val="en-US" w:eastAsia="zh-CN"/>
        </w:rPr>
        <w:t>项目部定期（每月或季度）对现场各班组进行“美丽班组”的检查考核，检查内容参照实施方案中的评比细则。检查考核期间对班组生产生活安全情况进行评分，并记录存档。其中发现的问题汇总成整改通知书下发至对应班组，要求限期整改，并组织复查和班组的隐患分析会议学习。</w:t>
      </w:r>
    </w:p>
    <w:p>
      <w:pPr>
        <w:rPr>
          <w:rFonts w:hint="eastAsia"/>
        </w:rPr>
      </w:pPr>
      <w:r>
        <w:rPr>
          <w:rFonts w:hint="eastAsia"/>
          <w:lang w:val="en-US" w:eastAsia="zh-CN"/>
        </w:rPr>
        <w:t>2.3、组织开展“美丽班组”考核评比总结阶段（第一年度，2018年12月15日-2018年12月31日）</w:t>
      </w:r>
    </w:p>
    <w:p>
      <w:pPr>
        <w:rPr>
          <w:rFonts w:hint="eastAsia"/>
        </w:rPr>
      </w:pPr>
      <w:r>
        <w:rPr>
          <w:rFonts w:hint="eastAsia"/>
          <w:lang w:val="en-US" w:eastAsia="zh-CN"/>
        </w:rPr>
        <w:t>活动办公室对现场各班组进行评比考核总结，评选出本项目“美丽班组”。总结“美丽班组”创建活动的经验和成果，对比分析“美丽班组”活动开展前后的工程质量、安全文明、施工进度、项目效益等方面的变化，总结活动的成功和不足之处，为本项目全面推广“班组作业动作固化标准”提供经验。</w:t>
      </w:r>
    </w:p>
    <w:p>
      <w:pPr>
        <w:rPr>
          <w:rFonts w:hint="eastAsia"/>
        </w:rPr>
      </w:pPr>
      <w:r>
        <w:rPr>
          <w:rFonts w:hint="eastAsia"/>
          <w:lang w:val="en-US" w:eastAsia="zh-CN"/>
        </w:rPr>
        <w:t>2.4、第二、第三年度各阶段开展具体时间</w:t>
      </w:r>
    </w:p>
    <w:tbl>
      <w:tblPr>
        <w:tblStyle w:val="TableGrid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861"/>
        <w:gridCol w:w="2085"/>
        <w:gridCol w:w="2250"/>
        <w:gridCol w:w="2326"/>
      </w:tblGrid>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89"/>
        </w:trPr>
        <w:tc>
          <w:tcPr>
            <w:tcW w:w="1861" w:type="dxa"/>
          </w:tcPr>
          <w:p>
            <w:pPr>
              <w:snapToGrid w:val="0"/>
              <w:spacing w:line="240" w:lineRule="auto"/>
              <w:ind w:left="0" w:firstLine="0" w:leftChars="0" w:firstLineChars="0"/>
              <w:rPr>
                <w:rFonts w:hint="eastAsia"/>
                <w:vertAlign w:val="baseline"/>
              </w:rPr>
            </w:pPr>
          </w:p>
          <w:p>
            <w:pPr>
              <w:snapToGrid w:val="0"/>
              <w:spacing w:line="240" w:lineRule="auto"/>
              <w:ind w:left="0" w:firstLine="0" w:leftChars="0" w:firstLineChars="0"/>
              <w:rPr>
                <w:rFonts w:hint="eastAsia"/>
                <w:vertAlign w:val="baseline"/>
              </w:rPr>
            </w:pPr>
            <w:r>
              <w:rPr>
                <w:rFonts w:hint="eastAsia"/>
                <w:vertAlign w:val="baseline"/>
                <w:lang w:val="en-US" w:eastAsia="zh-CN"/>
              </w:rPr>
              <w:t>年度</w:t>
            </w:r>
          </w:p>
          <w:p>
            <w:pPr>
              <w:ind w:left="0" w:firstLine="0" w:leftChars="0" w:firstLineChars="0"/>
              <w:rPr>
                <w:rFonts w:hint="eastAsia"/>
                <w:vertAlign w:val="baseline"/>
              </w:rPr>
            </w:pPr>
            <w:r>
              <w:rPr>
                <w:rFonts w:hint="eastAsia"/>
                <w:vertAlign w:val="baseline"/>
                <w:lang w:val="en-US" w:eastAsia="zh-CN"/>
              </w:rPr>
              <w:t>阶段</w:t>
            </w:r>
          </w:p>
        </w:tc>
        <w:tc>
          <w:tcPr>
            <w:tcW w:w="2085" w:type="dxa"/>
            <w:vAlign w:val="center"/>
          </w:tcPr>
          <w:p>
            <w:pPr>
              <w:ind w:left="0" w:firstLine="0" w:leftChars="0" w:firstLineChars="0"/>
              <w:jc w:val="center"/>
              <w:rPr>
                <w:rFonts w:hint="eastAsia"/>
                <w:vertAlign w:val="baseline"/>
              </w:rPr>
            </w:pPr>
            <w:r>
              <w:rPr>
                <w:rFonts w:hint="eastAsia"/>
                <w:vertAlign w:val="baseline"/>
                <w:lang w:val="en-US" w:eastAsia="zh-CN"/>
              </w:rPr>
              <w:t>准备阶段</w:t>
            </w:r>
          </w:p>
        </w:tc>
        <w:tc>
          <w:tcPr>
            <w:tcW w:w="2250" w:type="dxa"/>
            <w:vAlign w:val="center"/>
          </w:tcPr>
          <w:p>
            <w:pPr>
              <w:ind w:left="0" w:firstLine="0" w:leftChars="0" w:firstLineChars="0"/>
              <w:jc w:val="center"/>
              <w:rPr>
                <w:rFonts w:hint="eastAsia"/>
                <w:vertAlign w:val="baseline"/>
              </w:rPr>
            </w:pPr>
            <w:r>
              <w:rPr>
                <w:rFonts w:hint="eastAsia"/>
                <w:vertAlign w:val="baseline"/>
                <w:lang w:val="en-US" w:eastAsia="zh-CN"/>
              </w:rPr>
              <w:t>开展阶段</w:t>
            </w:r>
          </w:p>
        </w:tc>
        <w:tc>
          <w:tcPr>
            <w:tcW w:w="2326" w:type="dxa"/>
            <w:vAlign w:val="center"/>
          </w:tcPr>
          <w:p>
            <w:pPr>
              <w:ind w:left="0" w:firstLine="0" w:leftChars="0" w:firstLineChars="0"/>
              <w:jc w:val="center"/>
              <w:rPr>
                <w:rFonts w:hint="eastAsia"/>
                <w:vertAlign w:val="baseline"/>
              </w:rPr>
            </w:pPr>
            <w:r>
              <w:rPr>
                <w:rFonts w:hint="eastAsia"/>
                <w:vertAlign w:val="baseline"/>
                <w:lang w:val="en-US" w:eastAsia="zh-CN"/>
              </w:rPr>
              <w:t>总结评比阶段</w:t>
            </w:r>
          </w:p>
        </w:tc>
      </w:tr>
      <w:tr>
        <w:tblPrEx>
          <w:tblW w:w="8522" w:type="dxa"/>
          <w:tblInd w:w="0" w:type="dxa"/>
          <w:tblLayout w:type="fixed"/>
          <w:tblCellMar>
            <w:left w:w="108" w:type="dxa"/>
            <w:right w:w="108" w:type="dxa"/>
          </w:tblCellMar>
        </w:tblPrEx>
        <w:tc>
          <w:tcPr>
            <w:tcW w:w="1861" w:type="dxa"/>
            <w:vAlign w:val="center"/>
          </w:tcPr>
          <w:p>
            <w:pPr>
              <w:ind w:left="0" w:firstLine="0" w:leftChars="0" w:firstLineChars="0"/>
              <w:jc w:val="center"/>
              <w:rPr>
                <w:rFonts w:hint="eastAsia"/>
                <w:vertAlign w:val="baseline"/>
              </w:rPr>
            </w:pPr>
            <w:r>
              <w:rPr>
                <w:rFonts w:hint="eastAsia"/>
                <w:vertAlign w:val="baseline"/>
                <w:lang w:val="en-US" w:eastAsia="zh-CN"/>
              </w:rPr>
              <w:t>第二年度</w:t>
            </w:r>
          </w:p>
        </w:tc>
        <w:tc>
          <w:tcPr>
            <w:tcW w:w="2085" w:type="dxa"/>
            <w:vAlign w:val="center"/>
          </w:tcPr>
          <w:p>
            <w:pPr>
              <w:ind w:left="0" w:firstLine="0" w:leftChars="0" w:firstLineChars="0"/>
              <w:jc w:val="center"/>
              <w:rPr>
                <w:rFonts w:hint="eastAsia"/>
                <w:vertAlign w:val="baseline"/>
              </w:rPr>
            </w:pPr>
            <w:r>
              <w:rPr>
                <w:rFonts w:hint="eastAsia"/>
                <w:vertAlign w:val="baseline"/>
                <w:lang w:val="en-US" w:eastAsia="zh-CN"/>
              </w:rPr>
              <w:t>2019.1.1-1.10</w:t>
            </w:r>
          </w:p>
        </w:tc>
        <w:tc>
          <w:tcPr>
            <w:tcW w:w="2250" w:type="dxa"/>
            <w:vAlign w:val="center"/>
          </w:tcPr>
          <w:p>
            <w:pPr>
              <w:ind w:left="0" w:firstLine="0" w:leftChars="0" w:firstLineChars="0"/>
              <w:jc w:val="center"/>
              <w:rPr>
                <w:rFonts w:hint="eastAsia"/>
                <w:vertAlign w:val="baseline"/>
              </w:rPr>
            </w:pPr>
            <w:r>
              <w:rPr>
                <w:rFonts w:hint="eastAsia"/>
                <w:vertAlign w:val="baseline"/>
                <w:lang w:val="en-US" w:eastAsia="zh-CN"/>
              </w:rPr>
              <w:t>2019.1.11-12.14</w:t>
            </w:r>
          </w:p>
        </w:tc>
        <w:tc>
          <w:tcPr>
            <w:tcW w:w="2326" w:type="dxa"/>
            <w:vAlign w:val="center"/>
          </w:tcPr>
          <w:p>
            <w:pPr>
              <w:ind w:left="0" w:firstLine="0" w:leftChars="0" w:firstLineChars="0"/>
              <w:jc w:val="center"/>
              <w:rPr>
                <w:rFonts w:hint="eastAsia"/>
                <w:vertAlign w:val="baseline"/>
              </w:rPr>
            </w:pPr>
            <w:r>
              <w:rPr>
                <w:rFonts w:hint="eastAsia"/>
                <w:vertAlign w:val="baseline"/>
                <w:lang w:val="en-US" w:eastAsia="zh-CN"/>
              </w:rPr>
              <w:t>2019.12.15-12.31</w:t>
            </w:r>
          </w:p>
        </w:tc>
      </w:tr>
      <w:tr>
        <w:tblPrEx>
          <w:tblW w:w="8522" w:type="dxa"/>
          <w:tblInd w:w="0" w:type="dxa"/>
          <w:tblLayout w:type="fixed"/>
          <w:tblCellMar>
            <w:left w:w="108" w:type="dxa"/>
            <w:right w:w="108" w:type="dxa"/>
          </w:tblCellMar>
        </w:tblPrEx>
        <w:tc>
          <w:tcPr>
            <w:tcW w:w="1861" w:type="dxa"/>
            <w:vAlign w:val="center"/>
          </w:tcPr>
          <w:p>
            <w:pPr>
              <w:ind w:left="0" w:firstLine="0" w:leftChars="0" w:firstLineChars="0"/>
              <w:jc w:val="center"/>
              <w:rPr>
                <w:rFonts w:hint="eastAsia"/>
                <w:vertAlign w:val="baseline"/>
              </w:rPr>
            </w:pPr>
            <w:r>
              <w:rPr>
                <w:rFonts w:hint="eastAsia"/>
                <w:vertAlign w:val="baseline"/>
                <w:lang w:val="en-US" w:eastAsia="zh-CN"/>
              </w:rPr>
              <w:t>第三年度</w:t>
            </w:r>
          </w:p>
        </w:tc>
        <w:tc>
          <w:tcPr>
            <w:tcW w:w="2085" w:type="dxa"/>
            <w:vAlign w:val="center"/>
          </w:tcPr>
          <w:p>
            <w:pPr>
              <w:ind w:left="0" w:firstLine="0" w:leftChars="0" w:firstLineChars="0"/>
              <w:jc w:val="center"/>
              <w:rPr>
                <w:rFonts w:hint="eastAsia"/>
                <w:vertAlign w:val="baseline"/>
              </w:rPr>
            </w:pPr>
            <w:r>
              <w:rPr>
                <w:rFonts w:hint="eastAsia"/>
                <w:vertAlign w:val="baseline"/>
                <w:lang w:val="en-US" w:eastAsia="zh-CN"/>
              </w:rPr>
              <w:t>2020.1.1-1.10</w:t>
            </w:r>
          </w:p>
        </w:tc>
        <w:tc>
          <w:tcPr>
            <w:tcW w:w="2250" w:type="dxa"/>
            <w:vAlign w:val="center"/>
          </w:tcPr>
          <w:p>
            <w:pPr>
              <w:ind w:left="0" w:firstLine="0" w:leftChars="0" w:firstLineChars="0"/>
              <w:jc w:val="center"/>
              <w:rPr>
                <w:rFonts w:hint="eastAsia"/>
                <w:vertAlign w:val="baseline"/>
              </w:rPr>
            </w:pPr>
            <w:r>
              <w:rPr>
                <w:rFonts w:hint="eastAsia"/>
                <w:vertAlign w:val="baseline"/>
                <w:lang w:val="en-US" w:eastAsia="zh-CN"/>
              </w:rPr>
              <w:t>2020.1.11-12.14</w:t>
            </w:r>
          </w:p>
        </w:tc>
        <w:tc>
          <w:tcPr>
            <w:tcW w:w="2326" w:type="dxa"/>
            <w:vAlign w:val="center"/>
          </w:tcPr>
          <w:p>
            <w:pPr>
              <w:ind w:left="0" w:firstLine="0" w:leftChars="0" w:firstLineChars="0"/>
              <w:jc w:val="center"/>
              <w:rPr>
                <w:rFonts w:hint="eastAsia"/>
                <w:vertAlign w:val="baseline"/>
              </w:rPr>
            </w:pPr>
            <w:r>
              <w:rPr>
                <w:rFonts w:hint="eastAsia"/>
                <w:vertAlign w:val="baseline"/>
                <w:lang w:val="en-US" w:eastAsia="zh-CN"/>
              </w:rPr>
              <w:t>2020.10.15-12.31</w:t>
            </w:r>
          </w:p>
        </w:tc>
      </w:tr>
    </w:tbl>
    <w:p>
      <w:pPr>
        <w:sectPr>
          <w:headerReference w:type="default" r:id="rId13"/>
          <w:footerReference w:type="default" r:id="rId14"/>
          <w:type w:val="nextPage"/>
          <w:pgSz w:w="11906" w:h="16838"/>
          <w:pgMar w:top="1440" w:right="1800" w:bottom="1440" w:left="1800" w:header="851" w:footer="992" w:gutter="0"/>
          <w:pgNumType w:fmt="numberInDash" w:start="3"/>
          <w:cols w:num="1" w:space="425"/>
          <w:titlePg w:val="0"/>
          <w:docGrid w:type="lines" w:linePitch="312" w:charSpace="0"/>
        </w:sectPr>
      </w:pPr>
    </w:p>
    <w:p>
      <w:pPr>
        <w:pStyle w:val="Heading1"/>
        <w:rPr>
          <w:rFonts w:hint="eastAsia"/>
          <w:lang w:val="en-US" w:eastAsia="zh-CN"/>
        </w:rPr>
      </w:pPr>
      <w:bookmarkStart w:id="20" w:name="_Toc25228_WPSOffice_Level1"/>
      <w:r>
        <w:rPr>
          <w:rFonts w:hint="eastAsia"/>
          <w:lang w:val="en-US" w:eastAsia="zh-CN"/>
        </w:rPr>
        <w:t>五、创建基本标准</w:t>
      </w:r>
      <w:bookmarkEnd w:id="20"/>
    </w:p>
    <w:p>
      <w:pPr>
        <w:rPr>
          <w:rFonts w:hint="eastAsia"/>
        </w:rPr>
      </w:pPr>
      <w:r>
        <w:rPr>
          <w:rFonts w:hint="eastAsia"/>
          <w:lang w:val="en-US" w:eastAsia="zh-CN"/>
        </w:rPr>
        <w:t>“美丽班组”应至少满足以下标准要求:</w:t>
      </w:r>
    </w:p>
    <w:p>
      <w:pPr>
        <w:rPr>
          <w:rFonts w:hint="eastAsia"/>
        </w:rPr>
      </w:pPr>
      <w:r>
        <w:rPr>
          <w:rFonts w:hint="eastAsia"/>
        </w:rPr>
        <w:t>1、班组岗位人员分布明细；有组织有机构。 </w:t>
      </w:r>
    </w:p>
    <w:p>
      <w:pPr>
        <w:rPr>
          <w:rFonts w:hint="eastAsia"/>
        </w:rPr>
      </w:pPr>
      <w:r>
        <w:rPr>
          <w:rFonts w:hint="eastAsia"/>
        </w:rPr>
        <w:t>2、成立班委会，明确班委会分工，备好活动资料；建立班组岗位</w:t>
      </w:r>
      <w:r>
        <w:rPr>
          <w:rFonts w:hint="eastAsia"/>
          <w:lang w:val="en-US" w:eastAsia="zh-CN"/>
        </w:rPr>
        <w:t>设置</w:t>
      </w:r>
      <w:r>
        <w:rPr>
          <w:rFonts w:hint="eastAsia"/>
        </w:rPr>
        <w:t>、职责分工书面资料。</w:t>
      </w:r>
    </w:p>
    <w:p>
      <w:pPr>
        <w:rPr>
          <w:rFonts w:hint="eastAsia"/>
        </w:rPr>
      </w:pPr>
      <w:r>
        <w:rPr>
          <w:rFonts w:hint="eastAsia"/>
        </w:rPr>
        <w:t>3、建立班组基本职责量化的目标值。 </w:t>
      </w:r>
    </w:p>
    <w:p>
      <w:pPr>
        <w:rPr>
          <w:rFonts w:hint="eastAsia"/>
        </w:rPr>
      </w:pPr>
      <w:r>
        <w:rPr>
          <w:rFonts w:hint="eastAsia"/>
        </w:rPr>
        <w:t>4、周计划、月计划、季度计划及完成总结及分析整改情况。 </w:t>
      </w:r>
    </w:p>
    <w:p>
      <w:pPr>
        <w:rPr>
          <w:rFonts w:hint="eastAsia"/>
        </w:rPr>
      </w:pPr>
      <w:r>
        <w:rPr>
          <w:rFonts w:hint="eastAsia"/>
        </w:rPr>
        <w:t>5、按规定要求执行标准化作业。 </w:t>
      </w:r>
    </w:p>
    <w:p>
      <w:pPr>
        <w:rPr>
          <w:rFonts w:hint="eastAsia"/>
        </w:rPr>
      </w:pPr>
      <w:r>
        <w:rPr>
          <w:rFonts w:hint="eastAsia"/>
        </w:rPr>
        <w:t>6、工作中严格执行标准化作业，现场工作按照评分标准执行。 </w:t>
      </w:r>
    </w:p>
    <w:p>
      <w:pPr>
        <w:rPr>
          <w:rFonts w:hint="eastAsia"/>
        </w:rPr>
      </w:pPr>
      <w:r>
        <w:rPr>
          <w:rFonts w:hint="eastAsia"/>
        </w:rPr>
        <w:t>7、完善班前、班后会资料。 </w:t>
      </w:r>
    </w:p>
    <w:p>
      <w:pPr>
        <w:rPr>
          <w:rFonts w:hint="eastAsia"/>
        </w:rPr>
      </w:pPr>
      <w:r>
        <w:rPr>
          <w:rFonts w:hint="eastAsia"/>
        </w:rPr>
        <w:t>8、月度运行分析，上半年工作总结、全年工作总结；对存在问题提出改进意见和具体措施，并对问题、原因、措施、完成情况进行记录。 </w:t>
      </w:r>
    </w:p>
    <w:p>
      <w:pPr>
        <w:rPr>
          <w:rFonts w:hint="eastAsia"/>
        </w:rPr>
      </w:pPr>
      <w:r>
        <w:rPr>
          <w:rFonts w:hint="eastAsia"/>
        </w:rPr>
        <w:t>9、完善各项管理标准、岗位工作标准、管理制度以及班组内部管理规定；各项技术标准、规程、图纸、作业指导书（卡）及原始记录、专业报表等；班组长工作日志、安全活动记录、班务记录。 </w:t>
      </w:r>
    </w:p>
    <w:p>
      <w:pPr>
        <w:rPr>
          <w:rFonts w:hint="eastAsia"/>
        </w:rPr>
      </w:pPr>
      <w:r>
        <w:rPr>
          <w:rFonts w:hint="eastAsia"/>
        </w:rPr>
        <w:t>10、建立资料台账目录并能检索到相应的文本。 </w:t>
      </w:r>
    </w:p>
    <w:p>
      <w:pPr>
        <w:rPr>
          <w:rFonts w:hint="eastAsia"/>
        </w:rPr>
      </w:pPr>
      <w:r>
        <w:rPr>
          <w:rFonts w:hint="eastAsia"/>
        </w:rPr>
        <w:t>11、完善班组各类资料台帐、记录。 </w:t>
      </w:r>
    </w:p>
    <w:p>
      <w:pPr>
        <w:rPr>
          <w:rFonts w:hint="eastAsia"/>
        </w:rPr>
      </w:pPr>
      <w:r>
        <w:rPr>
          <w:rFonts w:hint="eastAsia"/>
        </w:rPr>
        <w:t>12、</w:t>
      </w:r>
      <w:r>
        <w:rPr>
          <w:rFonts w:hint="eastAsia"/>
          <w:lang w:val="en-US" w:eastAsia="zh-CN"/>
        </w:rPr>
        <w:t>设置</w:t>
      </w:r>
      <w:r>
        <w:rPr>
          <w:rFonts w:hint="eastAsia"/>
        </w:rPr>
        <w:t>本班组成员参加相应管理系统的培训记录和内容，并确保能够熟练掌据。</w:t>
      </w:r>
    </w:p>
    <w:p>
      <w:pPr>
        <w:rPr>
          <w:rFonts w:hint="eastAsia"/>
        </w:rPr>
      </w:pPr>
      <w:r>
        <w:rPr>
          <w:rFonts w:hint="eastAsia"/>
        </w:rPr>
        <w:t>1</w:t>
      </w:r>
      <w:r>
        <w:rPr>
          <w:rFonts w:hint="eastAsia"/>
          <w:lang w:val="en-US" w:eastAsia="zh-CN"/>
        </w:rPr>
        <w:t>3</w:t>
      </w:r>
      <w:r>
        <w:rPr>
          <w:rFonts w:hint="eastAsia"/>
        </w:rPr>
        <w:t>、库房物品摆放整齐，物品标志正确、清晰，要求有领用手续并且齐全。</w:t>
      </w:r>
    </w:p>
    <w:p>
      <w:pPr>
        <w:rPr>
          <w:rFonts w:hint="eastAsia"/>
        </w:rPr>
      </w:pPr>
      <w:r>
        <w:rPr>
          <w:rFonts w:hint="eastAsia"/>
        </w:rPr>
        <w:t>1</w:t>
      </w:r>
      <w:r>
        <w:rPr>
          <w:rFonts w:hint="eastAsia"/>
          <w:lang w:val="en-US" w:eastAsia="zh-CN"/>
        </w:rPr>
        <w:t>4</w:t>
      </w:r>
      <w:r>
        <w:rPr>
          <w:rFonts w:hint="eastAsia"/>
        </w:rPr>
        <w:t>、责任区域和生产区环境整洁、场地平整，</w:t>
      </w:r>
      <w:r>
        <w:rPr>
          <w:rFonts w:hint="eastAsia"/>
          <w:lang w:val="en-US" w:eastAsia="zh-CN"/>
        </w:rPr>
        <w:t>无</w:t>
      </w:r>
      <w:r>
        <w:rPr>
          <w:rFonts w:hint="eastAsia"/>
        </w:rPr>
        <w:t>杂草、烟头。生活设施配臵到位、符合卫生条件。 </w:t>
      </w:r>
    </w:p>
    <w:p>
      <w:pPr>
        <w:rPr>
          <w:rFonts w:hint="eastAsia"/>
        </w:rPr>
        <w:sectPr>
          <w:headerReference w:type="default" r:id="rId15"/>
          <w:footerReference w:type="default" r:id="rId16"/>
          <w:type w:val="nextPage"/>
          <w:pgSz w:w="11906" w:h="16838"/>
          <w:pgMar w:top="1440" w:right="1800" w:bottom="1440" w:left="1800" w:header="851" w:footer="992" w:gutter="0"/>
          <w:pgNumType w:fmt="numberInDash" w:start="4"/>
          <w:cols w:num="1" w:space="425"/>
          <w:titlePg w:val="0"/>
          <w:docGrid w:type="lines" w:linePitch="312" w:charSpace="0"/>
        </w:sectPr>
      </w:pPr>
      <w:r>
        <w:rPr>
          <w:rFonts w:hint="eastAsia"/>
        </w:rPr>
        <w:t>1</w:t>
      </w:r>
      <w:r>
        <w:rPr>
          <w:rFonts w:hint="eastAsia"/>
          <w:lang w:val="en-US" w:eastAsia="zh-CN"/>
        </w:rPr>
        <w:t>5</w:t>
      </w:r>
      <w:r>
        <w:rPr>
          <w:rFonts w:hint="eastAsia"/>
        </w:rPr>
        <w:t>、签订班组与个人的安全责任书；检查班组安全目标是否量化。  </w:t>
      </w:r>
    </w:p>
    <w:p>
      <w:pPr>
        <w:rPr>
          <w:rFonts w:hint="eastAsia"/>
        </w:rPr>
      </w:pPr>
      <w:r>
        <w:rPr>
          <w:rFonts w:hint="eastAsia"/>
        </w:rPr>
        <w:t>1</w:t>
      </w:r>
      <w:r>
        <w:rPr>
          <w:rFonts w:hint="eastAsia"/>
          <w:lang w:val="en-US" w:eastAsia="zh-CN"/>
        </w:rPr>
        <w:t>6</w:t>
      </w:r>
      <w:r>
        <w:rPr>
          <w:rFonts w:hint="eastAsia"/>
        </w:rPr>
        <w:t>、建立健全安全责任制和监督控制体系；完善修订补订班组长、安全员、班组成员的安全生产岗位责任制。 </w:t>
      </w:r>
    </w:p>
    <w:p>
      <w:pPr>
        <w:rPr>
          <w:rFonts w:hint="eastAsia"/>
        </w:rPr>
      </w:pPr>
      <w:r>
        <w:rPr>
          <w:rFonts w:hint="eastAsia"/>
          <w:lang w:val="en-US" w:eastAsia="zh-CN"/>
        </w:rPr>
        <w:t>17</w:t>
      </w:r>
      <w:r>
        <w:rPr>
          <w:rFonts w:hint="eastAsia"/>
        </w:rPr>
        <w:t>、具备危险点动态分析和预控记录；安全风险辨识记录；安全预控机制说明，检查完善安全生产应急预案。 </w:t>
      </w:r>
    </w:p>
    <w:p>
      <w:pPr>
        <w:rPr>
          <w:rFonts w:hint="eastAsia"/>
        </w:rPr>
      </w:pPr>
      <w:r>
        <w:rPr>
          <w:rFonts w:hint="eastAsia"/>
          <w:lang w:val="en-US" w:eastAsia="zh-CN"/>
        </w:rPr>
        <w:t>18</w:t>
      </w:r>
      <w:r>
        <w:rPr>
          <w:rFonts w:hint="eastAsia"/>
        </w:rPr>
        <w:t>、具备安全性评价、事故隐患排查治理、日常安全自查整改工作和安全活动的记录，并按要求记录。 </w:t>
      </w:r>
    </w:p>
    <w:p>
      <w:pPr>
        <w:rPr>
          <w:rFonts w:hint="eastAsia"/>
        </w:rPr>
      </w:pPr>
      <w:r>
        <w:rPr>
          <w:rFonts w:hint="eastAsia"/>
          <w:lang w:val="en-US" w:eastAsia="zh-CN"/>
        </w:rPr>
        <w:t>19</w:t>
      </w:r>
      <w:r>
        <w:rPr>
          <w:rFonts w:hint="eastAsia"/>
        </w:rPr>
        <w:t>、定期开展劳动保护和职业卫生检查。 </w:t>
      </w:r>
    </w:p>
    <w:p>
      <w:pPr>
        <w:rPr>
          <w:rFonts w:hint="eastAsia"/>
        </w:rPr>
      </w:pPr>
      <w:r>
        <w:rPr>
          <w:rFonts w:hint="eastAsia"/>
          <w:lang w:val="en-US" w:eastAsia="zh-CN"/>
        </w:rPr>
        <w:t>20</w:t>
      </w:r>
      <w:r>
        <w:rPr>
          <w:rFonts w:hint="eastAsia"/>
        </w:rPr>
        <w:t>、建立反违章工作机制，完善相关制度。 </w:t>
      </w:r>
    </w:p>
    <w:p>
      <w:pPr>
        <w:rPr>
          <w:rFonts w:hint="eastAsia"/>
        </w:rPr>
      </w:pPr>
      <w:r>
        <w:rPr>
          <w:rFonts w:hint="eastAsia"/>
        </w:rPr>
        <w:t>2</w:t>
      </w:r>
      <w:r>
        <w:rPr>
          <w:rFonts w:hint="eastAsia"/>
          <w:lang w:val="en-US" w:eastAsia="zh-CN"/>
        </w:rPr>
        <w:t>1</w:t>
      </w:r>
      <w:r>
        <w:rPr>
          <w:rFonts w:hint="eastAsia"/>
        </w:rPr>
        <w:t>、反违章计划、落实的措施；开展反违章活动的记录，并提供相关制度；对反违章工作总结分析和考核。 </w:t>
      </w:r>
    </w:p>
    <w:p>
      <w:pPr>
        <w:rPr>
          <w:rFonts w:hint="eastAsia"/>
        </w:rPr>
      </w:pPr>
      <w:r>
        <w:rPr>
          <w:rFonts w:hint="eastAsia"/>
        </w:rPr>
        <w:t>2</w:t>
      </w:r>
      <w:r>
        <w:rPr>
          <w:rFonts w:hint="eastAsia"/>
          <w:lang w:val="en-US" w:eastAsia="zh-CN"/>
        </w:rPr>
        <w:t>2</w:t>
      </w:r>
      <w:r>
        <w:rPr>
          <w:rFonts w:hint="eastAsia"/>
        </w:rPr>
        <w:t>、建立班组员工受训档案。 </w:t>
      </w:r>
    </w:p>
    <w:p>
      <w:pPr>
        <w:rPr>
          <w:rFonts w:hint="eastAsia"/>
        </w:rPr>
      </w:pPr>
      <w:r>
        <w:rPr>
          <w:rFonts w:hint="eastAsia"/>
        </w:rPr>
        <w:t>2</w:t>
      </w:r>
      <w:r>
        <w:rPr>
          <w:rFonts w:hint="eastAsia"/>
          <w:lang w:val="en-US" w:eastAsia="zh-CN"/>
        </w:rPr>
        <w:t>3</w:t>
      </w:r>
      <w:r>
        <w:rPr>
          <w:rFonts w:hint="eastAsia"/>
        </w:rPr>
        <w:t>、建立完善员工技能提升激励机制制度，要在班组考核中体现备查。 </w:t>
      </w:r>
    </w:p>
    <w:p>
      <w:pPr>
        <w:rPr>
          <w:rFonts w:hint="eastAsia"/>
        </w:rPr>
      </w:pPr>
      <w:r>
        <w:rPr>
          <w:rFonts w:hint="eastAsia"/>
        </w:rPr>
        <w:t>2</w:t>
      </w:r>
      <w:r>
        <w:rPr>
          <w:rFonts w:hint="eastAsia"/>
          <w:lang w:val="en-US" w:eastAsia="zh-CN"/>
        </w:rPr>
        <w:t>4</w:t>
      </w:r>
      <w:r>
        <w:rPr>
          <w:rFonts w:hint="eastAsia"/>
        </w:rPr>
        <w:t>、开展“创争”活动（创建学习型组织、争做知识型员工），制定计划、措施、并落实实施，总结。 </w:t>
      </w:r>
    </w:p>
    <w:p>
      <w:pPr>
        <w:rPr>
          <w:rFonts w:hint="eastAsia"/>
        </w:rPr>
      </w:pPr>
      <w:r>
        <w:rPr>
          <w:rFonts w:hint="eastAsia"/>
        </w:rPr>
        <w:t>2</w:t>
      </w:r>
      <w:r>
        <w:rPr>
          <w:rFonts w:hint="eastAsia"/>
          <w:lang w:val="en-US" w:eastAsia="zh-CN"/>
        </w:rPr>
        <w:t>5</w:t>
      </w:r>
      <w:r>
        <w:rPr>
          <w:rFonts w:hint="eastAsia"/>
        </w:rPr>
        <w:t>、收集合理化建议，QC活动开展情况。 </w:t>
      </w:r>
    </w:p>
    <w:p>
      <w:pPr>
        <w:rPr>
          <w:rFonts w:hint="eastAsia"/>
        </w:rPr>
      </w:pPr>
      <w:r>
        <w:rPr>
          <w:rFonts w:hint="eastAsia"/>
        </w:rPr>
        <w:t>2</w:t>
      </w:r>
      <w:r>
        <w:rPr>
          <w:rFonts w:hint="eastAsia"/>
          <w:lang w:val="en-US" w:eastAsia="zh-CN"/>
        </w:rPr>
        <w:t>6</w:t>
      </w:r>
      <w:r>
        <w:rPr>
          <w:rFonts w:hint="eastAsia"/>
        </w:rPr>
        <w:t>、修订完善并执行班组民主管理制度。 </w:t>
      </w:r>
    </w:p>
    <w:p>
      <w:pPr>
        <w:rPr>
          <w:rFonts w:hint="eastAsia"/>
        </w:rPr>
      </w:pPr>
      <w:r>
        <w:rPr>
          <w:rFonts w:hint="eastAsia"/>
        </w:rPr>
        <w:t>3</w:t>
      </w:r>
      <w:r>
        <w:rPr>
          <w:rFonts w:hint="eastAsia"/>
          <w:lang w:val="en-US" w:eastAsia="zh-CN"/>
        </w:rPr>
        <w:t>7</w:t>
      </w:r>
      <w:r>
        <w:rPr>
          <w:rFonts w:hint="eastAsia"/>
        </w:rPr>
        <w:t>、班组民主生活会至少每半年召开一次，征求本班组员工对班组工作的意见，并在民主生活会记录中体现。 </w:t>
      </w:r>
    </w:p>
    <w:p>
      <w:pPr>
        <w:rPr>
          <w:rFonts w:hint="eastAsia"/>
        </w:rPr>
      </w:pPr>
      <w:r>
        <w:rPr>
          <w:rFonts w:hint="eastAsia"/>
          <w:lang w:val="en-US" w:eastAsia="zh-CN"/>
        </w:rPr>
        <w:t>28</w:t>
      </w:r>
      <w:r>
        <w:rPr>
          <w:rFonts w:hint="eastAsia"/>
        </w:rPr>
        <w:t>、绩效沟通结合民主生活会开展，并在民主生活会中记录。 </w:t>
      </w:r>
    </w:p>
    <w:p>
      <w:pPr>
        <w:rPr>
          <w:rFonts w:hint="eastAsia"/>
        </w:rPr>
      </w:pPr>
      <w:r>
        <w:rPr>
          <w:rFonts w:hint="eastAsia"/>
          <w:lang w:val="en-US" w:eastAsia="zh-CN"/>
        </w:rPr>
        <w:t>29</w:t>
      </w:r>
      <w:r>
        <w:rPr>
          <w:rFonts w:hint="eastAsia"/>
        </w:rPr>
        <w:t>、班组劳动保护监督检查可结合班前会、</w:t>
      </w:r>
      <w:r>
        <w:rPr>
          <w:rFonts w:hint="eastAsia"/>
          <w:lang w:val="en-US" w:eastAsia="zh-CN"/>
        </w:rPr>
        <w:t>专项检查整改行动</w:t>
      </w:r>
      <w:r>
        <w:rPr>
          <w:rFonts w:hint="eastAsia"/>
        </w:rPr>
        <w:t>等活动开展，并做好记录。 </w:t>
      </w:r>
    </w:p>
    <w:p>
      <w:pPr>
        <w:rPr>
          <w:rFonts w:hint="eastAsia"/>
        </w:rPr>
      </w:pPr>
      <w:r>
        <w:rPr>
          <w:rFonts w:hint="eastAsia"/>
        </w:rPr>
        <w:t>3</w:t>
      </w:r>
      <w:r>
        <w:rPr>
          <w:rFonts w:hint="eastAsia"/>
          <w:lang w:val="en-US" w:eastAsia="zh-CN"/>
        </w:rPr>
        <w:t>0</w:t>
      </w:r>
      <w:r>
        <w:rPr>
          <w:rFonts w:hint="eastAsia"/>
        </w:rPr>
        <w:t>、建立班组及个人档案，记录学习公司基本价值理论体系的宣传教育活动</w:t>
      </w:r>
    </w:p>
    <w:p>
      <w:pPr>
        <w:rPr>
          <w:rFonts w:hint="eastAsia"/>
        </w:rPr>
        <w:sectPr>
          <w:headerReference w:type="default" r:id="rId17"/>
          <w:footerReference w:type="default" r:id="rId18"/>
          <w:type w:val="nextPage"/>
          <w:pgSz w:w="11906" w:h="16838"/>
          <w:pgMar w:top="1440" w:right="1800" w:bottom="1440" w:left="1800" w:header="851" w:footer="992" w:gutter="0"/>
          <w:pgNumType w:fmt="numberInDash" w:start="5"/>
          <w:cols w:num="1" w:space="425"/>
          <w:titlePg w:val="0"/>
          <w:docGrid w:type="lines" w:linePitch="312" w:charSpace="0"/>
        </w:sectPr>
      </w:pPr>
      <w:r>
        <w:rPr>
          <w:rFonts w:hint="eastAsia"/>
        </w:rPr>
        <w:t>3</w:t>
      </w:r>
      <w:r>
        <w:rPr>
          <w:rFonts w:hint="eastAsia"/>
          <w:lang w:val="en-US" w:eastAsia="zh-CN"/>
        </w:rPr>
        <w:t>1</w:t>
      </w:r>
      <w:r>
        <w:rPr>
          <w:rFonts w:hint="eastAsia"/>
        </w:rPr>
        <w:t>、参加</w:t>
      </w:r>
      <w:r>
        <w:rPr>
          <w:rFonts w:hint="eastAsia"/>
          <w:lang w:val="en-US" w:eastAsia="zh-CN"/>
        </w:rPr>
        <w:t>项目部</w:t>
      </w:r>
      <w:r>
        <w:rPr>
          <w:rFonts w:hint="eastAsia"/>
        </w:rPr>
        <w:t>组织和各类活动及班组自身活动，做到有宣传有报道有图片。</w:t>
      </w:r>
    </w:p>
    <w:p>
      <w:pPr>
        <w:pStyle w:val="Heading1"/>
        <w:rPr>
          <w:rFonts w:hint="eastAsia"/>
          <w:lang w:val="en-US" w:eastAsia="zh-CN"/>
        </w:rPr>
      </w:pPr>
      <w:bookmarkStart w:id="21" w:name="_Toc5245_WPSOffice_Level1"/>
      <w:r>
        <w:rPr>
          <w:rFonts w:hint="eastAsia"/>
          <w:lang w:val="en-US" w:eastAsia="zh-CN"/>
        </w:rPr>
        <w:t>六、考核评比与奖励</w:t>
      </w:r>
      <w:bookmarkEnd w:id="21"/>
    </w:p>
    <w:p>
      <w:pPr>
        <w:rPr>
          <w:rFonts w:hint="eastAsia"/>
        </w:rPr>
      </w:pPr>
      <w:r>
        <w:rPr>
          <w:rFonts w:hint="eastAsia"/>
          <w:lang w:val="en-US" w:eastAsia="zh-CN"/>
        </w:rPr>
        <w:t>按照“美丽班组”的创建标准进行量化打分，满分100分，具体标准对应分值如下：</w:t>
      </w:r>
    </w:p>
    <w:p>
      <w:pPr>
        <w:numPr>
          <w:ilvl w:val="0"/>
          <w:numId w:val="3"/>
        </w:numPr>
        <w:rPr>
          <w:rFonts w:hint="eastAsia"/>
        </w:rPr>
      </w:pPr>
      <w:bookmarkStart w:id="22" w:name="_Toc27666_WPSOffice_Level2"/>
      <w:r>
        <w:rPr>
          <w:rFonts w:hint="eastAsia"/>
          <w:lang w:val="en-US" w:eastAsia="zh-CN"/>
        </w:rPr>
        <w:t>班组基础建设（20分）</w:t>
      </w:r>
      <w:bookmarkEnd w:id="22"/>
    </w:p>
    <w:p>
      <w:pPr>
        <w:numPr>
          <w:ilvl w:val="0"/>
          <w:numId w:val="3"/>
        </w:numPr>
        <w:rPr>
          <w:rFonts w:hint="eastAsia"/>
        </w:rPr>
      </w:pPr>
      <w:bookmarkStart w:id="23" w:name="_Toc30031_WPSOffice_Level2"/>
      <w:r>
        <w:rPr>
          <w:rFonts w:hint="eastAsia"/>
          <w:lang w:val="en-US" w:eastAsia="zh-CN"/>
        </w:rPr>
        <w:t>班组安全建设（20分）</w:t>
      </w:r>
      <w:bookmarkEnd w:id="23"/>
    </w:p>
    <w:p>
      <w:pPr>
        <w:numPr>
          <w:ilvl w:val="0"/>
          <w:numId w:val="3"/>
        </w:numPr>
        <w:rPr>
          <w:rFonts w:hint="eastAsia"/>
        </w:rPr>
      </w:pPr>
      <w:bookmarkStart w:id="24" w:name="_Toc5419_WPSOffice_Level2"/>
      <w:r>
        <w:rPr>
          <w:rFonts w:hint="eastAsia"/>
          <w:lang w:val="en-US" w:eastAsia="zh-CN"/>
        </w:rPr>
        <w:t>班组技能建设（20分）</w:t>
      </w:r>
      <w:bookmarkEnd w:id="24"/>
    </w:p>
    <w:p>
      <w:pPr>
        <w:numPr>
          <w:ilvl w:val="0"/>
          <w:numId w:val="3"/>
        </w:numPr>
        <w:rPr>
          <w:rFonts w:hint="eastAsia"/>
        </w:rPr>
      </w:pPr>
      <w:bookmarkStart w:id="25" w:name="_Toc25228_WPSOffice_Level2"/>
      <w:r>
        <w:rPr>
          <w:rFonts w:hint="eastAsia"/>
          <w:lang w:val="en-US" w:eastAsia="zh-CN"/>
        </w:rPr>
        <w:t>班组创新建设（10分）</w:t>
      </w:r>
      <w:bookmarkEnd w:id="25"/>
    </w:p>
    <w:p>
      <w:pPr>
        <w:numPr>
          <w:ilvl w:val="0"/>
          <w:numId w:val="3"/>
        </w:numPr>
        <w:rPr>
          <w:rFonts w:hint="eastAsia"/>
        </w:rPr>
      </w:pPr>
      <w:bookmarkStart w:id="26" w:name="_Toc5245_WPSOffice_Level2"/>
      <w:r>
        <w:rPr>
          <w:rFonts w:hint="eastAsia"/>
          <w:lang w:val="en-US" w:eastAsia="zh-CN"/>
        </w:rPr>
        <w:t>班组民主（生活）建设（15分）</w:t>
      </w:r>
      <w:bookmarkEnd w:id="26"/>
    </w:p>
    <w:p>
      <w:pPr>
        <w:numPr>
          <w:ilvl w:val="0"/>
          <w:numId w:val="3"/>
        </w:numPr>
        <w:rPr>
          <w:rFonts w:hint="eastAsia"/>
        </w:rPr>
      </w:pPr>
      <w:bookmarkStart w:id="27" w:name="_Toc3482_WPSOffice_Level2"/>
      <w:r>
        <w:rPr>
          <w:rFonts w:hint="eastAsia"/>
          <w:lang w:val="en-US" w:eastAsia="zh-CN"/>
        </w:rPr>
        <w:t>班组文化建设（15分）</w:t>
      </w:r>
      <w:bookmarkEnd w:id="27"/>
    </w:p>
    <w:p>
      <w:pPr>
        <w:rPr>
          <w:rFonts w:hint="eastAsia"/>
        </w:rPr>
      </w:pPr>
      <w:r>
        <w:rPr>
          <w:rFonts w:hint="eastAsia"/>
          <w:lang w:val="en-US" w:eastAsia="zh-CN"/>
        </w:rPr>
        <w:t>具体评比细则详见附件一。</w:t>
      </w:r>
    </w:p>
    <w:p>
      <w:pPr>
        <w:rPr>
          <w:rFonts w:hint="eastAsia"/>
        </w:rPr>
      </w:pPr>
      <w:r>
        <w:rPr>
          <w:rFonts w:hint="eastAsia"/>
          <w:lang w:val="en-US" w:eastAsia="zh-CN"/>
        </w:rPr>
        <w:t>由“美丽班组”活动领导小组组织进行全线综合评比，评选出全线“美丽班组”。全线预设路、基路面班组（工区）和桥梁施工班组（工区）分别评选一个“美丽班组”称号。“美丽班组”授予条件为各分类综合得分最高且不低于90分者，如该类别全部参评班组得分均低于90分，则该类别不设“美丽班组”称号。</w:t>
      </w:r>
    </w:p>
    <w:p>
      <w:pPr>
        <w:rPr>
          <w:rFonts w:hint="eastAsia"/>
        </w:rPr>
      </w:pPr>
      <w:r>
        <w:rPr>
          <w:rFonts w:hint="eastAsia"/>
          <w:lang w:val="en-US" w:eastAsia="zh-CN"/>
        </w:rPr>
        <w:t>对获评“美丽班组”的班组给予奖励，获“美丽班组”称号的班组给予向上级部分申报，评选更高荣誉以及一定的现金奖励。</w:t>
      </w:r>
    </w:p>
    <w:p>
      <w:pPr>
        <w:pStyle w:val="Heading1"/>
        <w:rPr>
          <w:rFonts w:hint="eastAsia"/>
          <w:lang w:val="en-US" w:eastAsia="zh-CN"/>
        </w:rPr>
      </w:pPr>
      <w:bookmarkStart w:id="28" w:name="_Toc3482_WPSOffice_Level1"/>
      <w:r>
        <w:rPr>
          <w:rFonts w:hint="eastAsia"/>
          <w:lang w:val="en-US" w:eastAsia="zh-CN"/>
        </w:rPr>
        <w:t>七、活动要求</w:t>
      </w:r>
      <w:bookmarkEnd w:id="28"/>
    </w:p>
    <w:p>
      <w:pPr>
        <w:rPr>
          <w:rFonts w:hint="eastAsia"/>
        </w:rPr>
      </w:pPr>
      <w:r>
        <w:rPr>
          <w:rFonts w:hint="eastAsia"/>
          <w:lang w:val="en-US" w:eastAsia="zh-CN"/>
        </w:rPr>
        <w:t>1、项目部要认真落实本次活动，将创建活动方案于2018年7月10日前制定完成，并将活动方案要求的任务详细分解，认真落实到人。认真制定“班组作业操作标准”，并于活动准备阶段前成册下发至班组进行学习教育。</w:t>
      </w:r>
    </w:p>
    <w:p>
      <w:pPr>
        <w:rPr>
          <w:rFonts w:hint="eastAsia"/>
        </w:rPr>
      </w:pPr>
      <w:r>
        <w:rPr>
          <w:rFonts w:hint="eastAsia"/>
          <w:lang w:val="en-US" w:eastAsia="zh-CN"/>
        </w:rPr>
        <w:t>2、做好活动中形成的文档、图片、影像资料进行收集整理并按班组分类成册。</w:t>
      </w:r>
    </w:p>
    <w:p>
      <w:pPr>
        <w:rPr>
          <w:rFonts w:hint="eastAsia"/>
        </w:rPr>
      </w:pPr>
      <w:r>
        <w:rPr>
          <w:rFonts w:hint="eastAsia"/>
          <w:lang w:val="en-US" w:eastAsia="zh-CN"/>
        </w:rPr>
        <w:t>3、要高度重视，加强领导，精心组织，广泛动员，切实开展“美丽班组”建设活动，进一步提升工程质量安全和管理水平，努力打造“品质工程”。</w:t>
      </w:r>
      <w:r>
        <w:rPr>
          <w:rFonts w:hint="eastAsia"/>
        </w:rPr>
        <w:br/>
      </w:r>
      <w:r>
        <w:rPr>
          <w:rFonts w:hint="eastAsia"/>
        </w:rPr>
        <w:br/>
      </w:r>
    </w:p>
    <w:p>
      <w:pPr>
        <w:widowControl/>
        <w:spacing w:after="0"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9" w:history="1">
        <w:r>
          <w:rPr>
            <w:rFonts w:ascii="SimSun" w:eastAsia="SimSun" w:hAnsi="SimSun" w:cs="SimSun"/>
            <w:b/>
            <w:bCs/>
            <w:color w:val="0000EE"/>
            <w:kern w:val="0"/>
            <w:sz w:val="30"/>
            <w:szCs w:val="30"/>
            <w:u w:val="single" w:color="0000EE"/>
          </w:rPr>
          <w:t>https://d.book118.com/856012021132010053</w:t>
        </w:r>
      </w:hyperlink>
    </w:p>
    <w:p>
      <w:pPr>
        <w:rPr>
          <w:rFonts w:hint="eastAsia"/>
        </w:rPr>
      </w:pPr>
    </w:p>
    <w:sectPr>
      <w:headerReference w:type="default" r:id="rId20"/>
      <w:footerReference w:type="default" r:id="rId21"/>
      <w:type w:val="nextPage"/>
      <w:pgSz w:w="11906" w:h="16838"/>
      <w:pgMar w:top="1440" w:right="1800" w:bottom="1440" w:left="1800" w:header="851" w:footer="992" w:gutter="0"/>
      <w:pgNumType w:fmt="numberInDash" w:start="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8"/>
    <w:family w:val="auto"/>
    <w:pitch w:val="default"/>
    <w:sig w:usb0="E0002EFF" w:usb1="C000785B" w:usb2="00000009" w:usb3="00000000" w:csb0="401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Symusic">
    <w:panose1 w:val="00000400000000000000"/>
    <w:charset w:val="00"/>
    <w:family w:val="auto"/>
    <w:pitch w:val="default"/>
    <w:sig w:usb0="00000001" w:usb1="00000000" w:usb2="00000000" w:usb3="00000000" w:csb0="0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9406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11641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53539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85529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97488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15"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657228926"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28926"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1668499139"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99139"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60334226"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4226"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942575847"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75847"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547716147"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16147"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169489656"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656"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1973713326"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3326"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ind w:left="0" w:firstLine="0" w:leftChars="0" w:firstLineChars="0"/>
      <w:jc w:val="both"/>
    </w:pPr>
    <w:r>
      <w:rPr>
        <w:rFonts w:ascii="仿宋_GB2312" w:eastAsia="仿宋_GB2312" w:hint="eastAsia"/>
        <w:b/>
        <w:sz w:val="36"/>
        <w:szCs w:val="36"/>
      </w:rPr>
      <w:drawing>
        <wp:inline distT="0" distB="0" distL="114300" distR="114300">
          <wp:extent cx="1141095" cy="230505"/>
          <wp:effectExtent l="0" t="0" r="1905" b="17145"/>
          <wp:docPr id="2129768137" name="图片 2" descr="浙建集团-浙江大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8137" name="图片 2" descr="浙建集团-浙江大成1"/>
                  <pic:cNvPicPr>
                    <a:picLocks noChangeAspect="1"/>
                  </pic:cNvPicPr>
                </pic:nvPicPr>
                <pic:blipFill>
                  <a:blip xmlns:r="http://schemas.openxmlformats.org/officeDocument/2006/relationships" r:embed="rId1"/>
                  <a:stretch>
                    <a:fillRect/>
                  </a:stretch>
                </pic:blipFill>
                <pic:spPr>
                  <a:xfrm>
                    <a:off x="0" y="0"/>
                    <a:ext cx="1141095" cy="230505"/>
                  </a:xfrm>
                  <a:prstGeom prst="rect">
                    <a:avLst/>
                  </a:prstGeom>
                  <a:noFill/>
                  <a:ln w="9525">
                    <a:noFill/>
                  </a:ln>
                </pic:spPr>
              </pic:pic>
            </a:graphicData>
          </a:graphic>
        </wp:inline>
      </w:drawing>
    </w:r>
    <w:r>
      <w:rPr>
        <w:rFonts w:ascii="仿宋_GB2312" w:eastAsia="仿宋_GB2312" w:hint="eastAsia"/>
        <w:b/>
        <w:sz w:val="36"/>
        <w:szCs w:val="36"/>
      </w:rPr>
      <w:t xml:space="preserve">        </w:t>
    </w:r>
    <w:r>
      <w:rPr>
        <w:rFonts w:ascii="仿宋_GB2312" w:hint="eastAsia"/>
        <w:b/>
        <w:sz w:val="36"/>
        <w:szCs w:val="36"/>
        <w:lang w:val="en-US" w:eastAsia="zh-CN"/>
      </w:rPr>
      <w:t xml:space="preserve">      </w:t>
    </w:r>
    <w:r>
      <w:rPr>
        <w:rFonts w:ascii="仿宋_GB2312" w:eastAsia="仿宋_GB2312" w:hint="eastAsia"/>
        <w:b/>
        <w:sz w:val="36"/>
        <w:szCs w:val="36"/>
      </w:rPr>
      <w:t xml:space="preserve">  </w:t>
    </w:r>
    <w:r>
      <w:rPr>
        <w:rFonts w:hint="eastAsia"/>
        <w:b/>
        <w:sz w:val="36"/>
        <w:szCs w:val="36"/>
        <w:lang w:val="en-US" w:eastAsia="zh-CN"/>
      </w:rPr>
      <w:t xml:space="preserve">   </w:t>
    </w:r>
    <w:r>
      <w:rPr>
        <w:rFonts w:ascii="仿宋_GB2312" w:eastAsia="仿宋_GB2312" w:hint="eastAsia"/>
        <w:b/>
        <w:sz w:val="36"/>
        <w:szCs w:val="36"/>
      </w:rPr>
      <w:t xml:space="preserve"> </w:t>
    </w:r>
    <w:r>
      <w:rPr>
        <w:rFonts w:ascii="仿宋_GB2312" w:eastAsia="仿宋_GB2312" w:hint="eastAsia"/>
        <w:b/>
        <w:sz w:val="36"/>
        <w:szCs w:val="36"/>
        <w:lang w:val="en-US" w:eastAsia="zh-CN"/>
      </w:rPr>
      <w:t xml:space="preserve"> </w:t>
    </w:r>
    <w:r>
      <w:rPr>
        <w:rFonts w:cs="仿宋_GB2312" w:hint="eastAsia"/>
        <w:lang w:eastAsia="zh-CN"/>
      </w:rPr>
      <w:t>“</w:t>
    </w:r>
    <w:r>
      <w:rPr>
        <w:rFonts w:cs="仿宋_GB2312" w:hint="eastAsia"/>
        <w:lang w:val="en-US" w:eastAsia="zh-CN"/>
      </w:rPr>
      <w:t>美丽班组</w:t>
    </w:r>
    <w:r>
      <w:rPr>
        <w:rFonts w:cs="仿宋_GB2312" w:hint="eastAsia"/>
        <w:lang w:eastAsia="zh-CN"/>
      </w:rPr>
      <w:t>”</w:t>
    </w:r>
    <w:r>
      <w:rPr>
        <w:rFonts w:cs="仿宋_GB2312" w:hint="eastAsia"/>
        <w:lang w:val="en-US" w:eastAsia="zh-CN"/>
      </w:rPr>
      <w:t>创建活动实施</w:t>
    </w:r>
    <w:r>
      <w:rPr>
        <w:rFonts w:ascii="仿宋_GB2312" w:eastAsia="仿宋_GB2312" w:hAnsi="仿宋_GB2312" w:cs="仿宋_GB2312" w:hint="eastAsia"/>
      </w:rPr>
      <w:t>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3A7E269"/>
    <w:multiLevelType w:val="singleLevel"/>
    <w:tmpl w:val="93A7E269"/>
    <w:lvl w:ilvl="0">
      <w:start w:val="1"/>
      <w:numFmt w:val="decimal"/>
      <w:suff w:val="nothing"/>
      <w:lvlText w:val="（%1）"/>
      <w:lvlJc w:val="left"/>
    </w:lvl>
  </w:abstractNum>
  <w:abstractNum w:abstractNumId="1">
    <w:nsid w:val="E804A924"/>
    <w:multiLevelType w:val="singleLevel"/>
    <w:tmpl w:val="E804A924"/>
    <w:lvl w:ilvl="0">
      <w:start w:val="1"/>
      <w:numFmt w:val="decimal"/>
      <w:suff w:val="nothing"/>
      <w:lvlText w:val="（%1）"/>
      <w:lvlJc w:val="left"/>
    </w:lvl>
  </w:abstractNum>
  <w:abstractNum w:abstractNumId="2">
    <w:nsid w:val="199BBE59"/>
    <w:multiLevelType w:val="singleLevel"/>
    <w:tmpl w:val="199BBE59"/>
    <w:lvl w:ilvl="0">
      <w:start w:val="2"/>
      <w:numFmt w:val="decimal"/>
      <w:suff w:val="nothing"/>
      <w:lvlText w:val="（%1）"/>
      <w:lvlJc w:val="left"/>
    </w:lvl>
  </w:abstractNum>
  <w:abstractNum w:abstractNumId="3">
    <w:nsid w:val="3EDBC294"/>
    <w:multiLevelType w:val="singleLevel"/>
    <w:tmpl w:val="3EDBC294"/>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08"/>
    <w:rsid w:val="00221F08"/>
    <w:rsid w:val="007D48BE"/>
    <w:rsid w:val="00880A26"/>
    <w:rsid w:val="00CB6C55"/>
    <w:rsid w:val="00DD2866"/>
    <w:rsid w:val="3C0400ED"/>
    <w:rsid w:val="460E200C"/>
    <w:rsid w:val="50DB3B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ind w:firstLine="420" w:firstLineChars="200"/>
      <w:jc w:val="both"/>
    </w:pPr>
    <w:rPr>
      <w:rFonts w:ascii="仿宋_GB2312" w:eastAsia="仿宋_GB2312" w:hAnsi="仿宋_GB2312" w:cstheme="minorBidi"/>
      <w:kern w:val="2"/>
      <w:sz w:val="24"/>
      <w:szCs w:val="22"/>
      <w:lang w:val="en-US" w:eastAsia="zh-CN" w:bidi="ar-SA"/>
    </w:rPr>
  </w:style>
  <w:style w:type="paragraph" w:styleId="Heading1">
    <w:name w:val="heading 1"/>
    <w:basedOn w:val="Normal"/>
    <w:next w:val="Normal"/>
    <w:uiPriority w:val="9"/>
    <w:qFormat/>
    <w:pPr>
      <w:keepNext/>
      <w:keepLines/>
      <w:spacing w:beforeLines="0" w:beforeAutospacing="0" w:afterLines="0" w:afterAutospacing="0" w:line="360" w:lineRule="auto"/>
      <w:ind w:firstLine="0" w:firstLineChars="0"/>
      <w:outlineLvl w:val="0"/>
    </w:pPr>
    <w:rPr>
      <w:rFonts w:eastAsia="黑体" w:asciiTheme="minorAscii" w:hAnsiTheme="minorAscii"/>
      <w:kern w:val="44"/>
      <w:sz w:val="28"/>
    </w:rPr>
  </w:style>
  <w:style w:type="paragraph" w:styleId="Heading2">
    <w:name w:val="heading 2"/>
    <w:basedOn w:val="Normal"/>
    <w:next w:val="Normal"/>
    <w:uiPriority w:val="9"/>
    <w:unhideWhenUsed/>
    <w:qFormat/>
    <w:pPr>
      <w:keepNext/>
      <w:keepLines/>
      <w:spacing w:beforeLines="0" w:beforeAutospacing="0" w:afterLines="0" w:afterAutospacing="0" w:line="360" w:lineRule="auto"/>
      <w:outlineLvl w:val="1"/>
    </w:pPr>
    <w:rPr>
      <w:rFonts w:ascii="仿宋_GB2312" w:eastAsia="仿宋_GB2312" w:hAnsi="仿宋_GB2312"/>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uiPriority w:val="99"/>
    <w:semiHidden/>
    <w:unhideWhenUsed/>
    <w:pPr>
      <w:tabs>
        <w:tab w:val="center" w:pos="4153"/>
        <w:tab w:val="right" w:pos="8306"/>
      </w:tabs>
      <w:snapToGrid w:val="0"/>
      <w:jc w:val="left"/>
    </w:pPr>
    <w:rPr>
      <w:sz w:val="18"/>
    </w:rPr>
  </w:style>
  <w:style w:type="paragraph" w:styleId="Header">
    <w:name w:val="header"/>
    <w:basedOn w:val="Normal"/>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 w:type="paragraph" w:customStyle="1" w:styleId="WPSOffice1">
    <w:name w:val="WPSOffice手动目录 1"/>
    <w:pPr>
      <w:ind w:leftChars="0"/>
    </w:pPr>
    <w:rPr>
      <w:sz w:val="20"/>
      <w:szCs w:val="20"/>
    </w:rPr>
  </w:style>
  <w:style w:type="paragraph" w:customStyle="1" w:styleId="WPSOffice2">
    <w:name w:val="WPSOffice手动目录 2"/>
    <w:pPr>
      <w:ind w:leftChars="200"/>
    </w:pPr>
    <w:rPr>
      <w:sz w:val="20"/>
      <w:szCs w:val="20"/>
    </w:rPr>
  </w:style>
  <w:style w:type="table" w:customStyle="1" w:styleId="TableGrid0">
    <w:name w:val="Table Grid_0"/>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footer" Target="footer4.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hyperlink" Target="https://d.book118.com/856012021132010053" TargetMode="Externa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6.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header8.xml.rels><?xml version="1.0" encoding="utf-8" standalone="yes"?><Relationships xmlns="http://schemas.openxmlformats.org/package/2006/relationships"><Relationship Id="rId1" Type="http://schemas.openxmlformats.org/officeDocument/2006/relationships/image" Target="media/image2.jpeg" /></Relationships>
</file>

<file path=word/_rels/header9.xml.rels><?xml version="1.0" encoding="utf-8" standalone="yes"?><Relationships xmlns="http://schemas.openxmlformats.org/package/2006/relationships"><Relationship Id="rId1"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ac51ed8-d228-4850-aae9-62e481b1fea2}"/>
        <w:category>
          <w:name w:val="常规"/>
          <w:gallery w:val="placeholder"/>
        </w:category>
        <w:types>
          <w:type w:val="bbPlcHdr"/>
        </w:types>
        <w:behaviors>
          <w:behavior w:val="content"/>
        </w:behaviors>
        <w:guid w:val="{7AC51ED8-D228-4850-AAE9-62E481B1FEA2}"/>
      </w:docPartPr>
      <w:docPartBody>
        <w:p>
          <w:r>
            <w:rPr>
              <w:color w:val="808080"/>
            </w:rPr>
            <w:t>单击此处输入文字。</w:t>
          </w:r>
        </w:p>
      </w:docPartBody>
    </w:docPart>
    <w:docPart>
      <w:docPartPr>
        <w:name w:val="{cecaf845-7ec7-410e-ac42-066069d4b3e9}"/>
        <w:category>
          <w:name w:val="常规"/>
          <w:gallery w:val="placeholder"/>
        </w:category>
        <w:types>
          <w:type w:val="bbPlcHdr"/>
        </w:types>
        <w:behaviors>
          <w:behavior w:val="content"/>
        </w:behaviors>
        <w:guid w:val="{CECAF845-7EC7-410E-AC42-066069D4B3E9}"/>
      </w:docPartPr>
      <w:docPartBody>
        <w:p>
          <w:r>
            <w:rPr>
              <w:color w:val="808080"/>
            </w:rPr>
            <w:t>单击此处输入文字。</w:t>
          </w:r>
        </w:p>
      </w:docPartBody>
    </w:docPart>
    <w:docPart>
      <w:docPartPr>
        <w:name w:val="{64104ed8-36cb-45ab-88d8-714e3c6d4b1e}"/>
        <w:category>
          <w:name w:val="常规"/>
          <w:gallery w:val="placeholder"/>
        </w:category>
        <w:types>
          <w:type w:val="bbPlcHdr"/>
        </w:types>
        <w:behaviors>
          <w:behavior w:val="content"/>
        </w:behaviors>
        <w:guid w:val="{64104ED8-36CB-45AB-88D8-714E3C6D4B1E}"/>
      </w:docPartPr>
      <w:docPartBody>
        <w:p>
          <w:r>
            <w:rPr>
              <w:color w:val="808080"/>
            </w:rPr>
            <w:t>单击此处输入文字。</w:t>
          </w:r>
        </w:p>
      </w:docPartBody>
    </w:docPart>
    <w:docPart>
      <w:docPartPr>
        <w:name w:val="{9baa441c-6c4b-450a-9b06-d16adf16e57f}"/>
        <w:category>
          <w:name w:val="常规"/>
          <w:gallery w:val="placeholder"/>
        </w:category>
        <w:types>
          <w:type w:val="bbPlcHdr"/>
        </w:types>
        <w:behaviors>
          <w:behavior w:val="content"/>
        </w:behaviors>
        <w:guid w:val="{9BAA441C-6C4B-450A-9B06-D16ADF16E57F}"/>
      </w:docPartPr>
      <w:docPartBody>
        <w:p>
          <w:r>
            <w:rPr>
              <w:color w:val="808080"/>
            </w:rPr>
            <w:t>单击此处输入文字。</w:t>
          </w:r>
        </w:p>
      </w:docPartBody>
    </w:docPart>
    <w:docPart>
      <w:docPartPr>
        <w:name w:val="{67b86f98-391b-44e0-a635-dfeb0dbf84ce}"/>
        <w:category>
          <w:name w:val="常规"/>
          <w:gallery w:val="placeholder"/>
        </w:category>
        <w:types>
          <w:type w:val="bbPlcHdr"/>
        </w:types>
        <w:behaviors>
          <w:behavior w:val="content"/>
        </w:behaviors>
        <w:guid w:val="{67B86F98-391B-44E0-A635-DFEB0DBF84CE}"/>
      </w:docPartPr>
      <w:docPartBody>
        <w:p>
          <w:r>
            <w:rPr>
              <w:color w:val="808080"/>
            </w:rPr>
            <w:t>单击此处输入文字。</w:t>
          </w:r>
        </w:p>
      </w:docPartBody>
    </w:docPart>
    <w:docPart>
      <w:docPartPr>
        <w:name w:val="{2cc23c91-e322-4da2-8ec7-449ef5e12e97}"/>
        <w:category>
          <w:name w:val="常规"/>
          <w:gallery w:val="placeholder"/>
        </w:category>
        <w:types>
          <w:type w:val="bbPlcHdr"/>
        </w:types>
        <w:behaviors>
          <w:behavior w:val="content"/>
        </w:behaviors>
        <w:guid w:val="{2CC23C91-E322-4DA2-8EC7-449EF5E12E97}"/>
      </w:docPartPr>
      <w:docPartBody>
        <w:p>
          <w:r>
            <w:rPr>
              <w:color w:val="808080"/>
            </w:rPr>
            <w:t>单击此处输入文字。</w:t>
          </w:r>
        </w:p>
      </w:docPartBody>
    </w:docPart>
    <w:docPart>
      <w:docPartPr>
        <w:name w:val="{8e6596b0-4a1b-4ed5-9c95-06e2e2230948}"/>
        <w:category>
          <w:name w:val="常规"/>
          <w:gallery w:val="placeholder"/>
        </w:category>
        <w:types>
          <w:type w:val="bbPlcHdr"/>
        </w:types>
        <w:behaviors>
          <w:behavior w:val="content"/>
        </w:behaviors>
        <w:guid w:val="{8E6596B0-4A1B-4ED5-9C95-06E2E2230948}"/>
      </w:docPartPr>
      <w:docPartBody>
        <w:p>
          <w:r>
            <w:rPr>
              <w:color w:val="808080"/>
            </w:rPr>
            <w:t>单击此处输入文字。</w:t>
          </w:r>
        </w:p>
      </w:docPartBody>
    </w:docPart>
    <w:docPart>
      <w:docPartPr>
        <w:name w:val="{68c136cb-c5d5-43eb-9f26-7ce0a55b850f}"/>
        <w:category>
          <w:name w:val="常规"/>
          <w:gallery w:val="placeholder"/>
        </w:category>
        <w:types>
          <w:type w:val="bbPlcHdr"/>
        </w:types>
        <w:behaviors>
          <w:behavior w:val="content"/>
        </w:behaviors>
        <w:guid w:val="{68C136CB-C5D5-43EB-9F26-7CE0A55B850F}"/>
      </w:docPartPr>
      <w:docPartBody>
        <w:p>
          <w:r>
            <w:rPr>
              <w:color w:val="808080"/>
            </w:rPr>
            <w:t>单击此处输入文字。</w:t>
          </w:r>
        </w:p>
      </w:docPartBody>
    </w:docPart>
    <w:docPart>
      <w:docPartPr>
        <w:name w:val="{d869c45e-7da4-44a8-9291-b3989e9cfb0a}"/>
        <w:category>
          <w:name w:val="常规"/>
          <w:gallery w:val="placeholder"/>
        </w:category>
        <w:types>
          <w:type w:val="bbPlcHdr"/>
        </w:types>
        <w:behaviors>
          <w:behavior w:val="content"/>
        </w:behaviors>
        <w:guid w:val="{D869C45E-7DA4-44A8-9291-B3989E9CFB0A}"/>
      </w:docPartPr>
      <w:docPartBody>
        <w:p>
          <w:r>
            <w:rPr>
              <w:color w:val="808080"/>
            </w:rPr>
            <w:t>单击此处输入文字。</w:t>
          </w:r>
        </w:p>
      </w:docPartBody>
    </w:docPart>
    <w:docPart>
      <w:docPartPr>
        <w:name w:val="{4ec0f0fa-418a-461d-84ae-ffe664b4ebfd}"/>
        <w:category>
          <w:name w:val="常规"/>
          <w:gallery w:val="placeholder"/>
        </w:category>
        <w:types>
          <w:type w:val="bbPlcHdr"/>
        </w:types>
        <w:behaviors>
          <w:behavior w:val="content"/>
        </w:behaviors>
        <w:guid w:val="{4EC0F0FA-418A-461D-84AE-FFE664B4EBF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splitPgBreakAndParaMark/>
    <w:compatSetting w:name="compatibilityMode" w:uri="http://schemas.microsoft.com/office/word" w:val="15"/>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727194790@qq.com</dc:creator>
  <cp:lastModifiedBy>泡发了的橘子酱</cp:lastModifiedBy>
  <cp:revision>1</cp:revision>
  <cp:lastPrinted>2018-07-01T03:09:57Z</cp:lastPrinted>
  <dcterms:created xsi:type="dcterms:W3CDTF">2018-06-25T03:36:00Z</dcterms:created>
  <dcterms:modified xsi:type="dcterms:W3CDTF">2018-07-01T03:26:39Z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