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70B9">
      <w:pPr>
        <w:widowControl/>
        <w:jc w:val="left"/>
        <w:rPr>
          <w:rFonts w:ascii="仿宋" w:eastAsia="仿宋" w:hAnsi="仿宋"/>
          <w:b/>
          <w:sz w:val="40"/>
        </w:rPr>
      </w:pPr>
      <w:bookmarkStart w:id="0" w:name="_GoBack"/>
      <w:bookmarkEnd w:id="0"/>
    </w:p>
    <w:p w:rsidR="000470B9">
      <w:pPr>
        <w:widowControl/>
        <w:jc w:val="left"/>
        <w:rPr>
          <w:rFonts w:ascii="仿宋" w:eastAsia="仿宋" w:hAnsi="仿宋"/>
          <w:b/>
          <w:sz w:val="40"/>
        </w:rPr>
      </w:pPr>
    </w:p>
    <w:p w:rsidR="000470B9">
      <w:pPr>
        <w:widowControl/>
        <w:jc w:val="left"/>
        <w:rPr>
          <w:rFonts w:ascii="仿宋" w:eastAsia="仿宋" w:hAnsi="仿宋"/>
          <w:b/>
          <w:sz w:val="40"/>
        </w:rPr>
      </w:pPr>
    </w:p>
    <w:p w:rsidR="000470B9" w:rsidRPr="000470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70B9">
        <w:rPr>
          <w:rFonts w:ascii="宋体" w:eastAsia="宋体" w:hAnsi="宋体" w:hint="eastAsia"/>
          <w:b/>
          <w:sz w:val="60"/>
        </w:rPr>
        <w:t>腹部外科手术器械风险评估与管理报告</w:t>
      </w:r>
    </w:p>
    <w:p w:rsidR="000470B9" w:rsidP="000470B9">
      <w:pPr>
        <w:widowControl/>
        <w:jc w:val="center"/>
        <w:rPr>
          <w:rFonts w:ascii="仿宋" w:eastAsia="仿宋" w:hAnsi="仿宋" w:hint="eastAsia"/>
          <w:b/>
          <w:sz w:val="40"/>
        </w:rPr>
      </w:pPr>
      <w:r w:rsidRPr="000470B9">
        <w:rPr>
          <w:rFonts w:ascii="仿宋" w:eastAsia="仿宋" w:hAnsi="仿宋" w:hint="eastAsia"/>
          <w:b/>
          <w:sz w:val="40"/>
        </w:rPr>
        <w:t>目录</w:t>
      </w:r>
    </w:p>
    <w:p w:rsidR="000470B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_Toc159296449 \h </w:instrText>
      </w:r>
      <w:r>
        <w:rPr>
          <w:noProof/>
        </w:rPr>
        <w:fldChar w:fldCharType="separate"/>
      </w:r>
      <w:r>
        <w:rPr>
          <w:noProof/>
        </w:rPr>
        <w:t>3</w:t>
      </w:r>
      <w:r>
        <w:rPr>
          <w:noProof/>
        </w:rPr>
        <w:fldChar w:fldCharType="end"/>
      </w:r>
    </w:p>
    <w:p w:rsidR="000470B9">
      <w:pPr>
        <w:pStyle w:val="TOC1"/>
        <w:tabs>
          <w:tab w:val="right" w:leader="dot" w:pos="8296"/>
        </w:tabs>
        <w:rPr>
          <w:noProof/>
        </w:rPr>
      </w:pPr>
      <w:r>
        <w:rPr>
          <w:rFonts w:hint="eastAsia"/>
          <w:noProof/>
        </w:rPr>
        <w:t>一、腹部外科手术器械项目建筑工程方案</w:t>
      </w:r>
      <w:r>
        <w:rPr>
          <w:noProof/>
        </w:rPr>
        <w:tab/>
      </w:r>
      <w:r>
        <w:rPr>
          <w:noProof/>
        </w:rPr>
        <w:fldChar w:fldCharType="begin"/>
      </w:r>
      <w:r>
        <w:rPr>
          <w:noProof/>
        </w:rPr>
        <w:instrText xml:space="preserve"> PAGEREF _Toc159296450 \h </w:instrText>
      </w:r>
      <w:r>
        <w:rPr>
          <w:noProof/>
        </w:rPr>
        <w:fldChar w:fldCharType="separate"/>
      </w:r>
      <w:r>
        <w:rPr>
          <w:noProof/>
        </w:rPr>
        <w:t>3</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_Toc159296451 \h </w:instrText>
      </w:r>
      <w:r>
        <w:rPr>
          <w:noProof/>
        </w:rPr>
        <w:fldChar w:fldCharType="separate"/>
      </w:r>
      <w:r>
        <w:rPr>
          <w:noProof/>
        </w:rPr>
        <w:t>3</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_Toc159296452 \h </w:instrText>
      </w:r>
      <w:r>
        <w:rPr>
          <w:noProof/>
        </w:rPr>
        <w:fldChar w:fldCharType="separate"/>
      </w:r>
      <w:r>
        <w:rPr>
          <w:noProof/>
        </w:rPr>
        <w:t>5</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_Toc159296453 \h </w:instrText>
      </w:r>
      <w:r>
        <w:rPr>
          <w:noProof/>
        </w:rPr>
        <w:fldChar w:fldCharType="separate"/>
      </w:r>
      <w:r>
        <w:rPr>
          <w:noProof/>
        </w:rPr>
        <w:t>6</w:t>
      </w:r>
      <w:r>
        <w:rPr>
          <w:noProof/>
        </w:rPr>
        <w:fldChar w:fldCharType="end"/>
      </w:r>
    </w:p>
    <w:p w:rsidR="000470B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_Toc159296454 \h </w:instrText>
      </w:r>
      <w:r>
        <w:rPr>
          <w:noProof/>
        </w:rPr>
        <w:fldChar w:fldCharType="separate"/>
      </w:r>
      <w:r>
        <w:rPr>
          <w:noProof/>
        </w:rPr>
        <w:t>8</w:t>
      </w:r>
      <w:r>
        <w:rPr>
          <w:noProof/>
        </w:rPr>
        <w:fldChar w:fldCharType="end"/>
      </w:r>
    </w:p>
    <w:p w:rsidR="000470B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_Toc159296455 \h </w:instrText>
      </w:r>
      <w:r>
        <w:rPr>
          <w:noProof/>
        </w:rPr>
        <w:fldChar w:fldCharType="separate"/>
      </w:r>
      <w:r>
        <w:rPr>
          <w:noProof/>
        </w:rPr>
        <w:t>9</w:t>
      </w:r>
      <w:r>
        <w:rPr>
          <w:noProof/>
        </w:rPr>
        <w:fldChar w:fldCharType="end"/>
      </w:r>
    </w:p>
    <w:p w:rsidR="000470B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_Toc159296456 \h </w:instrText>
      </w:r>
      <w:r>
        <w:rPr>
          <w:noProof/>
        </w:rPr>
        <w:fldChar w:fldCharType="separate"/>
      </w:r>
      <w:r>
        <w:rPr>
          <w:noProof/>
        </w:rPr>
        <w:t>10</w:t>
      </w:r>
      <w:r>
        <w:rPr>
          <w:noProof/>
        </w:rPr>
        <w:fldChar w:fldCharType="end"/>
      </w:r>
    </w:p>
    <w:p w:rsidR="000470B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_Toc159296457 \h </w:instrText>
      </w:r>
      <w:r>
        <w:rPr>
          <w:noProof/>
        </w:rPr>
        <w:fldChar w:fldCharType="separate"/>
      </w:r>
      <w:r>
        <w:rPr>
          <w:noProof/>
        </w:rPr>
        <w:t>13</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_Toc159296458 \h </w:instrText>
      </w:r>
      <w:r>
        <w:rPr>
          <w:noProof/>
        </w:rPr>
        <w:fldChar w:fldCharType="separate"/>
      </w:r>
      <w:r>
        <w:rPr>
          <w:noProof/>
        </w:rPr>
        <w:t>13</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_Toc159296459 \h </w:instrText>
      </w:r>
      <w:r>
        <w:rPr>
          <w:noProof/>
        </w:rPr>
        <w:fldChar w:fldCharType="separate"/>
      </w:r>
      <w:r>
        <w:rPr>
          <w:noProof/>
        </w:rPr>
        <w:t>14</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_Toc159296460 \h </w:instrText>
      </w:r>
      <w:r>
        <w:rPr>
          <w:noProof/>
        </w:rPr>
        <w:fldChar w:fldCharType="separate"/>
      </w:r>
      <w:r>
        <w:rPr>
          <w:noProof/>
        </w:rPr>
        <w:t>16</w:t>
      </w:r>
      <w:r>
        <w:rPr>
          <w:noProof/>
        </w:rPr>
        <w:fldChar w:fldCharType="end"/>
      </w:r>
    </w:p>
    <w:p w:rsidR="000470B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_Toc159296461 \h </w:instrText>
      </w:r>
      <w:r>
        <w:rPr>
          <w:noProof/>
        </w:rPr>
        <w:fldChar w:fldCharType="separate"/>
      </w:r>
      <w:r>
        <w:rPr>
          <w:noProof/>
        </w:rPr>
        <w:t>17</w:t>
      </w:r>
      <w:r>
        <w:rPr>
          <w:noProof/>
        </w:rPr>
        <w:fldChar w:fldCharType="end"/>
      </w:r>
    </w:p>
    <w:p w:rsidR="000470B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_Toc159296462 \h </w:instrText>
      </w:r>
      <w:r>
        <w:rPr>
          <w:noProof/>
        </w:rPr>
        <w:fldChar w:fldCharType="separate"/>
      </w:r>
      <w:r>
        <w:rPr>
          <w:noProof/>
        </w:rPr>
        <w:t>19</w:t>
      </w:r>
      <w:r>
        <w:rPr>
          <w:noProof/>
        </w:rPr>
        <w:fldChar w:fldCharType="end"/>
      </w:r>
    </w:p>
    <w:p w:rsidR="000470B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_Toc159296463 \h </w:instrText>
      </w:r>
      <w:r>
        <w:rPr>
          <w:noProof/>
        </w:rPr>
        <w:fldChar w:fldCharType="separate"/>
      </w:r>
      <w:r>
        <w:rPr>
          <w:noProof/>
        </w:rPr>
        <w:t>20</w:t>
      </w:r>
      <w:r>
        <w:rPr>
          <w:noProof/>
        </w:rPr>
        <w:fldChar w:fldCharType="end"/>
      </w:r>
    </w:p>
    <w:p w:rsidR="000470B9">
      <w:pPr>
        <w:pStyle w:val="TOC1"/>
        <w:tabs>
          <w:tab w:val="right" w:leader="dot" w:pos="8296"/>
        </w:tabs>
        <w:rPr>
          <w:noProof/>
        </w:rPr>
      </w:pPr>
      <w:r>
        <w:rPr>
          <w:rFonts w:hint="eastAsia"/>
          <w:noProof/>
        </w:rPr>
        <w:t>三、腹部外科手术器械项目人力资源管理方案</w:t>
      </w:r>
      <w:r>
        <w:rPr>
          <w:noProof/>
        </w:rPr>
        <w:tab/>
      </w:r>
      <w:r>
        <w:rPr>
          <w:noProof/>
        </w:rPr>
        <w:fldChar w:fldCharType="begin"/>
      </w:r>
      <w:r>
        <w:rPr>
          <w:noProof/>
        </w:rPr>
        <w:instrText xml:space="preserve"> PAGEREF _Toc159296464 \h </w:instrText>
      </w:r>
      <w:r>
        <w:rPr>
          <w:noProof/>
        </w:rPr>
        <w:fldChar w:fldCharType="separate"/>
      </w:r>
      <w:r>
        <w:rPr>
          <w:noProof/>
        </w:rPr>
        <w:t>22</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_Toc159296465 \h </w:instrText>
      </w:r>
      <w:r>
        <w:rPr>
          <w:noProof/>
        </w:rPr>
        <w:fldChar w:fldCharType="separate"/>
      </w:r>
      <w:r>
        <w:rPr>
          <w:noProof/>
        </w:rPr>
        <w:t>22</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_Toc159296466 \h </w:instrText>
      </w:r>
      <w:r>
        <w:rPr>
          <w:noProof/>
        </w:rPr>
        <w:fldChar w:fldCharType="separate"/>
      </w:r>
      <w:r>
        <w:rPr>
          <w:noProof/>
        </w:rPr>
        <w:t>25</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_Toc159296467 \h </w:instrText>
      </w:r>
      <w:r>
        <w:rPr>
          <w:noProof/>
        </w:rPr>
        <w:fldChar w:fldCharType="separate"/>
      </w:r>
      <w:r>
        <w:rPr>
          <w:noProof/>
        </w:rPr>
        <w:t>27</w:t>
      </w:r>
      <w:r>
        <w:rPr>
          <w:noProof/>
        </w:rPr>
        <w:fldChar w:fldCharType="end"/>
      </w:r>
    </w:p>
    <w:p w:rsidR="000470B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_Toc159296468 \h </w:instrText>
      </w:r>
      <w:r>
        <w:rPr>
          <w:noProof/>
        </w:rPr>
        <w:fldChar w:fldCharType="separate"/>
      </w:r>
      <w:r>
        <w:rPr>
          <w:noProof/>
        </w:rPr>
        <w:t>28</w:t>
      </w:r>
      <w:r>
        <w:rPr>
          <w:noProof/>
        </w:rPr>
        <w:fldChar w:fldCharType="end"/>
      </w:r>
    </w:p>
    <w:p w:rsidR="000470B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_Toc159296469 \h </w:instrText>
      </w:r>
      <w:r>
        <w:rPr>
          <w:noProof/>
        </w:rPr>
        <w:fldChar w:fldCharType="separate"/>
      </w:r>
      <w:r>
        <w:rPr>
          <w:noProof/>
        </w:rPr>
        <w:t>32</w:t>
      </w:r>
      <w:r>
        <w:rPr>
          <w:noProof/>
        </w:rPr>
        <w:fldChar w:fldCharType="end"/>
      </w:r>
    </w:p>
    <w:p w:rsidR="000470B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_Toc159296470 \h </w:instrText>
      </w:r>
      <w:r>
        <w:rPr>
          <w:noProof/>
        </w:rPr>
        <w:fldChar w:fldCharType="separate"/>
      </w:r>
      <w:r>
        <w:rPr>
          <w:noProof/>
        </w:rPr>
        <w:t>34</w:t>
      </w:r>
      <w:r>
        <w:rPr>
          <w:noProof/>
        </w:rPr>
        <w:fldChar w:fldCharType="end"/>
      </w:r>
    </w:p>
    <w:p w:rsidR="000470B9">
      <w:pPr>
        <w:pStyle w:val="TOC1"/>
        <w:tabs>
          <w:tab w:val="right" w:leader="dot" w:pos="8296"/>
        </w:tabs>
        <w:rPr>
          <w:noProof/>
        </w:rPr>
      </w:pPr>
      <w:r>
        <w:rPr>
          <w:rFonts w:hint="eastAsia"/>
          <w:noProof/>
        </w:rPr>
        <w:t>四、腹部外科手术器械项目质量管理方案</w:t>
      </w:r>
      <w:r>
        <w:rPr>
          <w:noProof/>
        </w:rPr>
        <w:tab/>
      </w:r>
      <w:r>
        <w:rPr>
          <w:noProof/>
        </w:rPr>
        <w:fldChar w:fldCharType="begin"/>
      </w:r>
      <w:r>
        <w:rPr>
          <w:noProof/>
        </w:rPr>
        <w:instrText xml:space="preserve"> PAGEREF _Toc159296471 \h </w:instrText>
      </w:r>
      <w:r>
        <w:rPr>
          <w:noProof/>
        </w:rPr>
        <w:fldChar w:fldCharType="separate"/>
      </w:r>
      <w:r>
        <w:rPr>
          <w:noProof/>
        </w:rPr>
        <w:t>37</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_Toc159296472 \h </w:instrText>
      </w:r>
      <w:r>
        <w:rPr>
          <w:noProof/>
        </w:rPr>
        <w:fldChar w:fldCharType="separate"/>
      </w:r>
      <w:r>
        <w:rPr>
          <w:noProof/>
        </w:rPr>
        <w:t>37</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_Toc159296473 \h </w:instrText>
      </w:r>
      <w:r>
        <w:rPr>
          <w:noProof/>
        </w:rPr>
        <w:fldChar w:fldCharType="separate"/>
      </w:r>
      <w:r>
        <w:rPr>
          <w:noProof/>
        </w:rPr>
        <w:t>41</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_Toc159296474 \h </w:instrText>
      </w:r>
      <w:r>
        <w:rPr>
          <w:noProof/>
        </w:rPr>
        <w:fldChar w:fldCharType="separate"/>
      </w:r>
      <w:r>
        <w:rPr>
          <w:noProof/>
        </w:rPr>
        <w:t>43</w:t>
      </w:r>
      <w:r>
        <w:rPr>
          <w:noProof/>
        </w:rPr>
        <w:fldChar w:fldCharType="end"/>
      </w:r>
    </w:p>
    <w:p w:rsidR="000470B9">
      <w:pPr>
        <w:pStyle w:val="TOC1"/>
        <w:tabs>
          <w:tab w:val="right" w:leader="dot" w:pos="8296"/>
        </w:tabs>
        <w:rPr>
          <w:noProof/>
        </w:rPr>
      </w:pPr>
      <w:r>
        <w:rPr>
          <w:rFonts w:hint="eastAsia"/>
          <w:noProof/>
        </w:rPr>
        <w:t>五、腹部外科手术器械项目市场营销方案</w:t>
      </w:r>
      <w:r>
        <w:rPr>
          <w:noProof/>
        </w:rPr>
        <w:tab/>
      </w:r>
      <w:r>
        <w:rPr>
          <w:noProof/>
        </w:rPr>
        <w:fldChar w:fldCharType="begin"/>
      </w:r>
      <w:r>
        <w:rPr>
          <w:noProof/>
        </w:rPr>
        <w:instrText xml:space="preserve"> PAGEREF _Toc159296475 \h </w:instrText>
      </w:r>
      <w:r>
        <w:rPr>
          <w:noProof/>
        </w:rPr>
        <w:fldChar w:fldCharType="separate"/>
      </w:r>
      <w:r>
        <w:rPr>
          <w:noProof/>
        </w:rPr>
        <w:t>44</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_Toc159296476 \h </w:instrText>
      </w:r>
      <w:r>
        <w:rPr>
          <w:noProof/>
        </w:rPr>
        <w:fldChar w:fldCharType="separate"/>
      </w:r>
      <w:r>
        <w:rPr>
          <w:noProof/>
        </w:rPr>
        <w:t>44</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_Toc159296477 \h </w:instrText>
      </w:r>
      <w:r>
        <w:rPr>
          <w:noProof/>
        </w:rPr>
        <w:fldChar w:fldCharType="separate"/>
      </w:r>
      <w:r>
        <w:rPr>
          <w:noProof/>
        </w:rPr>
        <w:t>46</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_Toc159296478 \h </w:instrText>
      </w:r>
      <w:r>
        <w:rPr>
          <w:noProof/>
        </w:rPr>
        <w:fldChar w:fldCharType="separate"/>
      </w:r>
      <w:r>
        <w:rPr>
          <w:noProof/>
        </w:rPr>
        <w:t>49</w:t>
      </w:r>
      <w:r>
        <w:rPr>
          <w:noProof/>
        </w:rPr>
        <w:fldChar w:fldCharType="end"/>
      </w:r>
    </w:p>
    <w:p w:rsidR="000470B9">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_Toc159296479 \h </w:instrText>
      </w:r>
      <w:r>
        <w:rPr>
          <w:noProof/>
        </w:rPr>
        <w:fldChar w:fldCharType="separate"/>
      </w:r>
      <w:r>
        <w:rPr>
          <w:noProof/>
        </w:rPr>
        <w:t>51</w:t>
      </w:r>
      <w:r>
        <w:rPr>
          <w:noProof/>
        </w:rPr>
        <w:fldChar w:fldCharType="end"/>
      </w:r>
    </w:p>
    <w:p w:rsidR="000470B9">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_Toc159296480 \h </w:instrText>
      </w:r>
      <w:r>
        <w:rPr>
          <w:noProof/>
        </w:rPr>
        <w:fldChar w:fldCharType="separate"/>
      </w:r>
      <w:r>
        <w:rPr>
          <w:noProof/>
        </w:rPr>
        <w:t>52</w:t>
      </w:r>
      <w:r>
        <w:rPr>
          <w:noProof/>
        </w:rPr>
        <w:fldChar w:fldCharType="end"/>
      </w:r>
    </w:p>
    <w:p w:rsidR="000470B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_Toc159296481 \h </w:instrText>
      </w:r>
      <w:r>
        <w:rPr>
          <w:noProof/>
        </w:rPr>
        <w:fldChar w:fldCharType="separate"/>
      </w:r>
      <w:r>
        <w:rPr>
          <w:noProof/>
        </w:rPr>
        <w:t>54</w:t>
      </w:r>
      <w:r>
        <w:rPr>
          <w:noProof/>
        </w:rPr>
        <w:fldChar w:fldCharType="end"/>
      </w:r>
    </w:p>
    <w:p w:rsidR="000470B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_Toc159296482 \h </w:instrText>
      </w:r>
      <w:r>
        <w:rPr>
          <w:noProof/>
        </w:rPr>
        <w:fldChar w:fldCharType="separate"/>
      </w:r>
      <w:r>
        <w:rPr>
          <w:noProof/>
        </w:rPr>
        <w:t>57</w:t>
      </w:r>
      <w:r>
        <w:rPr>
          <w:noProof/>
        </w:rPr>
        <w:fldChar w:fldCharType="end"/>
      </w:r>
    </w:p>
    <w:p w:rsidR="000470B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_Toc159296483 \h </w:instrText>
      </w:r>
      <w:r>
        <w:rPr>
          <w:noProof/>
        </w:rPr>
        <w:fldChar w:fldCharType="separate"/>
      </w:r>
      <w:r>
        <w:rPr>
          <w:noProof/>
        </w:rPr>
        <w:t>58</w:t>
      </w:r>
      <w:r>
        <w:rPr>
          <w:noProof/>
        </w:rPr>
        <w:fldChar w:fldCharType="end"/>
      </w:r>
    </w:p>
    <w:p w:rsidR="000470B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_Toc159296484 \h </w:instrText>
      </w:r>
      <w:r>
        <w:rPr>
          <w:noProof/>
        </w:rPr>
        <w:fldChar w:fldCharType="separate"/>
      </w:r>
      <w:r>
        <w:rPr>
          <w:noProof/>
        </w:rPr>
        <w:t>60</w:t>
      </w:r>
      <w:r>
        <w:rPr>
          <w:noProof/>
        </w:rPr>
        <w:fldChar w:fldCharType="end"/>
      </w:r>
    </w:p>
    <w:p w:rsidR="000470B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_Toc159296485 \h </w:instrText>
      </w:r>
      <w:r>
        <w:rPr>
          <w:noProof/>
        </w:rPr>
        <w:fldChar w:fldCharType="separate"/>
      </w:r>
      <w:r>
        <w:rPr>
          <w:noProof/>
        </w:rPr>
        <w:t>61</w:t>
      </w:r>
      <w:r>
        <w:rPr>
          <w:noProof/>
        </w:rPr>
        <w:fldChar w:fldCharType="end"/>
      </w:r>
    </w:p>
    <w:p w:rsidR="000470B9">
      <w:pPr>
        <w:pStyle w:val="TOC1"/>
        <w:tabs>
          <w:tab w:val="right" w:leader="dot" w:pos="8296"/>
        </w:tabs>
        <w:rPr>
          <w:noProof/>
        </w:rPr>
      </w:pPr>
      <w:r>
        <w:rPr>
          <w:rFonts w:hint="eastAsia"/>
          <w:noProof/>
        </w:rPr>
        <w:t>六、腹部外科手术器械项目经济评价分析</w:t>
      </w:r>
      <w:r>
        <w:rPr>
          <w:noProof/>
        </w:rPr>
        <w:tab/>
      </w:r>
      <w:r>
        <w:rPr>
          <w:noProof/>
        </w:rPr>
        <w:fldChar w:fldCharType="begin"/>
      </w:r>
      <w:r>
        <w:rPr>
          <w:noProof/>
        </w:rPr>
        <w:instrText xml:space="preserve"> PAGEREF _Toc159296486 \h </w:instrText>
      </w:r>
      <w:r>
        <w:rPr>
          <w:noProof/>
        </w:rPr>
        <w:fldChar w:fldCharType="separate"/>
      </w:r>
      <w:r>
        <w:rPr>
          <w:noProof/>
        </w:rPr>
        <w:t>64</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_Toc159296487 \h </w:instrText>
      </w:r>
      <w:r>
        <w:rPr>
          <w:noProof/>
        </w:rPr>
        <w:fldChar w:fldCharType="separate"/>
      </w:r>
      <w:r>
        <w:rPr>
          <w:noProof/>
        </w:rPr>
        <w:t>64</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、腹部外科手术器械项目盈利能力分析</w:t>
      </w:r>
      <w:r>
        <w:rPr>
          <w:noProof/>
        </w:rPr>
        <w:tab/>
      </w:r>
      <w:r>
        <w:rPr>
          <w:noProof/>
        </w:rPr>
        <w:fldChar w:fldCharType="begin"/>
      </w:r>
      <w:r>
        <w:rPr>
          <w:noProof/>
        </w:rPr>
        <w:instrText xml:space="preserve"> PAGEREF _Toc159296488 \h </w:instrText>
      </w:r>
      <w:r>
        <w:rPr>
          <w:noProof/>
        </w:rPr>
        <w:fldChar w:fldCharType="separate"/>
      </w:r>
      <w:r>
        <w:rPr>
          <w:noProof/>
        </w:rPr>
        <w:t>65</w:t>
      </w:r>
      <w:r>
        <w:rPr>
          <w:noProof/>
        </w:rPr>
        <w:fldChar w:fldCharType="end"/>
      </w:r>
    </w:p>
    <w:p w:rsidR="000470B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_Toc159296489 \h </w:instrText>
      </w:r>
      <w:r>
        <w:rPr>
          <w:noProof/>
        </w:rPr>
        <w:fldChar w:fldCharType="separate"/>
      </w:r>
      <w:r>
        <w:rPr>
          <w:noProof/>
        </w:rPr>
        <w:t>67</w:t>
      </w:r>
      <w:r>
        <w:rPr>
          <w:noProof/>
        </w:rPr>
        <w:fldChar w:fldCharType="end"/>
      </w:r>
    </w:p>
    <w:p w:rsidR="000470B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_Toc159296490 \h </w:instrText>
      </w:r>
      <w:r>
        <w:rPr>
          <w:noProof/>
        </w:rPr>
        <w:fldChar w:fldCharType="separate"/>
      </w:r>
      <w:r>
        <w:rPr>
          <w:noProof/>
        </w:rPr>
        <w:t>67</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_Toc159296491 \h </w:instrText>
      </w:r>
      <w:r>
        <w:rPr>
          <w:noProof/>
        </w:rPr>
        <w:fldChar w:fldCharType="separate"/>
      </w:r>
      <w:r>
        <w:rPr>
          <w:noProof/>
        </w:rPr>
        <w:t>68</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、腹部外科手术器械项目工艺技术设计方案</w:t>
      </w:r>
      <w:r>
        <w:rPr>
          <w:noProof/>
        </w:rPr>
        <w:tab/>
      </w:r>
      <w:r>
        <w:rPr>
          <w:noProof/>
        </w:rPr>
        <w:fldChar w:fldCharType="begin"/>
      </w:r>
      <w:r>
        <w:rPr>
          <w:noProof/>
        </w:rPr>
        <w:instrText xml:space="preserve"> PAGEREF _Toc159296492 \h </w:instrText>
      </w:r>
      <w:r>
        <w:rPr>
          <w:noProof/>
        </w:rPr>
        <w:fldChar w:fldCharType="separate"/>
      </w:r>
      <w:r>
        <w:rPr>
          <w:noProof/>
        </w:rPr>
        <w:t>69</w:t>
      </w:r>
      <w:r>
        <w:rPr>
          <w:noProof/>
        </w:rPr>
        <w:fldChar w:fldCharType="end"/>
      </w:r>
    </w:p>
    <w:p w:rsidR="000470B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_Toc159296493 \h </w:instrText>
      </w:r>
      <w:r>
        <w:rPr>
          <w:noProof/>
        </w:rPr>
        <w:fldChar w:fldCharType="separate"/>
      </w:r>
      <w:r>
        <w:rPr>
          <w:noProof/>
        </w:rPr>
        <w:t>70</w:t>
      </w:r>
      <w:r>
        <w:rPr>
          <w:noProof/>
        </w:rPr>
        <w:fldChar w:fldCharType="end"/>
      </w:r>
    </w:p>
    <w:p w:rsidR="000470B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_Toc159296494 \h </w:instrText>
      </w:r>
      <w:r>
        <w:rPr>
          <w:noProof/>
        </w:rPr>
        <w:fldChar w:fldCharType="separate"/>
      </w:r>
      <w:r>
        <w:rPr>
          <w:noProof/>
        </w:rPr>
        <w:t>71</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_Toc159296495 \h </w:instrText>
      </w:r>
      <w:r>
        <w:rPr>
          <w:noProof/>
        </w:rPr>
        <w:fldChar w:fldCharType="separate"/>
      </w:r>
      <w:r>
        <w:rPr>
          <w:noProof/>
        </w:rPr>
        <w:t>71</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_Toc159296496 \h </w:instrText>
      </w:r>
      <w:r>
        <w:rPr>
          <w:noProof/>
        </w:rPr>
        <w:fldChar w:fldCharType="separate"/>
      </w:r>
      <w:r>
        <w:rPr>
          <w:noProof/>
        </w:rPr>
        <w:t>72</w:t>
      </w:r>
      <w:r>
        <w:rPr>
          <w:noProof/>
        </w:rPr>
        <w:fldChar w:fldCharType="end"/>
      </w:r>
    </w:p>
    <w:p w:rsidR="000470B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_Toc159296497 \h </w:instrText>
      </w:r>
      <w:r>
        <w:rPr>
          <w:noProof/>
        </w:rPr>
        <w:fldChar w:fldCharType="separate"/>
      </w:r>
      <w:r>
        <w:rPr>
          <w:noProof/>
        </w:rPr>
        <w:t>73</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_Toc159296498 \h </w:instrText>
      </w:r>
      <w:r>
        <w:rPr>
          <w:noProof/>
        </w:rPr>
        <w:fldChar w:fldCharType="separate"/>
      </w:r>
      <w:r>
        <w:rPr>
          <w:noProof/>
        </w:rPr>
        <w:t>73</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_Toc159296499 \h </w:instrText>
      </w:r>
      <w:r>
        <w:rPr>
          <w:noProof/>
        </w:rPr>
        <w:fldChar w:fldCharType="separate"/>
      </w:r>
      <w:r>
        <w:rPr>
          <w:noProof/>
        </w:rPr>
        <w:t>75</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_Toc159296500 \h </w:instrText>
      </w:r>
      <w:r>
        <w:rPr>
          <w:noProof/>
        </w:rPr>
        <w:fldChar w:fldCharType="separate"/>
      </w:r>
      <w:r>
        <w:rPr>
          <w:noProof/>
        </w:rPr>
        <w:t>76</w:t>
      </w:r>
      <w:r>
        <w:rPr>
          <w:noProof/>
        </w:rPr>
        <w:fldChar w:fldCharType="end"/>
      </w:r>
    </w:p>
    <w:p w:rsidR="000470B9">
      <w:pPr>
        <w:pStyle w:val="TOC1"/>
        <w:tabs>
          <w:tab w:val="right" w:leader="dot" w:pos="8296"/>
        </w:tabs>
        <w:rPr>
          <w:noProof/>
        </w:rPr>
      </w:pPr>
      <w:r>
        <w:rPr>
          <w:rFonts w:hint="eastAsia"/>
          <w:noProof/>
        </w:rPr>
        <w:t>十、腹部外科手术器械项目执行与监控</w:t>
      </w:r>
      <w:r>
        <w:rPr>
          <w:noProof/>
        </w:rPr>
        <w:tab/>
      </w:r>
      <w:r>
        <w:rPr>
          <w:noProof/>
        </w:rPr>
        <w:fldChar w:fldCharType="begin"/>
      </w:r>
      <w:r>
        <w:rPr>
          <w:noProof/>
        </w:rPr>
        <w:instrText xml:space="preserve"> PAGEREF _Toc159296501 \h </w:instrText>
      </w:r>
      <w:r>
        <w:rPr>
          <w:noProof/>
        </w:rPr>
        <w:fldChar w:fldCharType="separate"/>
      </w:r>
      <w:r>
        <w:rPr>
          <w:noProof/>
        </w:rPr>
        <w:t>78</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、腹部外科手术器械项目执行计划</w:t>
      </w:r>
      <w:r>
        <w:rPr>
          <w:noProof/>
        </w:rPr>
        <w:tab/>
      </w:r>
      <w:r>
        <w:rPr>
          <w:noProof/>
        </w:rPr>
        <w:fldChar w:fldCharType="begin"/>
      </w:r>
      <w:r>
        <w:rPr>
          <w:noProof/>
        </w:rPr>
        <w:instrText xml:space="preserve"> PAGEREF _Toc159296502 \h </w:instrText>
      </w:r>
      <w:r>
        <w:rPr>
          <w:noProof/>
        </w:rPr>
        <w:fldChar w:fldCharType="separate"/>
      </w:r>
      <w:r>
        <w:rPr>
          <w:noProof/>
        </w:rPr>
        <w:t>78</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_Toc159296503 \h </w:instrText>
      </w:r>
      <w:r>
        <w:rPr>
          <w:noProof/>
        </w:rPr>
        <w:fldChar w:fldCharType="separate"/>
      </w:r>
      <w:r>
        <w:rPr>
          <w:noProof/>
        </w:rPr>
        <w:t>80</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_Toc159296504 \h </w:instrText>
      </w:r>
      <w:r>
        <w:rPr>
          <w:noProof/>
        </w:rPr>
        <w:fldChar w:fldCharType="separate"/>
      </w:r>
      <w:r>
        <w:rPr>
          <w:noProof/>
        </w:rPr>
        <w:t>84</w:t>
      </w:r>
      <w:r>
        <w:rPr>
          <w:noProof/>
        </w:rPr>
        <w:fldChar w:fldCharType="end"/>
      </w:r>
    </w:p>
    <w:p w:rsidR="000470B9">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_Toc159296505 \h </w:instrText>
      </w:r>
      <w:r>
        <w:rPr>
          <w:noProof/>
        </w:rPr>
        <w:fldChar w:fldCharType="separate"/>
      </w:r>
      <w:r>
        <w:rPr>
          <w:noProof/>
        </w:rPr>
        <w:t>86</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_Toc159296506 \h </w:instrText>
      </w:r>
      <w:r>
        <w:rPr>
          <w:noProof/>
        </w:rPr>
        <w:fldChar w:fldCharType="separate"/>
      </w:r>
      <w:r>
        <w:rPr>
          <w:noProof/>
        </w:rPr>
        <w:t>86</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_Toc159296507 \h </w:instrText>
      </w:r>
      <w:r>
        <w:rPr>
          <w:noProof/>
        </w:rPr>
        <w:fldChar w:fldCharType="separate"/>
      </w:r>
      <w:r>
        <w:rPr>
          <w:noProof/>
        </w:rPr>
        <w:t>88</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_Toc159296508 \h </w:instrText>
      </w:r>
      <w:r>
        <w:rPr>
          <w:noProof/>
        </w:rPr>
        <w:fldChar w:fldCharType="separate"/>
      </w:r>
      <w:r>
        <w:rPr>
          <w:noProof/>
        </w:rPr>
        <w:t>90</w:t>
      </w:r>
      <w:r>
        <w:rPr>
          <w:noProof/>
        </w:rPr>
        <w:fldChar w:fldCharType="end"/>
      </w:r>
    </w:p>
    <w:p w:rsidR="000470B9">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_Toc159296509 \h </w:instrText>
      </w:r>
      <w:r>
        <w:rPr>
          <w:noProof/>
        </w:rPr>
        <w:fldChar w:fldCharType="separate"/>
      </w:r>
      <w:r>
        <w:rPr>
          <w:noProof/>
        </w:rPr>
        <w:t>92</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_Toc159296510 \h </w:instrText>
      </w:r>
      <w:r>
        <w:rPr>
          <w:noProof/>
        </w:rPr>
        <w:fldChar w:fldCharType="separate"/>
      </w:r>
      <w:r>
        <w:rPr>
          <w:noProof/>
        </w:rPr>
        <w:t>92</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_Toc159296511 \h </w:instrText>
      </w:r>
      <w:r>
        <w:rPr>
          <w:noProof/>
        </w:rPr>
        <w:fldChar w:fldCharType="separate"/>
      </w:r>
      <w:r>
        <w:rPr>
          <w:noProof/>
        </w:rPr>
        <w:t>93</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_Toc159296512 \h </w:instrText>
      </w:r>
      <w:r>
        <w:rPr>
          <w:noProof/>
        </w:rPr>
        <w:fldChar w:fldCharType="separate"/>
      </w:r>
      <w:r>
        <w:rPr>
          <w:noProof/>
        </w:rPr>
        <w:t>93</w:t>
      </w:r>
      <w:r>
        <w:rPr>
          <w:noProof/>
        </w:rPr>
        <w:fldChar w:fldCharType="end"/>
      </w:r>
    </w:p>
    <w:p w:rsidR="000470B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_Toc159296513 \h </w:instrText>
      </w:r>
      <w:r>
        <w:rPr>
          <w:noProof/>
        </w:rPr>
        <w:fldChar w:fldCharType="separate"/>
      </w:r>
      <w:r>
        <w:rPr>
          <w:noProof/>
        </w:rPr>
        <w:t>94</w:t>
      </w:r>
      <w:r>
        <w:rPr>
          <w:noProof/>
        </w:rPr>
        <w:fldChar w:fldCharType="end"/>
      </w:r>
    </w:p>
    <w:p w:rsidR="000470B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_Toc159296514 \h </w:instrText>
      </w:r>
      <w:r>
        <w:rPr>
          <w:noProof/>
        </w:rPr>
        <w:fldChar w:fldCharType="separate"/>
      </w:r>
      <w:r>
        <w:rPr>
          <w:noProof/>
        </w:rPr>
        <w:t>94</w:t>
      </w:r>
      <w:r>
        <w:rPr>
          <w:noProof/>
        </w:rPr>
        <w:fldChar w:fldCharType="end"/>
      </w:r>
    </w:p>
    <w:p w:rsidR="000470B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_Toc159296515 \h </w:instrText>
      </w:r>
      <w:r>
        <w:rPr>
          <w:noProof/>
        </w:rPr>
        <w:fldChar w:fldCharType="separate"/>
      </w:r>
      <w:r>
        <w:rPr>
          <w:noProof/>
        </w:rPr>
        <w:t>95</w:t>
      </w:r>
      <w:r>
        <w:rPr>
          <w:noProof/>
        </w:rPr>
        <w:fldChar w:fldCharType="end"/>
      </w:r>
    </w:p>
    <w:p w:rsidR="000470B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_Toc159296516 \h </w:instrText>
      </w:r>
      <w:r>
        <w:rPr>
          <w:noProof/>
        </w:rPr>
        <w:fldChar w:fldCharType="separate"/>
      </w:r>
      <w:r>
        <w:rPr>
          <w:noProof/>
        </w:rPr>
        <w:t>96</w:t>
      </w:r>
      <w:r>
        <w:rPr>
          <w:noProof/>
        </w:rPr>
        <w:fldChar w:fldCharType="end"/>
      </w:r>
    </w:p>
    <w:p w:rsidR="000470B9" w:rsidP="000470B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70B9" w:rsidP="000470B9">
      <w:pPr>
        <w:pStyle w:val="Heading1"/>
        <w:jc w:val="center"/>
        <w:rPr>
          <w:rFonts w:hint="eastAsia"/>
        </w:rPr>
      </w:pPr>
      <w:bookmarkStart w:id="1" w:name="_Toc159296449"/>
      <w:r w:rsidRPr="000470B9">
        <w:rPr>
          <w:rFonts w:hint="eastAsia"/>
        </w:rPr>
        <w:t>前言</w:t>
      </w:r>
      <w:bookmarkEnd w:id="1"/>
    </w:p>
    <w:p w:rsidR="000470B9" w:rsidP="000470B9">
      <w:pPr>
        <w:ind w:firstLine="560" w:firstLineChars="200"/>
        <w:rPr>
          <w:rFonts w:ascii="仿宋" w:eastAsia="仿宋" w:hAnsi="仿宋" w:hint="eastAsia"/>
          <w:sz w:val="28"/>
        </w:rPr>
      </w:pPr>
      <w:r w:rsidRPr="000470B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470B9" w:rsidP="000470B9">
      <w:pPr>
        <w:pStyle w:val="Heading1"/>
        <w:rPr>
          <w:rFonts w:hint="eastAsia"/>
        </w:rPr>
      </w:pPr>
      <w:bookmarkStart w:id="2" w:name="_Toc159296450"/>
      <w:r w:rsidRPr="000470B9">
        <w:rPr>
          <w:rFonts w:hint="eastAsia"/>
        </w:rPr>
        <w:t>一、腹部外科手术器械项目建筑工程方案</w:t>
      </w:r>
      <w:bookmarkEnd w:id="2"/>
    </w:p>
    <w:p w:rsidR="000470B9" w:rsidP="000470B9">
      <w:pPr>
        <w:pStyle w:val="Heading2"/>
        <w:rPr>
          <w:rFonts w:hint="eastAsia"/>
        </w:rPr>
      </w:pPr>
      <w:bookmarkStart w:id="3" w:name="_Toc159296451"/>
      <w:r w:rsidRPr="000470B9">
        <w:rPr>
          <w:rFonts w:hint="eastAsia"/>
        </w:rPr>
        <w:t>(</w:t>
      </w:r>
      <w:r w:rsidRPr="000470B9">
        <w:rPr>
          <w:rFonts w:hint="eastAsia"/>
        </w:rPr>
        <w:t>一</w:t>
      </w:r>
      <w:r w:rsidRPr="000470B9">
        <w:rPr>
          <w:rFonts w:hint="eastAsia"/>
        </w:rPr>
        <w:t>)</w:t>
      </w:r>
      <w:r w:rsidRPr="000470B9">
        <w:rPr>
          <w:rFonts w:hint="eastAsia"/>
        </w:rPr>
        <w:t>、土建工程方案</w:t>
      </w:r>
      <w:bookmarkEnd w:id="3"/>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土建工程方案是为实现建设腹部外科手术器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工程设计</w:t>
      </w:r>
    </w:p>
    <w:p w:rsidR="000470B9" w:rsidRPr="000470B9" w:rsidP="000470B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70B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腹部外科手术器械项目具备良好的结构和功能。同时，遵循相关法规和标准，保障设计的合法性和可行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施工组织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材料选择</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工期安排</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70B9" w:rsidP="000470B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70B9">
        <w:rPr>
          <w:rFonts w:ascii="仿宋" w:eastAsia="仿宋" w:hAnsi="仿宋" w:hint="eastAsia"/>
          <w:sz w:val="28"/>
        </w:rPr>
        <w:t>土建工程方案的制定和实施对于腹部外科手术器械项目的成功推进至关重要。只有通过科学合理的规划和有序实施，腹部外科手术器械项目才能确保高效、安全、经济地完成，达到预期的建设目标。因此，在进行土建工程腹部外科手术器械项目时，应充分关注土建工程方案的编制和执行，不断总结经验教训，不断提升管理和技术水平，以适应不断变化的建设需求。</w:t>
      </w:r>
    </w:p>
    <w:p w:rsidR="000470B9" w:rsidP="000470B9">
      <w:pPr>
        <w:pStyle w:val="Heading2"/>
      </w:pPr>
      <w:bookmarkStart w:id="4" w:name="_Toc159296452"/>
      <w:r w:rsidRPr="000470B9">
        <w:t>(</w:t>
      </w:r>
      <w:r w:rsidRPr="000470B9">
        <w:t>二</w:t>
      </w:r>
      <w:r w:rsidRPr="000470B9">
        <w:t>)</w:t>
      </w:r>
      <w:r w:rsidRPr="000470B9">
        <w:t>、厂房建设方案</w:t>
      </w:r>
      <w:bookmarkEnd w:id="4"/>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结构设计</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施工组织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材料选择</w:t>
      </w:r>
    </w:p>
    <w:p w:rsidR="000470B9" w:rsidRPr="000470B9" w:rsidP="000470B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70B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工期安排</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设备配置</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70B9" w:rsidP="000470B9">
      <w:pPr>
        <w:pStyle w:val="Heading2"/>
      </w:pPr>
      <w:bookmarkStart w:id="5" w:name="_Toc159296453"/>
      <w:r w:rsidRPr="000470B9">
        <w:t>(</w:t>
      </w:r>
      <w:r w:rsidRPr="000470B9">
        <w:t>三</w:t>
      </w:r>
      <w:r w:rsidRPr="000470B9">
        <w:t>)</w:t>
      </w:r>
      <w:r w:rsidRPr="000470B9">
        <w:t>、仓库建设方案</w:t>
      </w:r>
      <w:bookmarkEnd w:id="5"/>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结构设计</w:t>
      </w:r>
    </w:p>
    <w:p w:rsidR="000470B9" w:rsidRPr="000470B9" w:rsidP="000470B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70B9">
        <w:rPr>
          <w:rFonts w:ascii="仿宋" w:eastAsia="仿宋" w:hAnsi="仿宋" w:hint="eastAsia"/>
          <w:sz w:val="28"/>
        </w:rPr>
        <w:t>在仓库建设方案中，结构设计是关键的一环。仓库的结构设计应考虑货物种类、存储方式、货架布局等因素，以确保货物的安全存放</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施工组织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材料选择</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设备配置</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环境规划</w:t>
      </w:r>
    </w:p>
    <w:p w:rsidR="000470B9" w:rsidRPr="000470B9" w:rsidP="000470B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70B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法规，确保仓库的安全性。</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70B9" w:rsidP="000470B9">
      <w:pPr>
        <w:pStyle w:val="Heading2"/>
      </w:pPr>
      <w:bookmarkStart w:id="6" w:name="_Toc159296454"/>
      <w:r w:rsidRPr="000470B9">
        <w:t>(</w:t>
      </w:r>
      <w:r w:rsidRPr="000470B9">
        <w:t>四</w:t>
      </w:r>
      <w:r w:rsidRPr="000470B9">
        <w:t>)</w:t>
      </w:r>
      <w:r w:rsidRPr="000470B9">
        <w:t>、办公及生活服务设施建设方案</w:t>
      </w:r>
      <w:bookmarkEnd w:id="6"/>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办公空间设计： 确保合理的布局，考虑通风、采光、隔音等因素，提高员工的工作效率和舒适度。</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生活服务设施规划： 设计食堂、休息区、健身房等设施，满足员工在工作间隙和下班后的各种需求。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信息技术设备： 规划网络设施、计算设备以及公司业务相关的软硬件工具，确保员工高效完成工作。</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安全与环保设施： 考虑消防设备、安全通道、紧急疏散计划，以及环保设施，创造安全可持续的工作环境。</w:t>
      </w:r>
    </w:p>
    <w:p w:rsidR="000470B9" w:rsidRPr="000470B9" w:rsidP="000470B9">
      <w:pPr>
        <w:ind w:firstLine="560" w:firstLineChars="200"/>
        <w:rPr>
          <w:rFonts w:ascii="仿宋" w:eastAsia="仿宋" w:hAnsi="仿宋"/>
          <w:sz w:val="28"/>
        </w:rPr>
      </w:pPr>
      <w:r w:rsidRPr="000470B9">
        <w:rPr>
          <w:rFonts w:ascii="仿宋" w:eastAsia="仿宋" w:hAnsi="仿宋" w:hint="eastAsia"/>
          <w:sz w:val="28"/>
        </w:rPr>
        <w:t>5. 员工培训和发展设施： 设计培训室、图书馆、在线学习平台等，提供学习和发展的机会，促进员工专业素养和职业发展。</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6. 工位设置与布局： 通过科学的工位设置和布局，提高员工之间的协作效率，创造良好的工作氛围。</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7. 会议室规划： 设计合适大小和设备齐全的会议室，以支持各类内外部会议和团队协作。</w:t>
      </w:r>
    </w:p>
    <w:p w:rsidR="000470B9" w:rsidRPr="000470B9" w:rsidP="000470B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70B9">
        <w:rPr>
          <w:rFonts w:ascii="仿宋" w:eastAsia="仿宋" w:hAnsi="仿宋" w:hint="eastAsia"/>
          <w:sz w:val="28"/>
        </w:rPr>
        <w:t>8. 休息区设计： 创造宜人的休息环境，为员工提供放松身心的</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空间，提高工作效能。</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9. 饮食服务设施： 提供多样化的饮食选择，满足员工口味，促进团队交流和员工满意度。</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10. 健康管理设施： 设计健身房、健康检测区等，关注员工身心健康，提高整体团队健康水平。</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11. 员工社交空间： 创建社交区域，促进员工之间的交流，增进团队凝聚力和合作精神。</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12. 绿色建筑和可持续设施： 采用环保材料，设计节能照明系统，倡导绿色出行，助力企业可持续发展。</w:t>
      </w:r>
    </w:p>
    <w:p w:rsidR="000470B9" w:rsidP="000470B9">
      <w:pPr>
        <w:pStyle w:val="Heading2"/>
      </w:pPr>
      <w:bookmarkStart w:id="7" w:name="_Toc159296455"/>
      <w:r w:rsidRPr="000470B9">
        <w:t>(</w:t>
      </w:r>
      <w:r w:rsidRPr="000470B9">
        <w:t>五</w:t>
      </w:r>
      <w:r w:rsidRPr="000470B9">
        <w:t>)</w:t>
      </w:r>
      <w:r w:rsidRPr="000470B9">
        <w:t>、总图布置方案</w:t>
      </w:r>
      <w:bookmarkEnd w:id="7"/>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整体规划考虑因素： 在确定总体布局方案时，需要充分考虑地理位置、腹部外科手术器械项目规模、市场需求和人力资源等关键因素，确保科学合理。</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成本节约策略： 通过优化物流运输和产品流通，合理利用现有设施，降低成本，确保腹部外科手术器械项目经济可行性。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生产效率提升： 通过科学运营和管理，提高生产效率和产品质量，确保腹部外科手术器械项目能够顺利运行并满足市场需求。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详细布局设计</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生产线布局规划： 确保生产线的合理布局，考虑生产线长度、机器设备配置、工人数量和空间要求等因素，优化生产流程。</w:t>
      </w:r>
    </w:p>
    <w:p w:rsidR="000470B9" w:rsidRPr="000470B9" w:rsidP="000470B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70B9">
        <w:rPr>
          <w:rFonts w:ascii="仿宋" w:eastAsia="仿宋" w:hAnsi="仿宋" w:hint="eastAsia"/>
          <w:sz w:val="28"/>
        </w:rPr>
        <w:t>2. 储存设施合理布局： 设计原材料、半成品和成品储存区的合</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理布局，方便物流运输和库存管理，确保供应链畅通。</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办公室和员工区域设计： 打造符合现代标准的办公室和员工区域布局，提升员工的工作和生活体验。</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能源供应设施规划： 设计合理的能源供应设施布局，确保电力、燃气和水等能源的有效供应，满足生产需求。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实施与管理方案</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技术管理策略： 通过不断改进和优化技术流程，提高生产效率和产品质量，保持技术领先地位。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人力资源管理计划： 招聘、培训员工，并建立有效的人力资源管理体系，提高员工工作效率和满意度。</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腹部外科手术器械项目管理体系建设： 制定科学的腹部外科手术器械项目计划、预算和资源分配，确保腹部外科手术器械项目按时完成，达到预期效果。</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质量管理体系实施： 建立质量控制系统，进行质量检查，确保产品符合标准和顾客需求，提高产品竞争力。</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综合考虑总体布局方案、详细布局设计和实施与管理方案，确保腹部外科手术器械项目全面成功实现。</w:t>
      </w:r>
    </w:p>
    <w:p w:rsidR="000470B9" w:rsidP="000470B9">
      <w:pPr>
        <w:pStyle w:val="Heading2"/>
      </w:pPr>
      <w:bookmarkStart w:id="8" w:name="_Toc159296456"/>
      <w:r w:rsidRPr="000470B9">
        <w:t>(</w:t>
      </w:r>
      <w:r w:rsidRPr="000470B9">
        <w:t>六</w:t>
      </w:r>
      <w:r w:rsidRPr="000470B9">
        <w:t>)</w:t>
      </w:r>
      <w:r w:rsidRPr="000470B9">
        <w:t>、建筑工程数字化方案</w:t>
      </w:r>
      <w:bookmarkEnd w:id="8"/>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（一）数字化方案规划</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腹部外科手术器械项目背景分析</w:t>
      </w:r>
    </w:p>
    <w:p w:rsidR="000470B9" w:rsidRPr="000470B9" w:rsidP="000470B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70B9">
        <w:rPr>
          <w:rFonts w:ascii="仿宋" w:eastAsia="仿宋" w:hAnsi="仿宋" w:hint="eastAsia"/>
          <w:sz w:val="28"/>
        </w:rPr>
        <w:t>在构建数字化方案之前，对腹部外科手术器械项目规模、性质以</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及可用预算进行深入分析，确保方案的制定与腹部外科手术器械项目的实际需求相契合。</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技术现状评估</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深入了解建筑工程领域的数字化技术现状，关注行业最新趋势，以确保选择的数字化方案在技术上保持领先地位。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利益相关方沟通</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与腹部外科手术器械项目中的各利益相关方进行充分沟通，包括业主、设计师、施工方等，以了解各方需求和期望，使得数字化方案更加贴近实际应用。</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（二）数字化工具选择</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建模软件选择</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选择适用于建筑工程的三维建模软件，如XXX等，以提高设计效率和精度，从而推动数字化设计的实施。</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腹部外科手术器械项目管理工具</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采用专业的腹部外科手术器械项目管理工具，例如XXX，以确保腹部外科手术器械项目计划、进度追踪和资源管理的高效执行。</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BIM技术应用</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引入BIM技术，全面实现建筑设计、施工和运营的数字化管理，以促进信息共享和提高协同效率，从而推动腹部外科手术器械项目数字化的全面实施。</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（三）数字化流程优化</w:t>
      </w:r>
    </w:p>
    <w:p w:rsidR="000470B9" w:rsidRPr="000470B9" w:rsidP="000470B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70B9">
        <w:rPr>
          <w:rFonts w:ascii="仿宋" w:eastAsia="仿宋" w:hAnsi="仿宋" w:hint="eastAsia"/>
          <w:sz w:val="28"/>
        </w:rPr>
        <w:t>1. 设计协同优化</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通过数字化工具实现设计团队的高效协同工作，提高设计效率，减少信息流失和误差，确保设计的高质量完成。</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施工过程数字化</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引入数字化施工管理系统，实现施工计划、进度监控、质量检查等过程的数字化管理，以提高施工效率和质量控制水平。</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数据集成与共享</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建立数据集成平台，实现各个环节数据的无缝传递和共享，以减少信息孤岛，提高整体工程效益，推动数字化流程的顺畅实施。</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（四）技术培训与支持</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团队培训计划</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制定详细的数字化工具培训计划，确保腹部外科手术器械项目团队成员具备使用相关工具的必要技能，提高整体数字化水平。</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技术支持体系</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建立完善的数字化方案技术支持体系，包括在线支持和培训资料库，以保证在使用过程中能够及时解决技术问题。</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持续改进机制</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设立数字化方案的持续改进机制，及时收集用户反馈和技术更新，不断优化数字化工程流程，确保数字化方案处于行业领先地位。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（五）风险管理与安全保障</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数据安全策略</w:t>
      </w:r>
    </w:p>
    <w:p w:rsidR="000470B9" w:rsidRPr="000470B9" w:rsidP="000470B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70B9">
        <w:rPr>
          <w:rFonts w:ascii="仿宋" w:eastAsia="仿宋" w:hAnsi="仿宋" w:hint="eastAsia"/>
          <w:sz w:val="28"/>
        </w:rPr>
        <w:t>制定严格的数据安全策略，采用加密技术和权限管理等手段，确保腹部外科手术器械项目信息不受到未授权访问和泄露，提高数据安</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全性。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应急预案制定</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制定数字化方案的应急预案，对可能发生的技术故障、数据丢失等情况进行预测和应对，保障腹部外科手术器械项目的正常运行。</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法规遵循</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通过以上方面的详细规划，建立全面的建筑工程数字化方案，将有助于腹部外科手术器械项目更高效、智能地迎接数字时代的挑战。</w:t>
      </w:r>
    </w:p>
    <w:p w:rsidR="000470B9" w:rsidP="000470B9">
      <w:pPr>
        <w:pStyle w:val="Heading1"/>
        <w:rPr>
          <w:rFonts w:hint="eastAsia"/>
        </w:rPr>
      </w:pPr>
      <w:bookmarkStart w:id="9" w:name="_Toc159296457"/>
      <w:r w:rsidRPr="000470B9">
        <w:rPr>
          <w:rFonts w:hint="eastAsia"/>
        </w:rPr>
        <w:t>二、背景及必要性分析</w:t>
      </w:r>
      <w:bookmarkEnd w:id="9"/>
    </w:p>
    <w:p w:rsidR="000470B9" w:rsidP="000470B9">
      <w:pPr>
        <w:pStyle w:val="Heading2"/>
        <w:rPr>
          <w:rFonts w:hint="eastAsia"/>
        </w:rPr>
      </w:pPr>
      <w:bookmarkStart w:id="10" w:name="_Toc159296458"/>
      <w:r w:rsidRPr="000470B9">
        <w:rPr>
          <w:rFonts w:hint="eastAsia"/>
        </w:rPr>
        <w:t>(</w:t>
      </w:r>
      <w:r w:rsidRPr="000470B9">
        <w:rPr>
          <w:rFonts w:hint="eastAsia"/>
        </w:rPr>
        <w:t>一</w:t>
      </w:r>
      <w:r w:rsidRPr="000470B9">
        <w:rPr>
          <w:rFonts w:hint="eastAsia"/>
        </w:rPr>
        <w:t>)</w:t>
      </w:r>
      <w:r w:rsidRPr="000470B9">
        <w:rPr>
          <w:rFonts w:hint="eastAsia"/>
        </w:rPr>
        <w:t>、行业发展方向</w:t>
      </w:r>
      <w:bookmarkEnd w:id="10"/>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470B9" w:rsidRPr="000470B9" w:rsidP="000470B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70B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470B9" w:rsidP="000470B9">
      <w:pPr>
        <w:pStyle w:val="Heading2"/>
      </w:pPr>
      <w:bookmarkStart w:id="11" w:name="_Toc159296459"/>
      <w:r w:rsidRPr="000470B9">
        <w:t>(</w:t>
      </w:r>
      <w:r w:rsidRPr="000470B9">
        <w:t>二</w:t>
      </w:r>
      <w:r w:rsidRPr="000470B9">
        <w:t>)</w:t>
      </w:r>
      <w:r w:rsidRPr="000470B9">
        <w:t>、行业环境分析与应对策略</w:t>
      </w:r>
      <w:bookmarkEnd w:id="11"/>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（五）行业环境分析与应对策略</w:t>
      </w:r>
    </w:p>
    <w:p w:rsidR="000470B9" w:rsidRPr="000470B9" w:rsidP="000470B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70B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度，成为市场竞争中的领导者。</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470B9" w:rsidRPr="000470B9" w:rsidP="000470B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70B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470B9" w:rsidP="000470B9">
      <w:pPr>
        <w:pStyle w:val="Heading2"/>
      </w:pPr>
      <w:bookmarkStart w:id="12" w:name="_Toc159296460"/>
      <w:r w:rsidRPr="000470B9">
        <w:t>(</w:t>
      </w:r>
      <w:r w:rsidRPr="000470B9">
        <w:t>三</w:t>
      </w:r>
      <w:r w:rsidRPr="000470B9">
        <w:t>)</w:t>
      </w:r>
      <w:r w:rsidRPr="000470B9">
        <w:t>、行业面临的机遇与挑战</w:t>
      </w:r>
      <w:bookmarkEnd w:id="12"/>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机遇：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技术创新和数字化转型： 行业可能受益于先进技术和数字化转型，提高生产效率、降低成本，同时创造新的商业模式和产品。</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市场需求增长： 如果行业所在市场的需求不断增长，企业有机会通过提供更多产品或服务来扩大市场份额。</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全球化机遇： 开拓国际市场可能为企业带来新的机会，尤其是在全球化程度不断提高的情况下。</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可持续发展： 行业在可持续发展方面的投入和努力可能受到市场和政府的认可，推动企业在社会责任和环保方面取得竞争优势。</w:t>
      </w:r>
    </w:p>
    <w:p w:rsidR="000470B9" w:rsidRPr="000470B9" w:rsidP="000470B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70B9">
        <w:rPr>
          <w:rFonts w:ascii="仿宋" w:eastAsia="仿宋" w:hAnsi="仿宋" w:hint="eastAsia"/>
          <w:sz w:val="28"/>
        </w:rPr>
        <w:t>5. 人才和团队发展： 有机会吸引和培养高素质的人才，建立协作团队，为企业带来创新和竞争优势。</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挑战：</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市场竞争激烈： 若市场竞争激烈，企业可能面临价格战、利润压力以及更高的市场推广成本。</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政策和法规变化： 行业可能受到政府政策和法规的影响，不稳定的政策环境可能带来不确定性。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供应链不稳定： 供应链问题，如原材料短缺、运输问题或供应链中断，可能对企业的生产和运营产生负面影响。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技术风险： 依赖新技术可能带来技术风险，包括技术失误、信息安全问题等。</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人才短缺： 企业可能面临人才短缺，尤其是在需要特定技能或专业知识的领域。</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6. 经济不确定性： 宏观经济因素的不确定性，如通货膨胀、利率变动、经济衰退等，可能对企业产生负面影响。</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在面对这些机遇和挑战时，企业需要制定明智的战略，灵活调整经营计划，不断提升自身竞争力，以适应动态的市场环境。</w:t>
      </w:r>
    </w:p>
    <w:p w:rsidR="000470B9" w:rsidP="000470B9">
      <w:pPr>
        <w:pStyle w:val="Heading2"/>
      </w:pPr>
      <w:bookmarkStart w:id="13" w:name="_Toc159296461"/>
      <w:r w:rsidRPr="000470B9">
        <w:t>(</w:t>
      </w:r>
      <w:r w:rsidRPr="000470B9">
        <w:t>四</w:t>
      </w:r>
      <w:r w:rsidRPr="000470B9">
        <w:t>)</w:t>
      </w:r>
      <w:r w:rsidRPr="000470B9">
        <w:t>、行业特征</w:t>
      </w:r>
      <w:bookmarkEnd w:id="13"/>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470B9" w:rsidRPr="000470B9" w:rsidP="000470B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70B9">
        <w:rPr>
          <w:rFonts w:ascii="仿宋" w:eastAsia="仿宋" w:hAnsi="仿宋" w:hint="eastAsia"/>
          <w:sz w:val="28"/>
        </w:rPr>
        <w:t>2. 技术驱动和创新导向： 行业特征上显示出技术驱动和创新导向。随着科技不断发展，企业需要不断进行技术创新，以适应市场需</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求和提升竞争力。</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市场竞争激烈： 行业内竞争激烈，存在多个竞争对手争夺市场份额。差异化竞争、创新能力和品牌影响力成为企业取胜的重要因素。</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470B9" w:rsidRPr="000470B9" w:rsidP="000470B9">
      <w:pPr>
        <w:ind w:firstLine="560" w:firstLineChars="200"/>
        <w:rPr>
          <w:rFonts w:ascii="仿宋" w:eastAsia="仿宋" w:hAnsi="仿宋" w:hint="eastAsia"/>
          <w:sz w:val="28"/>
        </w:rPr>
      </w:pPr>
      <w:r w:rsidRPr="000470B9">
        <w:rPr>
          <w:rFonts w:ascii="仿宋" w:eastAsia="仿宋" w:hAnsi="仿宋"/>
          <w:sz w:val="28"/>
        </w:rPr>
        <w:t>8</w:t>
      </w:r>
      <w:r w:rsidRPr="000470B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470B9" w:rsidRPr="000470B9" w:rsidP="000470B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70B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470B9" w:rsidP="000470B9">
      <w:pPr>
        <w:pStyle w:val="Heading2"/>
      </w:pPr>
      <w:bookmarkStart w:id="14" w:name="_Toc159296462"/>
      <w:r w:rsidRPr="000470B9">
        <w:t>(</w:t>
      </w:r>
      <w:r w:rsidRPr="000470B9">
        <w:t>五</w:t>
      </w:r>
      <w:r w:rsidRPr="000470B9">
        <w:t>)</w:t>
      </w:r>
      <w:r w:rsidRPr="000470B9">
        <w:t>、行业发展趋势分析</w:t>
      </w:r>
      <w:bookmarkEnd w:id="14"/>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470B9" w:rsidRPr="000470B9" w:rsidP="000470B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70B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470B9" w:rsidP="000470B9">
      <w:pPr>
        <w:pStyle w:val="Heading2"/>
      </w:pPr>
      <w:bookmarkStart w:id="15" w:name="_Toc159296463"/>
      <w:r w:rsidRPr="000470B9">
        <w:t>(</w:t>
      </w:r>
      <w:r w:rsidRPr="000470B9">
        <w:t>六</w:t>
      </w:r>
      <w:r w:rsidRPr="000470B9">
        <w:t>)</w:t>
      </w:r>
      <w:r w:rsidRPr="000470B9">
        <w:t>、行业实施路径就爱建议</w:t>
      </w:r>
      <w:bookmarkEnd w:id="15"/>
    </w:p>
    <w:p w:rsidR="000470B9" w:rsidRPr="000470B9" w:rsidP="000470B9">
      <w:pPr>
        <w:ind w:firstLine="560" w:firstLineChars="200"/>
        <w:rPr>
          <w:rFonts w:ascii="仿宋" w:eastAsia="仿宋" w:hAnsi="仿宋"/>
          <w:sz w:val="28"/>
        </w:rPr>
      </w:pP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470B9" w:rsidRPr="000470B9" w:rsidP="000470B9">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70B9">
        <w:rPr>
          <w:rFonts w:ascii="仿宋" w:eastAsia="仿宋" w:hAnsi="仿宋" w:hint="eastAsia"/>
          <w:sz w:val="28"/>
        </w:rPr>
        <w:t>3. 强化研发和创新能力： 提高研发投入，加强与科研机构的合</w:t>
      </w:r>
    </w:p>
    <w:p w:rsidR="000470B9" w:rsidRPr="000470B9" w:rsidP="000470B9">
      <w:pPr>
        <w:ind w:firstLine="560" w:firstLineChars="200"/>
        <w:rPr>
          <w:rFonts w:ascii="仿宋" w:eastAsia="仿宋" w:hAnsi="仿宋"/>
          <w:sz w:val="28"/>
        </w:rPr>
      </w:pPr>
      <w:r w:rsidRPr="000470B9">
        <w:rPr>
          <w:rFonts w:ascii="仿宋" w:eastAsia="仿宋" w:hAnsi="仿宋" w:hint="eastAsia"/>
          <w:sz w:val="28"/>
        </w:rPr>
        <w:t>作，推动技术创新。关注前沿科技领域，如人工智能、材料科学等，确保在技术领域保持竞争优势。</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470B9" w:rsidRPr="000470B9" w:rsidP="000470B9">
      <w:pPr>
        <w:ind w:firstLine="560" w:firstLineChars="200"/>
        <w:rPr>
          <w:rFonts w:ascii="仿宋" w:eastAsia="仿宋" w:hAnsi="仿宋"/>
          <w:sz w:val="28"/>
        </w:rPr>
      </w:pPr>
      <w:r w:rsidRPr="000470B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470B9" w:rsidP="000470B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70B9">
        <w:rPr>
          <w:rFonts w:ascii="仿宋" w:eastAsia="仿宋" w:hAnsi="仿宋"/>
          <w:sz w:val="28"/>
        </w:rPr>
        <w:t>10</w:t>
      </w:r>
      <w:r w:rsidRPr="000470B9">
        <w:rPr>
          <w:rFonts w:ascii="仿宋" w:eastAsia="仿宋" w:hAnsi="仿宋" w:hint="eastAsia"/>
          <w:sz w:val="28"/>
        </w:rPr>
        <w:t>. 持续学习与变革： 行业发展迅速，企业需要保持敏锐的学习意识，及时了解行业新动向，关注市场变化。推动组织文化的学习</w:t>
      </w:r>
    </w:p>
    <w:p w:rsidR="000470B9" w:rsidP="000470B9">
      <w:pPr>
        <w:ind w:firstLine="560" w:firstLineChars="200"/>
        <w:rPr>
          <w:rFonts w:ascii="仿宋" w:eastAsia="仿宋" w:hAnsi="仿宋" w:hint="eastAsia"/>
          <w:sz w:val="28"/>
        </w:rPr>
      </w:pPr>
      <w:r w:rsidRPr="000470B9">
        <w:rPr>
          <w:rFonts w:ascii="仿宋" w:eastAsia="仿宋" w:hAnsi="仿宋" w:hint="eastAsia"/>
          <w:sz w:val="28"/>
        </w:rPr>
        <w:t>和变革，培养员工适应变化的能力。</w:t>
      </w:r>
    </w:p>
    <w:p w:rsidR="000470B9" w:rsidP="000470B9">
      <w:pPr>
        <w:pStyle w:val="Heading1"/>
        <w:rPr>
          <w:rFonts w:hint="eastAsia"/>
        </w:rPr>
      </w:pPr>
      <w:bookmarkStart w:id="16" w:name="_Toc159296464"/>
      <w:r w:rsidRPr="000470B9">
        <w:rPr>
          <w:rFonts w:hint="eastAsia"/>
        </w:rPr>
        <w:t>三、腹部外科手术器械项目人力资源管理方案</w:t>
      </w:r>
      <w:bookmarkEnd w:id="16"/>
    </w:p>
    <w:p w:rsidR="000470B9" w:rsidP="000470B9">
      <w:pPr>
        <w:pStyle w:val="Heading2"/>
        <w:rPr>
          <w:rFonts w:hint="eastAsia"/>
        </w:rPr>
      </w:pPr>
      <w:bookmarkStart w:id="17" w:name="_Toc159296465"/>
      <w:r w:rsidRPr="000470B9">
        <w:rPr>
          <w:rFonts w:hint="eastAsia"/>
        </w:rPr>
        <w:t>(</w:t>
      </w:r>
      <w:r w:rsidRPr="000470B9">
        <w:rPr>
          <w:rFonts w:hint="eastAsia"/>
        </w:rPr>
        <w:t>一</w:t>
      </w:r>
      <w:r w:rsidRPr="000470B9">
        <w:rPr>
          <w:rFonts w:hint="eastAsia"/>
        </w:rPr>
        <w:t>)</w:t>
      </w:r>
      <w:r w:rsidRPr="000470B9">
        <w:rPr>
          <w:rFonts w:hint="eastAsia"/>
        </w:rPr>
        <w:t>、人力资源战略规划</w:t>
      </w:r>
      <w:bookmarkEnd w:id="17"/>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在腹部外科手术器械项目中，人力资源战略规划占据着极为重要的位置，需要深入考虑组织整体的发展方向和目标设定，以及通过合理配置和有效管理人力资源来实现这些目标。在腹部外科手术器械项目背景下，人力资源战略规划的制定必须全面考虑行业特征、市场需求、技术趋势等多方面因素，以确保企业拥有足够数量、具备相应技能的人才，并通过科学的管理和培训提高员工的绩效，从而保障腹部外科手术器械项目的成功实施和顺利进行。</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(一)人力资源需求分析</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1、根据腹部外科手术器械项目规模确定人力资源规模</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腹部外科手术器械项目规模、生产能力以及市场需求等是决定所需人力资源规模的关键因素。在腹部外科手术器械项目中，需要对各个环节进行深入分析，包括生产、质量控制、采购、销售、研发等，以明确各部门或岗位的人力资源需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2、分析人力资源结构和能力要求</w:t>
      </w:r>
    </w:p>
    <w:p w:rsidR="000470B9" w:rsidRPr="000470B9" w:rsidP="000470B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70B9">
        <w:rPr>
          <w:rFonts w:ascii="仿宋" w:eastAsia="仿宋" w:hAnsi="仿宋" w:hint="eastAsia"/>
          <w:sz w:val="28"/>
        </w:rPr>
        <w:t>不同岗位对人才结构和能力要求不同。例如，生产线需要熟练的操作工人，研发部门需要具备专业知识和创新能力的人员，管理层则</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需要具备领导和决策能力的管理人才。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3、预测未来人才需求</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结合腹部外科手术器械项目发展趋势、行业发展和技术变革，预测未来可能出现的新岗位和新需求，为未来人才的储备和培养提前做好准备。</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(二)人才招聘与选拔</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1、制定招聘计划和渠道</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2、建立科学的选拔机制</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3、引进和留住优秀人才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对于核心岗位和关键岗位，制定有效的引进和留用政策，例如提供具有竞争力的薪酬福利、晋升机制、培训发展等，以留住优秀人才。</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(三)人才培训与发展</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1、制定培训计划</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根据员工的岗位需求和个人发展需求，制定全面的培训计划，包括岗前培训、岗中培训和岗后培训，确保员工具备所需的技能和知识。</w:t>
      </w:r>
    </w:p>
    <w:p w:rsidR="000470B9" w:rsidRPr="000470B9" w:rsidP="000470B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70B9">
        <w:rPr>
          <w:rFonts w:ascii="仿宋" w:eastAsia="仿宋" w:hAnsi="仿宋" w:hint="eastAsia"/>
          <w:sz w:val="28"/>
        </w:rPr>
        <w:t>2、激励员工学习</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建立学习型组织文化，激励员工不断学习和提升，鼓励参与各类技能培训、岗位轮岗、跨部门学习等活动，提高员工的综合素质和能力。</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3、发展通道和规划</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为员工搭建职业发展通道，制定个人发展规划，帮助员工明确自己的职业目标，提供晋升机会和发展空间，激发员工的工作动力和归属感。</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(四)绩效管理与激励机制</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1、建立科学的绩效评估体系</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制定明确的绩效评估标准和流程，定期对员工的工作表现进行评估和反馈，及时发现问题并采取改进措施。</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2、激励机制设计</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设计合理的薪酬激励机制和非物质激励机制，如奖金、晋升、表彰奖励等，激发员工的工作热情和创造力。</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3、关怀员工福祉</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注重员工的工作生活平衡，提供良好的工作环境和福利待遇，满足员工的物质和精神需求，增强员工对企业的归属感和忠诚度。</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(五)人才流动与留存管理</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1、建立灵活的人才流动机制</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鼓励员工之间的岗位交流和轮岗，帮助员工增加经验，为企业内部人才提供更多的发展机会。</w:t>
      </w:r>
    </w:p>
    <w:p w:rsidR="000470B9" w:rsidRPr="000470B9" w:rsidP="000470B9">
      <w:pPr>
        <w:ind w:firstLine="560" w:firstLineChars="200"/>
        <w:rPr>
          <w:rFonts w:ascii="仿宋" w:eastAsia="仿宋" w:hAnsi="仿宋" w:hint="eastAsia"/>
          <w:sz w:val="28"/>
        </w:rPr>
      </w:pPr>
      <w:r w:rsidRPr="000470B9">
        <w:rPr>
          <w:rFonts w:ascii="仿宋" w:eastAsia="仿宋" w:hAnsi="仿宋" w:hint="eastAsia"/>
          <w:sz w:val="28"/>
        </w:rPr>
        <w:t>2、留存关键人才</w:t>
      </w:r>
      <w:r w:rsidRPr="000470B9">
        <w:rPr>
          <w:rFonts w:ascii="仿宋" w:eastAsia="仿宋" w:hAnsi="仿宋" w:hint="eastAsia"/>
          <w:sz w:val="28"/>
        </w:rPr>
        <w:br/>
      </w:r>
      <w:r w:rsidRPr="000470B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https://d.book118.com/856022122001010102</w:t>
        </w:r>
      </w:hyperlink>
    </w:p>
    <w:p w:rsidR="000470B9" w:rsidRPr="000470B9" w:rsidP="000470B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7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70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70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70B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70B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70B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70B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70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70B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70B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70B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70B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70B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70B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70B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70B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70B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70B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70B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70B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70B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70B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70B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70B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0B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P="001F2E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70B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rsidRPr="000470B9" w:rsidP="000470B9">
    <w:pPr>
      <w:pStyle w:val="Header"/>
      <w:rPr>
        <w:rFonts w:ascii="仿宋" w:eastAsia="仿宋" w:hAnsi="仿宋"/>
      </w:rPr>
    </w:pPr>
    <w:r w:rsidRPr="000470B9">
      <w:rPr>
        <w:rFonts w:ascii="仿宋" w:eastAsia="仿宋" w:hAnsi="仿宋" w:hint="eastAsia"/>
      </w:rPr>
      <w:t>腹部外科手术器械风险评估与管理报告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0B9"/>
    <w:rsid w:val="000470B9"/>
    <w:rsid w:val="001F2E5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70B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70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70B9"/>
    <w:rPr>
      <w:b/>
      <w:bCs/>
      <w:kern w:val="44"/>
      <w:sz w:val="44"/>
      <w:szCs w:val="44"/>
    </w:rPr>
  </w:style>
  <w:style w:type="character" w:customStyle="1" w:styleId="2Char">
    <w:name w:val="标题 2 Char"/>
    <w:basedOn w:val="DefaultParagraphFont"/>
    <w:link w:val="Heading2"/>
    <w:uiPriority w:val="9"/>
    <w:rsid w:val="000470B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70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70B9"/>
    <w:rPr>
      <w:sz w:val="18"/>
      <w:szCs w:val="18"/>
    </w:rPr>
  </w:style>
  <w:style w:type="paragraph" w:styleId="Footer">
    <w:name w:val="footer"/>
    <w:basedOn w:val="Normal"/>
    <w:link w:val="Char0"/>
    <w:uiPriority w:val="99"/>
    <w:unhideWhenUsed/>
    <w:rsid w:val="000470B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70B9"/>
    <w:rPr>
      <w:sz w:val="18"/>
      <w:szCs w:val="18"/>
    </w:rPr>
  </w:style>
  <w:style w:type="character" w:styleId="PageNumber">
    <w:name w:val="page number"/>
    <w:basedOn w:val="DefaultParagraphFont"/>
    <w:uiPriority w:val="99"/>
    <w:semiHidden/>
    <w:unhideWhenUsed/>
    <w:rsid w:val="000470B9"/>
  </w:style>
  <w:style w:type="paragraph" w:styleId="TOC1">
    <w:name w:val="toc 1"/>
    <w:basedOn w:val="Normal"/>
    <w:next w:val="Normal"/>
    <w:autoRedefine/>
    <w:uiPriority w:val="39"/>
    <w:unhideWhenUsed/>
    <w:rsid w:val="000470B9"/>
  </w:style>
  <w:style w:type="paragraph" w:styleId="TOC2">
    <w:name w:val="toc 2"/>
    <w:basedOn w:val="Normal"/>
    <w:next w:val="Normal"/>
    <w:autoRedefine/>
    <w:uiPriority w:val="39"/>
    <w:unhideWhenUsed/>
    <w:rsid w:val="000470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602212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7488</Words>
  <Characters>42682</Characters>
  <Application>Microsoft Office Word</Application>
  <DocSecurity>0</DocSecurity>
  <Lines>355</Lines>
  <Paragraphs>100</Paragraphs>
  <ScaleCrop>false</ScaleCrop>
  <Company>Microsoft</Company>
  <LinksUpToDate>false</LinksUpToDate>
  <CharactersWithSpaces>50070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2024-02-19T20:39:00Z</dcterms:created>
  <dcterms:modified xsi:type="dcterms:W3CDTF">2024-02-19T20:40:00Z</dcterms:modified>
</cp:coreProperties>
</file>