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4E03FD" w:rsidRPr="001155E4" w:rsidP="000E4395" w14:paraId="20CDDBFE" w14:textId="77777777">
      <w:pPr>
        <w:tabs>
          <w:tab w:val="left" w:pos="1446"/>
        </w:tabs>
        <w:overflowPunct w:val="0"/>
        <w:spacing w:line="480" w:lineRule="exact"/>
        <w:ind w:left="540" w:hanging="540" w:hangingChars="257"/>
        <w:rPr>
          <w:rFonts w:ascii="仿宋" w:eastAsia="仿宋" w:hAnsi="仿宋" w:cs="仿宋"/>
        </w:rPr>
      </w:pPr>
    </w:p>
    <w:p w:rsidR="004E03FD" w:rsidRPr="001155E4" w:rsidP="000E4395" w14:paraId="2A885722" w14:textId="77777777">
      <w:pPr>
        <w:tabs>
          <w:tab w:val="left" w:pos="1446"/>
        </w:tabs>
        <w:overflowPunct w:val="0"/>
        <w:spacing w:line="480" w:lineRule="exact"/>
        <w:ind w:left="540" w:hanging="540" w:hangingChars="257"/>
        <w:rPr>
          <w:rFonts w:ascii="仿宋" w:eastAsia="仿宋" w:hAnsi="仿宋" w:cs="仿宋"/>
        </w:rPr>
      </w:pPr>
    </w:p>
    <w:p w:rsidR="00B35912" w:rsidRPr="001155E4" w:rsidP="000E4395" w14:paraId="7AA05B98" w14:textId="147D6B41">
      <w:pPr>
        <w:tabs>
          <w:tab w:val="left" w:pos="1446"/>
        </w:tabs>
        <w:overflowPunct w:val="0"/>
        <w:spacing w:line="480" w:lineRule="exact"/>
        <w:ind w:left="540" w:hanging="540" w:hangingChars="257"/>
        <w:rPr>
          <w:rFonts w:ascii="仿宋" w:eastAsia="仿宋" w:hAnsi="仿宋" w:cs="仿宋"/>
        </w:rPr>
      </w:pPr>
      <w:r w:rsidRPr="001155E4">
        <w:rPr>
          <w:rFonts w:ascii="仿宋" w:eastAsia="仿宋" w:hAnsi="仿宋" w:cs="仿宋" w:hint="eastAsia"/>
        </w:rPr>
        <w:tab/>
      </w:r>
    </w:p>
    <w:p w:rsidR="00B35912" w:rsidRPr="001155E4" w14:paraId="74E6DF7C" w14:textId="77777777">
      <w:pPr>
        <w:snapToGrid w:val="0"/>
        <w:spacing w:line="480" w:lineRule="exact"/>
        <w:jc w:val="center"/>
        <w:rPr>
          <w:rFonts w:ascii="仿宋" w:eastAsia="仿宋" w:hAnsi="仿宋" w:cs="仿宋"/>
          <w:b/>
          <w:bCs/>
          <w:sz w:val="44"/>
          <w:szCs w:val="44"/>
        </w:rPr>
      </w:pPr>
    </w:p>
    <w:p w:rsidR="00B35912" w:rsidRPr="001155E4" w14:paraId="58188F42" w14:textId="77777777">
      <w:pPr>
        <w:snapToGrid w:val="0"/>
        <w:spacing w:line="480" w:lineRule="exact"/>
        <w:jc w:val="center"/>
        <w:rPr>
          <w:rFonts w:ascii="仿宋" w:eastAsia="仿宋" w:hAnsi="仿宋" w:cs="仿宋"/>
          <w:b/>
          <w:bCs/>
          <w:sz w:val="36"/>
          <w:szCs w:val="36"/>
        </w:rPr>
      </w:pPr>
      <w:r w:rsidRPr="001155E4">
        <w:rPr>
          <w:rFonts w:ascii="仿宋" w:eastAsia="仿宋" w:hAnsi="仿宋" w:cs="仿宋" w:hint="eastAsia"/>
          <w:b/>
          <w:bCs/>
          <w:sz w:val="36"/>
          <w:szCs w:val="36"/>
        </w:rPr>
        <w:t>南通职业大学</w:t>
      </w:r>
      <w:r w:rsidRPr="001155E4" w:rsidR="00F11482">
        <w:rPr>
          <w:rFonts w:ascii="仿宋" w:eastAsia="仿宋" w:hAnsi="仿宋" w:cs="仿宋" w:hint="eastAsia"/>
          <w:b/>
          <w:bCs/>
          <w:sz w:val="36"/>
          <w:szCs w:val="36"/>
        </w:rPr>
        <w:t>水果</w:t>
      </w:r>
      <w:r w:rsidRPr="001155E4" w:rsidR="009A5E5F">
        <w:rPr>
          <w:rFonts w:ascii="仿宋" w:eastAsia="仿宋" w:hAnsi="仿宋" w:cs="仿宋" w:hint="eastAsia"/>
          <w:b/>
          <w:bCs/>
          <w:sz w:val="36"/>
          <w:szCs w:val="36"/>
        </w:rPr>
        <w:t>销售服务</w:t>
      </w:r>
      <w:r w:rsidRPr="001155E4">
        <w:rPr>
          <w:rFonts w:ascii="仿宋" w:eastAsia="仿宋" w:hAnsi="仿宋" w:cs="仿宋" w:hint="eastAsia"/>
          <w:b/>
          <w:bCs/>
          <w:sz w:val="36"/>
          <w:szCs w:val="36"/>
        </w:rPr>
        <w:t>项目</w:t>
      </w:r>
    </w:p>
    <w:p w:rsidR="00B35912" w:rsidRPr="001155E4" w14:paraId="413CB084" w14:textId="77777777">
      <w:pPr>
        <w:snapToGrid w:val="0"/>
        <w:spacing w:line="480" w:lineRule="exact"/>
        <w:rPr>
          <w:rFonts w:ascii="仿宋" w:eastAsia="仿宋" w:hAnsi="仿宋" w:cs="仿宋"/>
          <w:b/>
          <w:bCs/>
          <w:sz w:val="36"/>
          <w:szCs w:val="36"/>
        </w:rPr>
      </w:pPr>
    </w:p>
    <w:p w:rsidR="00B35912" w:rsidRPr="001155E4" w14:paraId="504C941D" w14:textId="77777777">
      <w:pPr>
        <w:snapToGrid w:val="0"/>
        <w:spacing w:line="480" w:lineRule="exact"/>
        <w:rPr>
          <w:rFonts w:ascii="仿宋" w:eastAsia="仿宋" w:hAnsi="仿宋" w:cs="仿宋"/>
          <w:b/>
          <w:bCs/>
          <w:sz w:val="36"/>
          <w:szCs w:val="36"/>
        </w:rPr>
      </w:pPr>
    </w:p>
    <w:p w:rsidR="00B35912" w:rsidRPr="001155E4" w14:paraId="24DB0669" w14:textId="77777777">
      <w:pPr>
        <w:snapToGrid w:val="0"/>
        <w:spacing w:line="800" w:lineRule="exact"/>
        <w:rPr>
          <w:rFonts w:ascii="仿宋" w:eastAsia="仿宋" w:hAnsi="仿宋" w:cs="仿宋"/>
          <w:b/>
          <w:bCs/>
          <w:sz w:val="36"/>
          <w:szCs w:val="36"/>
        </w:rPr>
      </w:pPr>
    </w:p>
    <w:p w:rsidR="008F0ED5" w:rsidRPr="001155E4" w:rsidP="008F0ED5" w14:paraId="0191B6E0" w14:textId="77777777">
      <w:pPr>
        <w:pStyle w:val="BalloonText"/>
      </w:pPr>
    </w:p>
    <w:p w:rsidR="00B35912" w:rsidRPr="001155E4" w14:paraId="4E2162DA" w14:textId="77777777">
      <w:pPr>
        <w:snapToGrid w:val="0"/>
        <w:spacing w:line="800" w:lineRule="exact"/>
        <w:jc w:val="center"/>
        <w:rPr>
          <w:rFonts w:ascii="仿宋" w:eastAsia="仿宋" w:hAnsi="仿宋" w:cs="仿宋"/>
          <w:b/>
          <w:bCs/>
          <w:sz w:val="84"/>
          <w:szCs w:val="84"/>
        </w:rPr>
      </w:pPr>
      <w:r w:rsidRPr="001155E4">
        <w:rPr>
          <w:rFonts w:ascii="仿宋" w:eastAsia="仿宋" w:hAnsi="仿宋" w:cs="仿宋" w:hint="eastAsia"/>
          <w:b/>
          <w:bCs/>
          <w:sz w:val="84"/>
          <w:szCs w:val="84"/>
        </w:rPr>
        <w:t>招标文件</w:t>
      </w:r>
    </w:p>
    <w:p w:rsidR="00B35912" w:rsidRPr="001155E4" w14:paraId="71DA16DE" w14:textId="77777777">
      <w:pPr>
        <w:spacing w:line="480" w:lineRule="exact"/>
        <w:jc w:val="center"/>
        <w:rPr>
          <w:rFonts w:ascii="仿宋" w:eastAsia="仿宋" w:hAnsi="仿宋" w:cs="仿宋"/>
          <w:b/>
          <w:bCs/>
          <w:sz w:val="44"/>
          <w:szCs w:val="44"/>
        </w:rPr>
      </w:pPr>
    </w:p>
    <w:p w:rsidR="00B35912" w:rsidRPr="001155E4" w14:paraId="56AC2780" w14:textId="6009EBE4">
      <w:pPr>
        <w:widowControl/>
        <w:spacing w:line="480" w:lineRule="exact"/>
        <w:jc w:val="center"/>
        <w:rPr>
          <w:rFonts w:ascii="仿宋" w:eastAsia="仿宋" w:hAnsi="仿宋" w:cs="仿宋"/>
          <w:b/>
          <w:bCs/>
          <w:sz w:val="32"/>
          <w:szCs w:val="32"/>
        </w:rPr>
      </w:pPr>
      <w:r w:rsidRPr="001155E4">
        <w:rPr>
          <w:rFonts w:ascii="仿宋" w:eastAsia="仿宋" w:hAnsi="仿宋" w:cs="仿宋" w:hint="eastAsia"/>
          <w:b/>
          <w:bCs/>
          <w:sz w:val="32"/>
          <w:szCs w:val="32"/>
        </w:rPr>
        <w:t>项目编号：</w:t>
      </w:r>
      <w:r w:rsidRPr="001155E4" w:rsidR="004B00C8">
        <w:rPr>
          <w:rFonts w:ascii="仿宋" w:eastAsia="仿宋" w:hAnsi="仿宋" w:cs="仿宋"/>
          <w:b/>
          <w:bCs/>
          <w:sz w:val="32"/>
          <w:szCs w:val="32"/>
        </w:rPr>
        <w:t>NTZDCG2022ZC0</w:t>
      </w:r>
      <w:r w:rsidRPr="001155E4" w:rsidR="000259CA">
        <w:rPr>
          <w:rFonts w:ascii="仿宋" w:eastAsia="仿宋" w:hAnsi="仿宋" w:cs="仿宋"/>
          <w:b/>
          <w:bCs/>
          <w:sz w:val="32"/>
          <w:szCs w:val="32"/>
        </w:rPr>
        <w:t>13</w:t>
      </w:r>
    </w:p>
    <w:p w:rsidR="00B35912" w:rsidRPr="001155E4" w14:paraId="25744639" w14:textId="77777777">
      <w:pPr>
        <w:snapToGrid w:val="0"/>
        <w:spacing w:line="480" w:lineRule="exact"/>
        <w:rPr>
          <w:rFonts w:ascii="仿宋" w:eastAsia="仿宋" w:hAnsi="仿宋" w:cs="仿宋"/>
          <w:b/>
          <w:bCs/>
          <w:sz w:val="36"/>
          <w:szCs w:val="36"/>
        </w:rPr>
      </w:pPr>
    </w:p>
    <w:p w:rsidR="00B35912" w:rsidRPr="001155E4" w14:paraId="78B6C1AF" w14:textId="77777777">
      <w:pPr>
        <w:pStyle w:val="BodyText"/>
        <w:spacing w:after="0" w:line="480" w:lineRule="exact"/>
        <w:rPr>
          <w:rFonts w:ascii="仿宋" w:eastAsia="仿宋" w:hAnsi="仿宋" w:cs="仿宋"/>
          <w:b/>
          <w:bCs/>
          <w:sz w:val="36"/>
          <w:szCs w:val="36"/>
        </w:rPr>
      </w:pPr>
    </w:p>
    <w:p w:rsidR="00B35912" w:rsidRPr="001155E4" w14:paraId="163153A2" w14:textId="77777777">
      <w:pPr>
        <w:pStyle w:val="style4"/>
        <w:spacing w:before="0" w:after="0" w:line="480" w:lineRule="exact"/>
        <w:rPr>
          <w:rFonts w:ascii="仿宋" w:eastAsia="仿宋" w:hAnsi="仿宋" w:cs="仿宋"/>
        </w:rPr>
      </w:pPr>
    </w:p>
    <w:p w:rsidR="00B35912" w:rsidRPr="001155E4" w14:paraId="7D622778" w14:textId="77777777">
      <w:pPr>
        <w:pStyle w:val="2"/>
        <w:rPr>
          <w:rFonts w:ascii="仿宋" w:eastAsia="仿宋" w:hAnsi="仿宋" w:cs="仿宋"/>
        </w:rPr>
      </w:pPr>
    </w:p>
    <w:p w:rsidR="00B35912" w:rsidRPr="001155E4" w14:paraId="39911A95" w14:textId="77777777">
      <w:pPr>
        <w:rPr>
          <w:rFonts w:ascii="仿宋" w:eastAsia="仿宋" w:hAnsi="仿宋" w:cs="仿宋"/>
        </w:rPr>
      </w:pPr>
    </w:p>
    <w:p w:rsidR="00B35912" w:rsidRPr="001155E4" w14:paraId="0EB5A6DD" w14:textId="77777777">
      <w:pPr>
        <w:pStyle w:val="BalloonText"/>
        <w:rPr>
          <w:rFonts w:ascii="仿宋" w:eastAsia="仿宋" w:hAnsi="仿宋" w:cs="仿宋"/>
        </w:rPr>
      </w:pPr>
    </w:p>
    <w:p w:rsidR="00B35912" w:rsidRPr="001155E4" w14:paraId="69CF32DE" w14:textId="77777777">
      <w:pPr>
        <w:pStyle w:val="BalloonText"/>
        <w:rPr>
          <w:rFonts w:ascii="仿宋" w:eastAsia="仿宋" w:hAnsi="仿宋" w:cs="仿宋"/>
        </w:rPr>
      </w:pPr>
    </w:p>
    <w:p w:rsidR="00B35912" w:rsidRPr="001155E4" w14:paraId="4CDF4C88" w14:textId="77777777">
      <w:pPr>
        <w:pStyle w:val="BalloonText"/>
        <w:rPr>
          <w:rFonts w:ascii="仿宋" w:eastAsia="仿宋" w:hAnsi="仿宋" w:cs="仿宋"/>
        </w:rPr>
      </w:pPr>
    </w:p>
    <w:p w:rsidR="00B35912" w:rsidRPr="001155E4" w14:paraId="2D87EE1A" w14:textId="77777777">
      <w:pPr>
        <w:pStyle w:val="BalloonText"/>
        <w:rPr>
          <w:rFonts w:ascii="仿宋" w:eastAsia="仿宋" w:hAnsi="仿宋" w:cs="仿宋"/>
        </w:rPr>
      </w:pPr>
    </w:p>
    <w:p w:rsidR="00B35912" w:rsidRPr="001155E4" w14:paraId="52C6161D" w14:textId="77777777">
      <w:pPr>
        <w:pStyle w:val="BalloonText"/>
        <w:rPr>
          <w:rFonts w:ascii="仿宋" w:eastAsia="仿宋" w:hAnsi="仿宋" w:cs="仿宋"/>
        </w:rPr>
      </w:pPr>
    </w:p>
    <w:p w:rsidR="00B35912" w:rsidRPr="001155E4" w14:paraId="144B38FE" w14:textId="77777777">
      <w:pPr>
        <w:pStyle w:val="BalloonText"/>
        <w:rPr>
          <w:rFonts w:ascii="仿宋" w:eastAsia="仿宋" w:hAnsi="仿宋" w:cs="仿宋"/>
        </w:rPr>
      </w:pPr>
    </w:p>
    <w:p w:rsidR="00B35912" w:rsidRPr="001155E4" w14:paraId="24D635AD" w14:textId="77777777">
      <w:pPr>
        <w:pStyle w:val="BalloonText"/>
        <w:rPr>
          <w:rFonts w:ascii="仿宋" w:eastAsia="仿宋" w:hAnsi="仿宋" w:cs="仿宋"/>
        </w:rPr>
      </w:pPr>
    </w:p>
    <w:p w:rsidR="00B35912" w:rsidRPr="001155E4" w14:paraId="48D5F9AD" w14:textId="77777777">
      <w:pPr>
        <w:pStyle w:val="BalloonText"/>
        <w:rPr>
          <w:rFonts w:ascii="仿宋" w:eastAsia="仿宋" w:hAnsi="仿宋" w:cs="仿宋"/>
        </w:rPr>
      </w:pPr>
    </w:p>
    <w:p w:rsidR="00B35912" w:rsidRPr="001155E4" w14:paraId="53D834CB" w14:textId="77777777">
      <w:pPr>
        <w:pStyle w:val="BalloonText"/>
        <w:rPr>
          <w:rFonts w:ascii="仿宋" w:eastAsia="仿宋" w:hAnsi="仿宋" w:cs="仿宋"/>
        </w:rPr>
      </w:pPr>
    </w:p>
    <w:p w:rsidR="00B35912" w:rsidRPr="001155E4" w14:paraId="286E2C82" w14:textId="77777777">
      <w:pPr>
        <w:pStyle w:val="BalloonText"/>
        <w:rPr>
          <w:rFonts w:ascii="仿宋" w:eastAsia="仿宋" w:hAnsi="仿宋" w:cs="仿宋"/>
        </w:rPr>
      </w:pPr>
    </w:p>
    <w:p w:rsidR="00B35912" w:rsidRPr="001155E4" w14:paraId="25AE4C1F" w14:textId="77777777">
      <w:pPr>
        <w:pStyle w:val="BalloonText"/>
        <w:rPr>
          <w:rFonts w:ascii="仿宋" w:eastAsia="仿宋" w:hAnsi="仿宋" w:cs="仿宋"/>
        </w:rPr>
      </w:pPr>
    </w:p>
    <w:p w:rsidR="00B35912" w:rsidRPr="001155E4" w14:paraId="2AAB1362" w14:textId="77777777">
      <w:pPr>
        <w:pStyle w:val="BalloonText"/>
        <w:rPr>
          <w:rFonts w:ascii="仿宋" w:eastAsia="仿宋" w:hAnsi="仿宋" w:cs="仿宋"/>
        </w:rPr>
      </w:pPr>
    </w:p>
    <w:p w:rsidR="00B35912" w:rsidRPr="001155E4" w14:paraId="00137371" w14:textId="77777777">
      <w:pPr>
        <w:pStyle w:val="BalloonText"/>
        <w:rPr>
          <w:rFonts w:ascii="仿宋" w:eastAsia="仿宋" w:hAnsi="仿宋" w:cs="仿宋"/>
        </w:rPr>
      </w:pPr>
    </w:p>
    <w:p w:rsidR="00B35912" w:rsidRPr="001155E4" w14:paraId="05406B8E" w14:textId="77777777">
      <w:pPr>
        <w:pStyle w:val="BalloonText"/>
        <w:rPr>
          <w:rFonts w:ascii="仿宋" w:eastAsia="仿宋" w:hAnsi="仿宋" w:cs="仿宋"/>
        </w:rPr>
      </w:pPr>
    </w:p>
    <w:p w:rsidR="00B35912" w:rsidRPr="001155E4" w14:paraId="136ACE3A" w14:textId="77777777">
      <w:pPr>
        <w:pStyle w:val="BalloonText"/>
        <w:rPr>
          <w:rFonts w:ascii="仿宋" w:eastAsia="仿宋" w:hAnsi="仿宋" w:cs="仿宋"/>
        </w:rPr>
      </w:pPr>
    </w:p>
    <w:p w:rsidR="00B35912" w:rsidRPr="001155E4" w14:paraId="03764B94" w14:textId="77777777">
      <w:pPr>
        <w:pStyle w:val="BalloonText"/>
        <w:rPr>
          <w:rFonts w:ascii="仿宋" w:eastAsia="仿宋" w:hAnsi="仿宋" w:cs="仿宋"/>
        </w:rPr>
      </w:pPr>
    </w:p>
    <w:p w:rsidR="00B35912" w:rsidRPr="001155E4" w14:paraId="6C3E1924" w14:textId="77777777">
      <w:pPr>
        <w:snapToGrid w:val="0"/>
        <w:spacing w:line="480" w:lineRule="exact"/>
        <w:rPr>
          <w:rFonts w:ascii="仿宋" w:eastAsia="仿宋" w:hAnsi="仿宋" w:cs="仿宋"/>
          <w:b/>
          <w:bCs/>
          <w:sz w:val="36"/>
          <w:szCs w:val="36"/>
        </w:rPr>
      </w:pPr>
    </w:p>
    <w:p w:rsidR="00B35912" w:rsidRPr="001155E4" w:rsidP="004B01FD" w14:paraId="25576073" w14:textId="77777777">
      <w:pPr>
        <w:adjustRightInd w:val="0"/>
        <w:snapToGrid w:val="0"/>
        <w:spacing w:line="480" w:lineRule="exact"/>
        <w:jc w:val="center"/>
        <w:rPr>
          <w:rFonts w:ascii="仿宋" w:eastAsia="仿宋" w:hAnsi="仿宋" w:cs="仿宋"/>
          <w:b/>
          <w:sz w:val="30"/>
          <w:szCs w:val="30"/>
        </w:rPr>
      </w:pPr>
      <w:r w:rsidRPr="001155E4">
        <w:rPr>
          <w:rFonts w:ascii="仿宋" w:eastAsia="仿宋" w:hAnsi="仿宋" w:cs="仿宋" w:hint="eastAsia"/>
          <w:b/>
          <w:sz w:val="30"/>
          <w:szCs w:val="30"/>
        </w:rPr>
        <w:t>南通职业大学</w:t>
      </w:r>
    </w:p>
    <w:p w:rsidR="00B35912" w:rsidRPr="001155E4" w14:paraId="241BF279" w14:textId="77777777">
      <w:pPr>
        <w:adjustRightInd w:val="0"/>
        <w:snapToGrid w:val="0"/>
        <w:spacing w:line="480" w:lineRule="exact"/>
        <w:jc w:val="center"/>
        <w:rPr>
          <w:rFonts w:ascii="仿宋" w:eastAsia="仿宋" w:hAnsi="仿宋" w:cs="仿宋"/>
          <w:b/>
          <w:sz w:val="30"/>
          <w:szCs w:val="30"/>
        </w:rPr>
      </w:pPr>
    </w:p>
    <w:p w:rsidR="00B35912" w:rsidRPr="001155E4" w14:paraId="5F31C580" w14:textId="1307E1F0">
      <w:pPr>
        <w:adjustRightInd w:val="0"/>
        <w:snapToGrid w:val="0"/>
        <w:spacing w:line="480" w:lineRule="exact"/>
        <w:jc w:val="center"/>
        <w:rPr>
          <w:rFonts w:ascii="仿宋" w:eastAsia="仿宋" w:hAnsi="仿宋" w:cs="仿宋"/>
          <w:b/>
          <w:sz w:val="30"/>
          <w:szCs w:val="30"/>
        </w:rPr>
      </w:pPr>
      <w:r w:rsidRPr="001155E4">
        <w:rPr>
          <w:rFonts w:ascii="仿宋" w:eastAsia="仿宋" w:hAnsi="仿宋" w:cs="仿宋" w:hint="eastAsia"/>
          <w:b/>
          <w:sz w:val="30"/>
          <w:szCs w:val="30"/>
        </w:rPr>
        <w:t>二〇二</w:t>
      </w:r>
      <w:r w:rsidRPr="001155E4" w:rsidR="005530EE">
        <w:rPr>
          <w:rFonts w:ascii="仿宋" w:eastAsia="仿宋" w:hAnsi="仿宋" w:cs="仿宋" w:hint="eastAsia"/>
          <w:b/>
          <w:sz w:val="30"/>
          <w:szCs w:val="30"/>
        </w:rPr>
        <w:t>二</w:t>
      </w:r>
      <w:r w:rsidRPr="001155E4" w:rsidR="00C76157">
        <w:rPr>
          <w:rFonts w:ascii="仿宋" w:eastAsia="仿宋" w:hAnsi="仿宋" w:cs="仿宋" w:hint="eastAsia"/>
          <w:b/>
          <w:sz w:val="30"/>
          <w:szCs w:val="30"/>
        </w:rPr>
        <w:t>年十二</w:t>
      </w:r>
      <w:r w:rsidRPr="001155E4">
        <w:rPr>
          <w:rFonts w:ascii="仿宋" w:eastAsia="仿宋" w:hAnsi="仿宋" w:cs="仿宋" w:hint="eastAsia"/>
          <w:b/>
          <w:sz w:val="30"/>
          <w:szCs w:val="30"/>
        </w:rPr>
        <w:t>月</w:t>
      </w:r>
      <w:r w:rsidRPr="001155E4" w:rsidR="000259CA">
        <w:rPr>
          <w:rFonts w:ascii="仿宋" w:eastAsia="仿宋" w:hAnsi="仿宋" w:cs="仿宋" w:hint="eastAsia"/>
          <w:b/>
          <w:sz w:val="30"/>
          <w:szCs w:val="30"/>
        </w:rPr>
        <w:t>十三</w:t>
      </w:r>
      <w:r w:rsidRPr="001155E4">
        <w:rPr>
          <w:rFonts w:ascii="仿宋" w:eastAsia="仿宋" w:hAnsi="仿宋" w:cs="仿宋" w:hint="eastAsia"/>
          <w:b/>
          <w:sz w:val="30"/>
          <w:szCs w:val="30"/>
        </w:rPr>
        <w:t>日</w:t>
      </w:r>
    </w:p>
    <w:p w:rsidR="00B35912" w:rsidRPr="001155E4" w14:paraId="1372AC86" w14:textId="77777777">
      <w:pPr>
        <w:spacing w:line="480" w:lineRule="exact"/>
        <w:rPr>
          <w:rFonts w:ascii="仿宋" w:eastAsia="仿宋" w:hAnsi="仿宋" w:cs="仿宋"/>
          <w:b/>
          <w:bCs/>
          <w:sz w:val="30"/>
          <w:szCs w:val="30"/>
        </w:rPr>
        <w:sectPr>
          <w:footerReference w:type="default" r:id="rId6"/>
          <w:pgSz w:w="11907" w:h="16839"/>
          <w:pgMar w:top="1440" w:right="1340" w:bottom="1440" w:left="1440" w:header="720" w:footer="720" w:gutter="0"/>
          <w:pgNumType w:start="0"/>
          <w:cols w:space="720"/>
          <w:docGrid w:linePitch="286"/>
        </w:sectPr>
      </w:pPr>
    </w:p>
    <w:p w:rsidR="00B35912" w:rsidRPr="001155E4" w14:paraId="31514F2C" w14:textId="77777777">
      <w:pPr>
        <w:spacing w:line="480" w:lineRule="exact"/>
        <w:jc w:val="center"/>
        <w:rPr>
          <w:rFonts w:ascii="仿宋" w:eastAsia="仿宋" w:hAnsi="仿宋" w:cs="仿宋"/>
          <w:b/>
          <w:bCs/>
          <w:sz w:val="44"/>
          <w:szCs w:val="44"/>
        </w:rPr>
      </w:pPr>
      <w:r w:rsidRPr="001155E4">
        <w:rPr>
          <w:rFonts w:ascii="仿宋" w:eastAsia="仿宋" w:hAnsi="仿宋" w:cs="仿宋" w:hint="eastAsia"/>
          <w:b/>
          <w:bCs/>
          <w:sz w:val="44"/>
          <w:szCs w:val="44"/>
        </w:rPr>
        <w:t>目      录</w:t>
      </w:r>
    </w:p>
    <w:p w:rsidR="00B35912" w:rsidRPr="001155E4" w14:paraId="17571132" w14:textId="77777777">
      <w:pPr>
        <w:spacing w:line="480" w:lineRule="exact"/>
        <w:rPr>
          <w:rFonts w:ascii="仿宋" w:eastAsia="仿宋" w:hAnsi="仿宋" w:cs="仿宋"/>
          <w:b/>
          <w:bCs/>
          <w:sz w:val="44"/>
          <w:szCs w:val="44"/>
        </w:rPr>
      </w:pPr>
    </w:p>
    <w:p w:rsidR="00B35912" w:rsidRPr="001155E4" w14:paraId="023B6636" w14:textId="77777777">
      <w:pPr>
        <w:pStyle w:val="TOC1"/>
        <w:spacing w:after="0" w:line="480" w:lineRule="exact"/>
        <w:ind w:firstLine="220" w:firstLineChars="100"/>
        <w:jc w:val="left"/>
        <w:rPr>
          <w:rFonts w:ascii="仿宋" w:eastAsia="仿宋" w:hAnsi="仿宋" w:cs="仿宋"/>
          <w:b/>
          <w:bCs/>
          <w:sz w:val="32"/>
          <w:szCs w:val="32"/>
        </w:rPr>
      </w:pPr>
      <w:hyperlink w:anchor="_Toc450137519" w:history="1">
        <w:r w:rsidRPr="001155E4" w:rsidR="000E4395">
          <w:rPr>
            <w:rStyle w:val="16"/>
            <w:rFonts w:ascii="仿宋" w:eastAsia="仿宋" w:hAnsi="仿宋" w:cs="仿宋" w:hint="eastAsia"/>
            <w:b/>
            <w:bCs/>
            <w:color w:val="auto"/>
            <w:sz w:val="32"/>
            <w:szCs w:val="32"/>
            <w:u w:val="none"/>
          </w:rPr>
          <w:t>第一章 招标公告</w:t>
        </w:r>
      </w:hyperlink>
    </w:p>
    <w:p w:rsidR="00B35912" w:rsidRPr="001155E4" w14:paraId="3BCCDE30" w14:textId="77777777">
      <w:pPr>
        <w:pStyle w:val="TOC1"/>
        <w:spacing w:after="0" w:line="480" w:lineRule="exact"/>
        <w:ind w:firstLine="220" w:firstLineChars="100"/>
        <w:jc w:val="left"/>
        <w:rPr>
          <w:rFonts w:ascii="仿宋" w:eastAsia="仿宋" w:hAnsi="仿宋" w:cs="仿宋"/>
          <w:b/>
          <w:bCs/>
          <w:sz w:val="32"/>
          <w:szCs w:val="32"/>
        </w:rPr>
      </w:pPr>
      <w:hyperlink w:anchor="_Toc450137520" w:history="1">
        <w:r w:rsidRPr="001155E4" w:rsidR="000E4395">
          <w:rPr>
            <w:rStyle w:val="16"/>
            <w:rFonts w:ascii="仿宋" w:eastAsia="仿宋" w:hAnsi="仿宋" w:cs="仿宋" w:hint="eastAsia"/>
            <w:b/>
            <w:bCs/>
            <w:color w:val="auto"/>
            <w:sz w:val="32"/>
            <w:szCs w:val="32"/>
            <w:u w:val="none"/>
          </w:rPr>
          <w:t>第二章 投标人须知</w:t>
        </w:r>
      </w:hyperlink>
    </w:p>
    <w:p w:rsidR="00B35912" w:rsidRPr="001155E4" w14:paraId="3D74B699" w14:textId="77777777">
      <w:pPr>
        <w:pStyle w:val="TOC1"/>
        <w:spacing w:after="0" w:line="480" w:lineRule="exact"/>
        <w:ind w:firstLine="220" w:firstLineChars="100"/>
        <w:jc w:val="left"/>
        <w:rPr>
          <w:rFonts w:ascii="仿宋" w:eastAsia="仿宋" w:hAnsi="仿宋" w:cs="仿宋"/>
          <w:b/>
          <w:bCs/>
          <w:sz w:val="32"/>
          <w:szCs w:val="32"/>
        </w:rPr>
      </w:pPr>
      <w:hyperlink w:anchor="_Toc450137521" w:history="1">
        <w:r w:rsidRPr="001155E4" w:rsidR="000E4395">
          <w:rPr>
            <w:rStyle w:val="16"/>
            <w:rFonts w:ascii="仿宋" w:eastAsia="仿宋" w:hAnsi="仿宋" w:cs="仿宋" w:hint="eastAsia"/>
            <w:b/>
            <w:bCs/>
            <w:color w:val="auto"/>
            <w:sz w:val="32"/>
            <w:szCs w:val="32"/>
            <w:u w:val="none"/>
          </w:rPr>
          <w:t>第三章 项目需求</w:t>
        </w:r>
      </w:hyperlink>
    </w:p>
    <w:p w:rsidR="00B35912" w:rsidRPr="001155E4" w14:paraId="418DF049" w14:textId="77777777">
      <w:pPr>
        <w:pStyle w:val="TOC1"/>
        <w:spacing w:after="0" w:line="480" w:lineRule="exact"/>
        <w:ind w:firstLine="220" w:firstLineChars="100"/>
        <w:jc w:val="left"/>
        <w:rPr>
          <w:rFonts w:ascii="仿宋" w:eastAsia="仿宋" w:hAnsi="仿宋" w:cs="仿宋"/>
          <w:b/>
          <w:bCs/>
          <w:sz w:val="32"/>
          <w:szCs w:val="32"/>
        </w:rPr>
      </w:pPr>
      <w:hyperlink w:anchor="_Toc450137522" w:history="1">
        <w:r w:rsidRPr="001155E4" w:rsidR="000E4395">
          <w:rPr>
            <w:rStyle w:val="16"/>
            <w:rFonts w:ascii="仿宋" w:eastAsia="仿宋" w:hAnsi="仿宋" w:cs="仿宋" w:hint="eastAsia"/>
            <w:b/>
            <w:bCs/>
            <w:color w:val="auto"/>
            <w:sz w:val="32"/>
            <w:szCs w:val="32"/>
            <w:u w:val="none"/>
          </w:rPr>
          <w:t>第四章 评审方法和程序</w:t>
        </w:r>
      </w:hyperlink>
    </w:p>
    <w:p w:rsidR="00B35912" w:rsidRPr="001155E4" w14:paraId="7D47FF27" w14:textId="77777777">
      <w:pPr>
        <w:pStyle w:val="TOC1"/>
        <w:spacing w:after="0" w:line="480" w:lineRule="exact"/>
        <w:ind w:firstLine="220" w:firstLineChars="100"/>
        <w:jc w:val="left"/>
        <w:rPr>
          <w:rFonts w:ascii="仿宋" w:eastAsia="仿宋" w:hAnsi="仿宋" w:cs="仿宋"/>
          <w:b/>
          <w:bCs/>
          <w:sz w:val="32"/>
          <w:szCs w:val="32"/>
        </w:rPr>
      </w:pPr>
      <w:hyperlink w:anchor="_Toc450137523" w:history="1">
        <w:r w:rsidRPr="001155E4" w:rsidR="000E4395">
          <w:rPr>
            <w:rStyle w:val="16"/>
            <w:rFonts w:ascii="仿宋" w:eastAsia="仿宋" w:hAnsi="仿宋" w:cs="仿宋" w:hint="eastAsia"/>
            <w:b/>
            <w:bCs/>
            <w:color w:val="auto"/>
            <w:sz w:val="32"/>
            <w:szCs w:val="32"/>
            <w:u w:val="none"/>
          </w:rPr>
          <w:t>第五章 合同主要条款</w:t>
        </w:r>
      </w:hyperlink>
    </w:p>
    <w:p w:rsidR="00B35912" w:rsidRPr="001155E4" w:rsidP="000205B2" w14:paraId="4E1464D1" w14:textId="77777777">
      <w:pPr>
        <w:pStyle w:val="TOC1"/>
        <w:spacing w:after="0" w:line="480" w:lineRule="exact"/>
        <w:ind w:firstLine="320" w:firstLineChars="100"/>
        <w:jc w:val="left"/>
        <w:rPr>
          <w:rStyle w:val="16"/>
          <w:rFonts w:ascii="仿宋" w:eastAsia="仿宋" w:hAnsi="仿宋" w:cs="仿宋"/>
          <w:b/>
          <w:bCs/>
          <w:color w:val="auto"/>
          <w:sz w:val="32"/>
          <w:szCs w:val="32"/>
          <w:u w:val="none"/>
        </w:rPr>
      </w:pPr>
      <w:r w:rsidRPr="001155E4">
        <w:rPr>
          <w:rStyle w:val="16"/>
          <w:rFonts w:ascii="仿宋" w:eastAsia="仿宋" w:hAnsi="仿宋" w:cs="仿宋" w:hint="eastAsia"/>
          <w:b/>
          <w:bCs/>
          <w:color w:val="auto"/>
          <w:sz w:val="32"/>
          <w:szCs w:val="32"/>
          <w:u w:val="none"/>
        </w:rPr>
        <w:t>第六章 合同主要条款</w:t>
      </w:r>
    </w:p>
    <w:p w:rsidR="00B35912" w:rsidRPr="001155E4" w14:paraId="7F6C8442" w14:textId="77777777">
      <w:pPr>
        <w:pStyle w:val="TOC1"/>
        <w:spacing w:after="0" w:line="480" w:lineRule="exact"/>
        <w:ind w:firstLine="220" w:firstLineChars="100"/>
        <w:jc w:val="left"/>
        <w:rPr>
          <w:rFonts w:ascii="仿宋" w:eastAsia="仿宋" w:hAnsi="仿宋" w:cs="仿宋"/>
          <w:b/>
          <w:bCs/>
          <w:sz w:val="32"/>
          <w:szCs w:val="32"/>
        </w:rPr>
      </w:pPr>
      <w:hyperlink w:anchor="_Toc450137524" w:history="1">
        <w:r w:rsidRPr="001155E4" w:rsidR="000E4395">
          <w:rPr>
            <w:rStyle w:val="16"/>
            <w:rFonts w:ascii="仿宋" w:eastAsia="仿宋" w:hAnsi="仿宋" w:cs="仿宋" w:hint="eastAsia"/>
            <w:b/>
            <w:bCs/>
            <w:color w:val="auto"/>
            <w:sz w:val="32"/>
            <w:szCs w:val="32"/>
            <w:u w:val="none"/>
          </w:rPr>
          <w:t xml:space="preserve">第七章 </w:t>
        </w:r>
      </w:hyperlink>
      <w:r w:rsidRPr="001155E4" w:rsidR="000E4395">
        <w:rPr>
          <w:rStyle w:val="16"/>
          <w:rFonts w:ascii="仿宋" w:eastAsia="仿宋" w:hAnsi="仿宋" w:cs="仿宋" w:hint="eastAsia"/>
          <w:b/>
          <w:bCs/>
          <w:color w:val="auto"/>
          <w:sz w:val="32"/>
          <w:szCs w:val="32"/>
          <w:u w:val="none"/>
        </w:rPr>
        <w:t>质疑与投诉</w:t>
      </w:r>
    </w:p>
    <w:p w:rsidR="00B35912" w:rsidRPr="001155E4" w14:paraId="011ACC1F" w14:textId="77777777">
      <w:pPr>
        <w:pStyle w:val="TOC1"/>
        <w:spacing w:after="0" w:line="480" w:lineRule="exact"/>
        <w:ind w:firstLine="220" w:firstLineChars="100"/>
        <w:jc w:val="left"/>
        <w:rPr>
          <w:rFonts w:ascii="仿宋" w:eastAsia="仿宋" w:hAnsi="仿宋" w:cs="仿宋"/>
          <w:b/>
          <w:bCs/>
          <w:sz w:val="32"/>
          <w:szCs w:val="32"/>
        </w:rPr>
      </w:pPr>
      <w:hyperlink w:anchor="_Toc450137525" w:history="1">
        <w:r w:rsidRPr="001155E4" w:rsidR="000E4395">
          <w:rPr>
            <w:rStyle w:val="16"/>
            <w:rFonts w:ascii="仿宋" w:eastAsia="仿宋" w:hAnsi="仿宋" w:cs="仿宋" w:hint="eastAsia"/>
            <w:b/>
            <w:bCs/>
            <w:color w:val="auto"/>
            <w:sz w:val="32"/>
            <w:szCs w:val="32"/>
            <w:u w:val="none"/>
          </w:rPr>
          <w:t xml:space="preserve">第八章 </w:t>
        </w:r>
      </w:hyperlink>
      <w:r w:rsidRPr="001155E4" w:rsidR="000E4395">
        <w:rPr>
          <w:rStyle w:val="16"/>
          <w:rFonts w:ascii="仿宋" w:eastAsia="仿宋" w:hAnsi="仿宋" w:cs="仿宋" w:hint="eastAsia"/>
          <w:b/>
          <w:bCs/>
          <w:color w:val="auto"/>
          <w:sz w:val="32"/>
          <w:szCs w:val="32"/>
          <w:u w:val="none"/>
        </w:rPr>
        <w:t>投标文件组成及格式</w:t>
      </w:r>
    </w:p>
    <w:p w:rsidR="00B35912" w:rsidRPr="001155E4" w14:paraId="7C15635A" w14:textId="77777777">
      <w:pPr>
        <w:pStyle w:val="TOC1"/>
        <w:spacing w:after="0" w:line="480" w:lineRule="exact"/>
        <w:ind w:firstLine="320" w:firstLineChars="100"/>
        <w:jc w:val="left"/>
        <w:rPr>
          <w:rFonts w:ascii="仿宋" w:eastAsia="仿宋" w:hAnsi="仿宋" w:cs="仿宋"/>
          <w:b/>
          <w:bCs/>
          <w:sz w:val="32"/>
          <w:szCs w:val="32"/>
        </w:rPr>
        <w:sectPr>
          <w:footerReference w:type="default" r:id="rId7"/>
          <w:pgSz w:w="11906" w:h="16838"/>
          <w:pgMar w:top="1440" w:right="1800" w:bottom="1440" w:left="1800" w:header="851" w:footer="992" w:gutter="0"/>
          <w:pgNumType w:start="1"/>
          <w:cols w:space="425"/>
          <w:docGrid w:type="lines" w:linePitch="312"/>
        </w:sectPr>
      </w:pPr>
    </w:p>
    <w:p w:rsidR="00B35912" w:rsidRPr="001155E4" w14:paraId="5B916656" w14:textId="77777777">
      <w:pPr>
        <w:snapToGrid w:val="0"/>
        <w:spacing w:line="480" w:lineRule="exact"/>
        <w:rPr>
          <w:rFonts w:ascii="仿宋" w:eastAsia="仿宋" w:hAnsi="仿宋" w:cs="仿宋"/>
          <w:sz w:val="28"/>
          <w:szCs w:val="28"/>
        </w:rPr>
      </w:pPr>
      <w:r w:rsidRPr="001155E4">
        <w:rPr>
          <w:rFonts w:ascii="仿宋" w:eastAsia="仿宋" w:hAnsi="仿宋" w:cs="仿宋" w:hint="eastAsia"/>
          <w:b/>
          <w:bCs/>
          <w:sz w:val="28"/>
          <w:szCs w:val="28"/>
        </w:rPr>
        <w:t>尊敬的投标人：</w:t>
      </w:r>
    </w:p>
    <w:p w:rsidR="00B35912" w:rsidRPr="001155E4" w14:paraId="740FD32C" w14:textId="77777777">
      <w:pPr>
        <w:snapToGrid w:val="0"/>
        <w:spacing w:line="480" w:lineRule="exact"/>
        <w:ind w:firstLine="700" w:firstLineChars="250"/>
        <w:rPr>
          <w:rFonts w:ascii="仿宋" w:eastAsia="仿宋" w:hAnsi="仿宋" w:cs="仿宋"/>
          <w:b/>
          <w:bCs/>
          <w:sz w:val="28"/>
          <w:szCs w:val="28"/>
        </w:rPr>
      </w:pPr>
      <w:r w:rsidRPr="001155E4">
        <w:rPr>
          <w:rFonts w:ascii="仿宋" w:eastAsia="仿宋" w:hAnsi="仿宋" w:cs="仿宋" w:hint="eastAsia"/>
          <w:b/>
          <w:bCs/>
          <w:sz w:val="28"/>
          <w:szCs w:val="28"/>
        </w:rPr>
        <w:t>欢迎参加本招标项目的投标响应。为了保证本次招标顺利进行，请在制作投标响应文件（以下称投标文件）之前，仔细阅读本招标文件的各项条款，并按要求制作和递交投标文件。谢谢合作！</w:t>
      </w:r>
    </w:p>
    <w:p w:rsidR="00B35912" w:rsidRPr="001155E4" w14:paraId="1E252856" w14:textId="77777777">
      <w:pPr>
        <w:pStyle w:val="BalloonText"/>
      </w:pPr>
    </w:p>
    <w:p w:rsidR="00B35912" w:rsidRPr="001155E4" w14:paraId="12892DB5" w14:textId="77777777">
      <w:pPr>
        <w:pStyle w:val="100"/>
        <w:spacing w:beforeLines="0" w:afterLines="0" w:line="480" w:lineRule="exact"/>
        <w:rPr>
          <w:rFonts w:ascii="仿宋" w:eastAsia="仿宋" w:hAnsi="仿宋" w:cs="仿宋"/>
          <w:sz w:val="40"/>
          <w:szCs w:val="40"/>
        </w:rPr>
      </w:pPr>
      <w:r w:rsidRPr="001155E4">
        <w:rPr>
          <w:rFonts w:ascii="仿宋" w:eastAsia="仿宋" w:hAnsi="仿宋" w:cs="仿宋" w:hint="eastAsia"/>
          <w:sz w:val="40"/>
          <w:szCs w:val="40"/>
        </w:rPr>
        <w:t>第一章  招标公告</w:t>
      </w:r>
    </w:p>
    <w:p w:rsidR="00B35912" w:rsidRPr="001155E4" w14:paraId="33AB30A7" w14:textId="77777777">
      <w:pPr>
        <w:spacing w:line="480" w:lineRule="exact"/>
        <w:ind w:firstLine="560" w:firstLineChars="200"/>
        <w:rPr>
          <w:rFonts w:ascii="仿宋" w:eastAsia="仿宋" w:hAnsi="仿宋" w:cs="仿宋"/>
          <w:b/>
          <w:bCs/>
          <w:sz w:val="28"/>
          <w:szCs w:val="28"/>
        </w:rPr>
      </w:pPr>
      <w:bookmarkStart w:id="0" w:name="OLE_LINK1"/>
      <w:bookmarkStart w:id="1" w:name="_Toc182848970"/>
      <w:r w:rsidRPr="001155E4">
        <w:rPr>
          <w:rFonts w:ascii="仿宋" w:eastAsia="仿宋" w:hAnsi="仿宋" w:cs="仿宋" w:hint="eastAsia"/>
          <w:b/>
          <w:bCs/>
          <w:sz w:val="28"/>
          <w:szCs w:val="28"/>
        </w:rPr>
        <w:t>项目概况</w:t>
      </w:r>
    </w:p>
    <w:p w:rsidR="00B35912" w:rsidRPr="001155E4" w14:paraId="49763D7A" w14:textId="4C4FD325">
      <w:pPr>
        <w:spacing w:line="480" w:lineRule="exact"/>
        <w:ind w:firstLine="560" w:firstLineChars="200"/>
        <w:jc w:val="left"/>
        <w:rPr>
          <w:rFonts w:ascii="仿宋" w:eastAsia="仿宋" w:hAnsi="仿宋" w:cs="仿宋"/>
          <w:sz w:val="28"/>
          <w:szCs w:val="28"/>
        </w:rPr>
      </w:pPr>
      <w:r w:rsidRPr="001155E4">
        <w:rPr>
          <w:rFonts w:ascii="仿宋" w:eastAsia="仿宋" w:hAnsi="仿宋" w:cs="仿宋" w:hint="eastAsia"/>
          <w:sz w:val="28"/>
          <w:szCs w:val="28"/>
          <w:u w:val="single"/>
        </w:rPr>
        <w:t>南通职业大学水果</w:t>
      </w:r>
      <w:r w:rsidRPr="001155E4" w:rsidR="00ED39E7">
        <w:rPr>
          <w:rFonts w:ascii="仿宋" w:eastAsia="仿宋" w:hAnsi="仿宋" w:cs="仿宋" w:hint="eastAsia"/>
          <w:sz w:val="28"/>
          <w:szCs w:val="28"/>
          <w:u w:val="single"/>
        </w:rPr>
        <w:t>销售服务</w:t>
      </w:r>
      <w:r w:rsidRPr="001155E4" w:rsidR="000E4395">
        <w:rPr>
          <w:rFonts w:ascii="仿宋" w:eastAsia="仿宋" w:hAnsi="仿宋" w:cs="仿宋" w:hint="eastAsia"/>
          <w:sz w:val="28"/>
          <w:szCs w:val="28"/>
          <w:u w:val="single"/>
        </w:rPr>
        <w:t>项目</w:t>
      </w:r>
      <w:r w:rsidRPr="001155E4" w:rsidR="000E4395">
        <w:rPr>
          <w:rFonts w:ascii="仿宋" w:eastAsia="仿宋" w:hAnsi="仿宋" w:cs="仿宋" w:hint="eastAsia"/>
          <w:sz w:val="28"/>
          <w:szCs w:val="28"/>
        </w:rPr>
        <w:t>组织</w:t>
      </w:r>
      <w:r w:rsidRPr="001155E4" w:rsidR="00FE57C5">
        <w:rPr>
          <w:rFonts w:ascii="仿宋" w:eastAsia="仿宋" w:hAnsi="仿宋" w:cs="仿宋" w:hint="eastAsia"/>
          <w:sz w:val="28"/>
          <w:szCs w:val="28"/>
        </w:rPr>
        <w:t>公开</w:t>
      </w:r>
      <w:r w:rsidRPr="001155E4" w:rsidR="000E4395">
        <w:rPr>
          <w:rFonts w:ascii="仿宋" w:eastAsia="仿宋" w:hAnsi="仿宋" w:cs="仿宋" w:hint="eastAsia"/>
          <w:sz w:val="28"/>
          <w:szCs w:val="28"/>
        </w:rPr>
        <w:t>招标</w:t>
      </w:r>
      <w:r w:rsidRPr="001155E4" w:rsidR="00B506BE">
        <w:rPr>
          <w:rFonts w:ascii="仿宋" w:eastAsia="仿宋" w:hAnsi="仿宋" w:cs="仿宋" w:hint="eastAsia"/>
          <w:sz w:val="28"/>
          <w:szCs w:val="28"/>
        </w:rPr>
        <w:t>采购</w:t>
      </w:r>
      <w:r w:rsidRPr="001155E4" w:rsidR="000E4395">
        <w:rPr>
          <w:rFonts w:ascii="仿宋" w:eastAsia="仿宋" w:hAnsi="仿宋" w:cs="仿宋" w:hint="eastAsia"/>
          <w:sz w:val="28"/>
          <w:szCs w:val="28"/>
        </w:rPr>
        <w:t>，诚邀符合条件的潜在投标人参加投标。潜在投标人</w:t>
      </w:r>
      <w:r w:rsidRPr="001155E4" w:rsidR="00B506BE">
        <w:rPr>
          <w:rFonts w:ascii="仿宋" w:eastAsia="仿宋" w:hAnsi="仿宋" w:cs="仿宋" w:hint="eastAsia"/>
          <w:sz w:val="28"/>
          <w:szCs w:val="28"/>
        </w:rPr>
        <w:t>请</w:t>
      </w:r>
      <w:r w:rsidRPr="001155E4" w:rsidR="000E4395">
        <w:rPr>
          <w:rFonts w:ascii="仿宋" w:eastAsia="仿宋" w:hAnsi="仿宋" w:cs="仿宋" w:hint="eastAsia"/>
          <w:sz w:val="28"/>
          <w:szCs w:val="28"/>
        </w:rPr>
        <w:t>在“南通职业大学官网（</w:t>
      </w:r>
      <w:hyperlink r:id="rId8" w:history="1">
        <w:r w:rsidRPr="001155E4" w:rsidR="000259CA">
          <w:rPr>
            <w:rStyle w:val="Hyperlink"/>
            <w:rFonts w:ascii="仿宋" w:eastAsia="仿宋" w:hAnsi="仿宋" w:cs="仿宋" w:hint="eastAsia"/>
            <w:sz w:val="28"/>
            <w:szCs w:val="28"/>
          </w:rPr>
          <w:t>https://www.ntvu.edu.cn/）”获取招标文件，并于202</w:t>
        </w:r>
        <w:r w:rsidRPr="001155E4" w:rsidR="000259CA">
          <w:rPr>
            <w:rStyle w:val="Hyperlink"/>
            <w:rFonts w:ascii="仿宋" w:eastAsia="仿宋" w:hAnsi="仿宋" w:cs="仿宋"/>
            <w:sz w:val="28"/>
            <w:szCs w:val="28"/>
          </w:rPr>
          <w:t>3</w:t>
        </w:r>
        <w:r w:rsidRPr="001155E4" w:rsidR="000259CA">
          <w:rPr>
            <w:rStyle w:val="Hyperlink"/>
            <w:rFonts w:ascii="仿宋" w:eastAsia="仿宋" w:hAnsi="仿宋" w:cs="仿宋" w:hint="eastAsia"/>
            <w:sz w:val="28"/>
            <w:szCs w:val="28"/>
          </w:rPr>
          <w:t>年</w:t>
        </w:r>
        <w:r w:rsidRPr="001155E4" w:rsidR="000259CA">
          <w:rPr>
            <w:rStyle w:val="Hyperlink"/>
            <w:rFonts w:ascii="仿宋" w:eastAsia="仿宋" w:hAnsi="仿宋" w:cs="仿宋"/>
            <w:sz w:val="28"/>
            <w:szCs w:val="28"/>
          </w:rPr>
          <w:t>1</w:t>
        </w:r>
        <w:r w:rsidRPr="001155E4" w:rsidR="000259CA">
          <w:rPr>
            <w:rStyle w:val="Hyperlink"/>
            <w:rFonts w:ascii="仿宋" w:eastAsia="仿宋" w:hAnsi="仿宋" w:cs="仿宋" w:hint="eastAsia"/>
            <w:sz w:val="28"/>
            <w:szCs w:val="28"/>
          </w:rPr>
          <w:t>月</w:t>
        </w:r>
        <w:r w:rsidRPr="001155E4" w:rsidR="000259CA">
          <w:rPr>
            <w:rStyle w:val="Hyperlink"/>
            <w:rFonts w:ascii="仿宋" w:eastAsia="仿宋" w:hAnsi="仿宋" w:cs="仿宋"/>
            <w:sz w:val="28"/>
            <w:szCs w:val="28"/>
          </w:rPr>
          <w:t>4</w:t>
        </w:r>
        <w:r w:rsidRPr="001155E4" w:rsidR="000259CA">
          <w:rPr>
            <w:rStyle w:val="Hyperlink"/>
            <w:rFonts w:ascii="仿宋" w:eastAsia="仿宋" w:hAnsi="仿宋" w:cs="仿宋" w:hint="eastAsia"/>
            <w:sz w:val="28"/>
            <w:szCs w:val="28"/>
          </w:rPr>
          <w:t xml:space="preserve">日 </w:t>
        </w:r>
      </w:hyperlink>
      <w:r w:rsidRPr="001155E4" w:rsidR="005E4FFD">
        <w:rPr>
          <w:rFonts w:ascii="仿宋" w:eastAsia="仿宋" w:hAnsi="仿宋" w:cs="仿宋"/>
          <w:sz w:val="28"/>
          <w:szCs w:val="28"/>
        </w:rPr>
        <w:t>9</w:t>
      </w:r>
      <w:r w:rsidRPr="001155E4" w:rsidR="00711947">
        <w:rPr>
          <w:rFonts w:ascii="仿宋" w:eastAsia="仿宋" w:hAnsi="仿宋" w:cs="仿宋" w:hint="eastAsia"/>
          <w:sz w:val="28"/>
          <w:szCs w:val="28"/>
        </w:rPr>
        <w:t>：</w:t>
      </w:r>
      <w:r w:rsidRPr="001155E4" w:rsidR="000E4395">
        <w:rPr>
          <w:rFonts w:ascii="仿宋" w:eastAsia="仿宋" w:hAnsi="仿宋" w:cs="仿宋" w:hint="eastAsia"/>
          <w:sz w:val="28"/>
          <w:szCs w:val="28"/>
        </w:rPr>
        <w:t>30（北京时间）</w:t>
      </w:r>
      <w:r w:rsidRPr="001155E4" w:rsidR="00C44452">
        <w:rPr>
          <w:rFonts w:ascii="仿宋" w:eastAsia="仿宋" w:hAnsi="仿宋" w:cs="仿宋" w:hint="eastAsia"/>
          <w:sz w:val="28"/>
          <w:szCs w:val="28"/>
        </w:rPr>
        <w:t>前</w:t>
      </w:r>
      <w:r w:rsidRPr="001155E4" w:rsidR="000E4395">
        <w:rPr>
          <w:rFonts w:ascii="仿宋" w:eastAsia="仿宋" w:hAnsi="仿宋" w:cs="仿宋" w:hint="eastAsia"/>
          <w:sz w:val="28"/>
          <w:szCs w:val="28"/>
        </w:rPr>
        <w:t>递交投标文件至南通职业大学</w:t>
      </w:r>
      <w:r w:rsidRPr="001155E4" w:rsidR="00711947">
        <w:rPr>
          <w:rFonts w:ascii="仿宋" w:eastAsia="仿宋" w:hAnsi="仿宋" w:cs="仿宋" w:hint="eastAsia"/>
          <w:sz w:val="28"/>
          <w:szCs w:val="28"/>
        </w:rPr>
        <w:t>中门传达室（学田南路，路南）</w:t>
      </w:r>
      <w:r w:rsidRPr="001155E4" w:rsidR="000E4395">
        <w:rPr>
          <w:rFonts w:ascii="仿宋" w:eastAsia="仿宋" w:hAnsi="仿宋" w:cs="仿宋" w:hint="eastAsia"/>
          <w:sz w:val="28"/>
          <w:szCs w:val="28"/>
        </w:rPr>
        <w:t>。</w:t>
      </w:r>
    </w:p>
    <w:p w:rsidR="00B35912" w:rsidRPr="001155E4" w14:paraId="58213DBF" w14:textId="77777777">
      <w:pPr>
        <w:spacing w:line="480" w:lineRule="exact"/>
        <w:ind w:firstLine="560" w:firstLineChars="200"/>
        <w:rPr>
          <w:rFonts w:ascii="仿宋" w:eastAsia="仿宋" w:hAnsi="仿宋" w:cs="仿宋"/>
          <w:b/>
          <w:bCs/>
          <w:sz w:val="28"/>
          <w:szCs w:val="28"/>
        </w:rPr>
      </w:pPr>
      <w:r w:rsidRPr="001155E4">
        <w:rPr>
          <w:rFonts w:ascii="仿宋" w:eastAsia="仿宋" w:hAnsi="仿宋" w:cs="仿宋" w:hint="eastAsia"/>
          <w:b/>
          <w:bCs/>
          <w:sz w:val="28"/>
          <w:szCs w:val="28"/>
        </w:rPr>
        <w:t>一、项目基本情况</w:t>
      </w:r>
    </w:p>
    <w:p w:rsidR="00B35912" w:rsidRPr="001155E4" w14:paraId="0E4AACB8" w14:textId="77777777">
      <w:pPr>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项目名称：南通职业大学</w:t>
      </w:r>
      <w:r w:rsidRPr="001155E4" w:rsidR="00A573B2">
        <w:rPr>
          <w:rFonts w:ascii="仿宋" w:eastAsia="仿宋" w:hAnsi="仿宋" w:cs="仿宋" w:hint="eastAsia"/>
          <w:sz w:val="28"/>
          <w:szCs w:val="28"/>
        </w:rPr>
        <w:t>水果</w:t>
      </w:r>
      <w:r w:rsidRPr="001155E4" w:rsidR="009A5E5F">
        <w:rPr>
          <w:rFonts w:ascii="仿宋" w:eastAsia="仿宋" w:hAnsi="仿宋" w:cs="仿宋" w:hint="eastAsia"/>
          <w:sz w:val="28"/>
          <w:szCs w:val="28"/>
        </w:rPr>
        <w:t>销售服务</w:t>
      </w:r>
      <w:r w:rsidRPr="001155E4">
        <w:rPr>
          <w:rFonts w:ascii="仿宋" w:eastAsia="仿宋" w:hAnsi="仿宋" w:cs="仿宋" w:hint="eastAsia"/>
          <w:sz w:val="28"/>
          <w:szCs w:val="28"/>
        </w:rPr>
        <w:t>项目</w:t>
      </w:r>
    </w:p>
    <w:p w:rsidR="00B35912" w:rsidRPr="001155E4" w14:paraId="61D0CAA3" w14:textId="2C34FA59">
      <w:pPr>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项目编号：</w:t>
      </w:r>
      <w:r w:rsidRPr="001155E4" w:rsidR="004B01FD">
        <w:rPr>
          <w:rFonts w:ascii="仿宋" w:eastAsia="仿宋" w:hAnsi="仿宋" w:cs="仿宋"/>
          <w:sz w:val="28"/>
          <w:szCs w:val="28"/>
        </w:rPr>
        <w:t>NTZDCG2022ZC0</w:t>
      </w:r>
      <w:r w:rsidRPr="001155E4" w:rsidR="000259CA">
        <w:rPr>
          <w:rFonts w:ascii="仿宋" w:eastAsia="仿宋" w:hAnsi="仿宋" w:cs="仿宋"/>
          <w:sz w:val="28"/>
          <w:szCs w:val="28"/>
        </w:rPr>
        <w:t>13</w:t>
      </w:r>
    </w:p>
    <w:p w:rsidR="00B35912" w:rsidRPr="001155E4" w14:paraId="21FAA71C" w14:textId="77777777">
      <w:pPr>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招标需求：详见招标文件第三章，请仔细研究。</w:t>
      </w:r>
    </w:p>
    <w:p w:rsidR="003F0EA8" w:rsidRPr="001155E4" w:rsidP="009F1852" w14:paraId="27E9931F" w14:textId="77777777">
      <w:pPr>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合同履行期限：</w:t>
      </w:r>
      <w:r w:rsidRPr="001155E4">
        <w:rPr>
          <w:rFonts w:ascii="仿宋" w:eastAsia="仿宋" w:hAnsi="仿宋" w:cs="仿宋" w:hint="eastAsia"/>
          <w:sz w:val="28"/>
          <w:szCs w:val="28"/>
        </w:rPr>
        <w:t>三年</w:t>
      </w:r>
      <w:r w:rsidRPr="001155E4">
        <w:rPr>
          <w:rFonts w:ascii="仿宋" w:eastAsia="仿宋" w:hAnsi="仿宋" w:cs="仿宋"/>
          <w:sz w:val="28"/>
          <w:szCs w:val="28"/>
        </w:rPr>
        <w:t>，合同一年一签。</w:t>
      </w:r>
    </w:p>
    <w:p w:rsidR="00B35912" w:rsidRPr="001155E4" w:rsidP="003F0EA8" w14:paraId="7CEF5399" w14:textId="6F344044">
      <w:pPr>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在合同经营期间，中标经营单位</w:t>
      </w:r>
      <w:r w:rsidRPr="001155E4" w:rsidR="00FD7E21">
        <w:rPr>
          <w:rFonts w:ascii="仿宋" w:eastAsia="仿宋" w:hAnsi="仿宋" w:cs="仿宋" w:hint="eastAsia"/>
          <w:sz w:val="28"/>
          <w:szCs w:val="28"/>
        </w:rPr>
        <w:t>须</w:t>
      </w:r>
      <w:r w:rsidRPr="001155E4">
        <w:rPr>
          <w:rFonts w:ascii="仿宋" w:eastAsia="仿宋" w:hAnsi="仿宋" w:cs="仿宋" w:hint="eastAsia"/>
          <w:sz w:val="28"/>
          <w:szCs w:val="28"/>
        </w:rPr>
        <w:t>服从学校管理，</w:t>
      </w:r>
      <w:r w:rsidRPr="001155E4" w:rsidR="00FD7E21">
        <w:rPr>
          <w:rFonts w:ascii="仿宋" w:eastAsia="仿宋" w:hAnsi="仿宋" w:cs="仿宋" w:hint="eastAsia"/>
          <w:sz w:val="28"/>
          <w:szCs w:val="28"/>
        </w:rPr>
        <w:t>不</w:t>
      </w:r>
      <w:r w:rsidRPr="001155E4">
        <w:rPr>
          <w:rFonts w:ascii="仿宋" w:eastAsia="仿宋" w:hAnsi="仿宋" w:cs="仿宋" w:hint="eastAsia"/>
          <w:sz w:val="28"/>
          <w:szCs w:val="28"/>
        </w:rPr>
        <w:t>发生重大食品安全事故、商品价格适中、师生满意</w:t>
      </w:r>
      <w:r w:rsidRPr="001155E4" w:rsidR="00800851">
        <w:rPr>
          <w:rFonts w:ascii="仿宋" w:eastAsia="仿宋" w:hAnsi="仿宋" w:cs="仿宋" w:hint="eastAsia"/>
          <w:sz w:val="28"/>
          <w:szCs w:val="28"/>
        </w:rPr>
        <w:t>；因疫情等原因，校区管制期间正常提供经营服务，不出现任意涨价行为</w:t>
      </w:r>
      <w:r w:rsidRPr="001155E4" w:rsidR="000205B2">
        <w:rPr>
          <w:rFonts w:ascii="仿宋" w:eastAsia="仿宋" w:hAnsi="仿宋" w:cs="仿宋" w:hint="eastAsia"/>
          <w:sz w:val="28"/>
          <w:szCs w:val="28"/>
        </w:rPr>
        <w:t>。</w:t>
      </w:r>
      <w:r w:rsidRPr="001155E4">
        <w:rPr>
          <w:rFonts w:ascii="仿宋" w:eastAsia="仿宋" w:hAnsi="仿宋" w:cs="仿宋" w:hint="eastAsia"/>
          <w:sz w:val="28"/>
          <w:szCs w:val="28"/>
        </w:rPr>
        <w:t>经考核、测评综合满意度达到</w:t>
      </w:r>
      <w:r w:rsidRPr="001155E4" w:rsidR="00815035">
        <w:rPr>
          <w:rFonts w:ascii="仿宋" w:eastAsia="仿宋" w:hAnsi="仿宋" w:cs="仿宋" w:hint="eastAsia"/>
          <w:sz w:val="28"/>
          <w:szCs w:val="28"/>
        </w:rPr>
        <w:t>85</w:t>
      </w:r>
      <w:r w:rsidRPr="001155E4">
        <w:rPr>
          <w:rFonts w:ascii="仿宋" w:eastAsia="仿宋" w:hAnsi="仿宋" w:cs="仿宋" w:hint="eastAsia"/>
          <w:sz w:val="28"/>
          <w:szCs w:val="28"/>
        </w:rPr>
        <w:t>%以上（含）且合同期内被校方因</w:t>
      </w:r>
      <w:r w:rsidRPr="001155E4">
        <w:rPr>
          <w:rFonts w:ascii="仿宋" w:eastAsia="仿宋" w:hAnsi="仿宋" w:cs="仿宋" w:hint="eastAsia"/>
          <w:sz w:val="28"/>
          <w:szCs w:val="28"/>
        </w:rPr>
        <w:t>负面而</w:t>
      </w:r>
      <w:r w:rsidRPr="001155E4">
        <w:rPr>
          <w:rFonts w:ascii="仿宋" w:eastAsia="仿宋" w:hAnsi="仿宋" w:cs="仿宋" w:hint="eastAsia"/>
          <w:sz w:val="28"/>
          <w:szCs w:val="28"/>
        </w:rPr>
        <w:t>约谈少于3次的，经学校同意可以续签</w:t>
      </w:r>
      <w:r w:rsidRPr="001155E4" w:rsidR="003F0EA8">
        <w:rPr>
          <w:rFonts w:ascii="仿宋" w:eastAsia="仿宋" w:hAnsi="仿宋" w:cs="仿宋" w:hint="eastAsia"/>
          <w:sz w:val="28"/>
          <w:szCs w:val="28"/>
        </w:rPr>
        <w:t>下一年</w:t>
      </w:r>
      <w:r w:rsidRPr="001155E4">
        <w:rPr>
          <w:rFonts w:ascii="仿宋" w:eastAsia="仿宋" w:hAnsi="仿宋" w:cs="仿宋" w:hint="eastAsia"/>
          <w:sz w:val="28"/>
          <w:szCs w:val="28"/>
        </w:rPr>
        <w:t>合同。</w:t>
      </w:r>
      <w:r w:rsidRPr="001155E4" w:rsidR="006E7AB2">
        <w:rPr>
          <w:rFonts w:ascii="仿宋" w:eastAsia="仿宋" w:hAnsi="仿宋" w:cs="仿宋" w:hint="eastAsia"/>
          <w:sz w:val="28"/>
          <w:szCs w:val="28"/>
        </w:rPr>
        <w:t>中标单位经营期间</w:t>
      </w:r>
      <w:r w:rsidRPr="001155E4">
        <w:rPr>
          <w:rFonts w:ascii="仿宋" w:eastAsia="仿宋" w:hAnsi="仿宋" w:cs="仿宋" w:hint="eastAsia"/>
          <w:sz w:val="28"/>
          <w:szCs w:val="28"/>
        </w:rPr>
        <w:t>如</w:t>
      </w:r>
      <w:r w:rsidRPr="001155E4" w:rsidR="006E7AB2">
        <w:rPr>
          <w:rFonts w:ascii="仿宋" w:eastAsia="仿宋" w:hAnsi="仿宋" w:cs="仿宋" w:hint="eastAsia"/>
          <w:sz w:val="28"/>
          <w:szCs w:val="28"/>
        </w:rPr>
        <w:t>有</w:t>
      </w:r>
      <w:r w:rsidRPr="001155E4">
        <w:rPr>
          <w:rFonts w:ascii="仿宋" w:eastAsia="仿宋" w:hAnsi="仿宋" w:cs="仿宋" w:hint="eastAsia"/>
          <w:sz w:val="28"/>
          <w:szCs w:val="28"/>
        </w:rPr>
        <w:t>违反相关法律法规</w:t>
      </w:r>
      <w:r w:rsidRPr="001155E4" w:rsidR="006E7AB2">
        <w:rPr>
          <w:rFonts w:ascii="仿宋" w:eastAsia="仿宋" w:hAnsi="仿宋" w:cs="仿宋" w:hint="eastAsia"/>
          <w:sz w:val="28"/>
          <w:szCs w:val="28"/>
        </w:rPr>
        <w:t>行为，</w:t>
      </w:r>
      <w:r w:rsidRPr="001155E4">
        <w:rPr>
          <w:rFonts w:ascii="仿宋" w:eastAsia="仿宋" w:hAnsi="仿宋" w:cs="仿宋" w:hint="eastAsia"/>
          <w:sz w:val="28"/>
          <w:szCs w:val="28"/>
        </w:rPr>
        <w:t>招标方有权终止合同。</w:t>
      </w:r>
    </w:p>
    <w:p w:rsidR="00B35912" w:rsidRPr="001155E4" w14:paraId="0467158A" w14:textId="368C407D">
      <w:pPr>
        <w:spacing w:line="480" w:lineRule="exact"/>
        <w:ind w:firstLine="560" w:firstLineChars="200"/>
        <w:rPr>
          <w:rFonts w:ascii="仿宋" w:eastAsia="仿宋" w:hAnsi="仿宋" w:cs="仿宋"/>
          <w:b/>
          <w:bCs/>
          <w:sz w:val="28"/>
          <w:szCs w:val="28"/>
        </w:rPr>
      </w:pPr>
      <w:r w:rsidRPr="001155E4">
        <w:rPr>
          <w:rFonts w:ascii="仿宋" w:eastAsia="仿宋" w:hAnsi="仿宋" w:cs="仿宋" w:hint="eastAsia"/>
          <w:b/>
          <w:bCs/>
          <w:sz w:val="28"/>
          <w:szCs w:val="28"/>
        </w:rPr>
        <w:t>二、</w:t>
      </w:r>
      <w:r w:rsidRPr="001155E4" w:rsidR="006E7AB2">
        <w:rPr>
          <w:rFonts w:ascii="仿宋" w:eastAsia="仿宋" w:hAnsi="仿宋" w:cs="仿宋" w:hint="eastAsia"/>
          <w:b/>
          <w:sz w:val="28"/>
          <w:szCs w:val="28"/>
        </w:rPr>
        <w:t>投标人</w:t>
      </w:r>
      <w:r w:rsidRPr="001155E4">
        <w:rPr>
          <w:rFonts w:ascii="仿宋" w:eastAsia="仿宋" w:hAnsi="仿宋" w:cs="仿宋" w:hint="eastAsia"/>
          <w:b/>
          <w:bCs/>
          <w:sz w:val="28"/>
          <w:szCs w:val="28"/>
        </w:rPr>
        <w:t>的资格要求：</w:t>
      </w:r>
    </w:p>
    <w:p w:rsidR="00B35912" w:rsidRPr="001155E4" w14:paraId="01B1F37A" w14:textId="77777777">
      <w:pPr>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w:t>
      </w:r>
      <w:r w:rsidRPr="001155E4">
        <w:rPr>
          <w:rFonts w:ascii="仿宋" w:eastAsia="仿宋" w:hAnsi="仿宋" w:cs="仿宋" w:hint="eastAsia"/>
          <w:sz w:val="28"/>
          <w:szCs w:val="28"/>
        </w:rPr>
        <w:t>一</w:t>
      </w:r>
      <w:r w:rsidRPr="001155E4">
        <w:rPr>
          <w:rFonts w:ascii="仿宋" w:eastAsia="仿宋" w:hAnsi="仿宋" w:cs="仿宋" w:hint="eastAsia"/>
          <w:sz w:val="28"/>
          <w:szCs w:val="28"/>
        </w:rPr>
        <w:t>)投标人应当具备的条件</w:t>
      </w:r>
    </w:p>
    <w:p w:rsidR="00B35912" w:rsidRPr="001155E4" w14:paraId="22D64678" w14:textId="77777777">
      <w:pPr>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具有独立承担民事责任的能力；具有良好的商业信誉；参加本项目投标前三年内，在经营活动中没有违法记录；法律、行政法规规定的其他条件。</w:t>
      </w:r>
    </w:p>
    <w:p w:rsidR="00B35912" w:rsidRPr="001155E4" w14:paraId="115A3773" w14:textId="77777777">
      <w:pPr>
        <w:spacing w:line="480" w:lineRule="exact"/>
        <w:ind w:firstLine="560" w:firstLineChars="200"/>
        <w:rPr>
          <w:rFonts w:ascii="仿宋" w:eastAsia="仿宋" w:hAnsi="仿宋" w:cs="仿宋"/>
          <w:sz w:val="28"/>
          <w:szCs w:val="28"/>
        </w:rPr>
        <w:sectPr>
          <w:footerReference w:type="default" r:id="rId9"/>
          <w:type w:val="nextPage"/>
          <w:pgSz w:w="11906" w:h="16838"/>
          <w:pgMar w:top="1440" w:right="1800" w:bottom="1440" w:left="1800" w:header="851" w:footer="992" w:gutter="0"/>
          <w:pgNumType w:start="2"/>
          <w:cols w:space="425"/>
          <w:titlePg w:val="0"/>
          <w:docGrid w:type="lines" w:linePitch="312"/>
        </w:sectPr>
      </w:pPr>
      <w:r w:rsidRPr="001155E4">
        <w:rPr>
          <w:rFonts w:ascii="仿宋" w:eastAsia="仿宋" w:hAnsi="仿宋" w:cs="仿宋" w:hint="eastAsia"/>
          <w:sz w:val="28"/>
          <w:szCs w:val="28"/>
        </w:rPr>
        <w:t>（二）投标人其他资格要求及应提供的资料</w:t>
      </w:r>
    </w:p>
    <w:p w:rsidR="00B35912" w:rsidRPr="001155E4" w14:paraId="4D0DF6B1" w14:textId="77777777">
      <w:pPr>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1.</w:t>
      </w:r>
      <w:r w:rsidRPr="001155E4" w:rsidR="00E41BF7">
        <w:rPr>
          <w:rFonts w:ascii="仿宋" w:eastAsia="仿宋" w:hAnsi="仿宋" w:cs="仿宋" w:hint="eastAsia"/>
          <w:sz w:val="28"/>
          <w:szCs w:val="28"/>
        </w:rPr>
        <w:t>经工商注册为具有独立法人资格经营水果为主的公司或个体工商户</w:t>
      </w:r>
      <w:r w:rsidRPr="001155E4" w:rsidR="005E2995">
        <w:rPr>
          <w:rFonts w:ascii="仿宋" w:eastAsia="仿宋" w:hAnsi="仿宋" w:cs="仿宋" w:hint="eastAsia"/>
          <w:sz w:val="28"/>
          <w:szCs w:val="28"/>
        </w:rPr>
        <w:t>，需提供近三年售卖水果门</w:t>
      </w:r>
      <w:r w:rsidRPr="001155E4" w:rsidR="005E2995">
        <w:rPr>
          <w:rFonts w:ascii="仿宋" w:eastAsia="仿宋" w:hAnsi="仿宋" w:cs="仿宋" w:hint="eastAsia"/>
          <w:sz w:val="28"/>
          <w:szCs w:val="28"/>
        </w:rPr>
        <w:t>店图片</w:t>
      </w:r>
      <w:r w:rsidRPr="001155E4" w:rsidR="005E2995">
        <w:rPr>
          <w:rFonts w:ascii="仿宋" w:eastAsia="仿宋" w:hAnsi="仿宋" w:cs="仿宋" w:hint="eastAsia"/>
          <w:sz w:val="28"/>
          <w:szCs w:val="28"/>
        </w:rPr>
        <w:t>及进</w:t>
      </w:r>
      <w:r w:rsidRPr="001155E4" w:rsidR="005E2995">
        <w:rPr>
          <w:rFonts w:ascii="仿宋" w:eastAsia="仿宋" w:hAnsi="仿宋" w:cs="仿宋" w:hint="eastAsia"/>
          <w:sz w:val="28"/>
          <w:szCs w:val="28"/>
        </w:rPr>
        <w:t>销合同</w:t>
      </w:r>
      <w:r w:rsidRPr="001155E4" w:rsidR="005E2995">
        <w:rPr>
          <w:rFonts w:ascii="仿宋" w:eastAsia="仿宋" w:hAnsi="仿宋" w:cs="仿宋" w:hint="eastAsia"/>
          <w:sz w:val="28"/>
          <w:szCs w:val="28"/>
        </w:rPr>
        <w:t>或发票，需提供</w:t>
      </w:r>
      <w:r w:rsidRPr="001155E4" w:rsidR="00853B89">
        <w:rPr>
          <w:rFonts w:ascii="仿宋" w:eastAsia="仿宋" w:hAnsi="仿宋" w:cs="仿宋" w:hint="eastAsia"/>
          <w:sz w:val="28"/>
          <w:szCs w:val="28"/>
        </w:rPr>
        <w:t>租赁冷库合同</w:t>
      </w:r>
      <w:r w:rsidRPr="001155E4" w:rsidR="005E2995">
        <w:rPr>
          <w:rFonts w:ascii="仿宋" w:eastAsia="仿宋" w:hAnsi="仿宋" w:cs="仿宋" w:hint="eastAsia"/>
          <w:sz w:val="28"/>
          <w:szCs w:val="28"/>
        </w:rPr>
        <w:t>或自有水果储藏冷库的相关证明材料</w:t>
      </w:r>
      <w:r w:rsidRPr="001155E4" w:rsidR="00E41BF7">
        <w:rPr>
          <w:rFonts w:ascii="仿宋" w:eastAsia="仿宋" w:hAnsi="仿宋" w:cs="仿宋" w:hint="eastAsia"/>
          <w:sz w:val="28"/>
          <w:szCs w:val="28"/>
        </w:rPr>
        <w:t>。</w:t>
      </w:r>
    </w:p>
    <w:p w:rsidR="00B35912" w:rsidRPr="001155E4" w14:paraId="2BBDBBD2" w14:textId="77777777">
      <w:pPr>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2</w:t>
      </w:r>
      <w:r w:rsidRPr="001155E4" w:rsidR="000E4395">
        <w:rPr>
          <w:rFonts w:ascii="仿宋" w:eastAsia="仿宋" w:hAnsi="仿宋" w:cs="仿宋" w:hint="eastAsia"/>
          <w:sz w:val="28"/>
          <w:szCs w:val="28"/>
        </w:rPr>
        <w:t>.</w:t>
      </w:r>
      <w:r w:rsidRPr="001155E4" w:rsidR="00390EBA">
        <w:rPr>
          <w:rFonts w:ascii="仿宋" w:eastAsia="仿宋" w:hAnsi="仿宋" w:cs="仿宋" w:hint="eastAsia"/>
          <w:sz w:val="28"/>
          <w:szCs w:val="28"/>
        </w:rPr>
        <w:t>投标人</w:t>
      </w:r>
      <w:r w:rsidRPr="001155E4" w:rsidR="000E4395">
        <w:rPr>
          <w:rFonts w:ascii="仿宋" w:eastAsia="仿宋" w:hAnsi="仿宋" w:cs="仿宋" w:hint="eastAsia"/>
          <w:sz w:val="28"/>
          <w:szCs w:val="28"/>
        </w:rPr>
        <w:t>具有</w:t>
      </w:r>
      <w:r w:rsidRPr="001155E4" w:rsidR="000250D4">
        <w:rPr>
          <w:rFonts w:ascii="仿宋" w:eastAsia="仿宋" w:hAnsi="仿宋" w:cs="仿宋" w:hint="eastAsia"/>
          <w:sz w:val="28"/>
          <w:szCs w:val="28"/>
        </w:rPr>
        <w:t>经营</w:t>
      </w:r>
      <w:r w:rsidRPr="001155E4" w:rsidR="00267877">
        <w:rPr>
          <w:rFonts w:ascii="仿宋" w:eastAsia="仿宋" w:hAnsi="仿宋" w:cs="仿宋" w:hint="eastAsia"/>
          <w:sz w:val="28"/>
          <w:szCs w:val="28"/>
        </w:rPr>
        <w:t>范围为</w:t>
      </w:r>
      <w:r w:rsidRPr="001155E4" w:rsidR="000250D4">
        <w:rPr>
          <w:rFonts w:ascii="仿宋" w:eastAsia="仿宋" w:hAnsi="仿宋" w:cs="仿宋" w:hint="eastAsia"/>
          <w:sz w:val="28"/>
          <w:szCs w:val="28"/>
        </w:rPr>
        <w:t>水果的</w:t>
      </w:r>
      <w:r w:rsidRPr="001155E4" w:rsidR="000E4395">
        <w:rPr>
          <w:rFonts w:ascii="仿宋" w:eastAsia="仿宋" w:hAnsi="仿宋" w:cs="仿宋" w:hint="eastAsia"/>
          <w:sz w:val="28"/>
          <w:szCs w:val="28"/>
        </w:rPr>
        <w:t>《</w:t>
      </w:r>
      <w:r w:rsidRPr="001155E4" w:rsidR="000250D4">
        <w:rPr>
          <w:rFonts w:ascii="仿宋" w:eastAsia="仿宋" w:hAnsi="仿宋" w:cs="仿宋" w:hint="eastAsia"/>
          <w:sz w:val="28"/>
          <w:szCs w:val="28"/>
        </w:rPr>
        <w:t>营业执照</w:t>
      </w:r>
      <w:r w:rsidRPr="001155E4" w:rsidR="000E4395">
        <w:rPr>
          <w:rFonts w:ascii="仿宋" w:eastAsia="仿宋" w:hAnsi="仿宋" w:cs="仿宋" w:hint="eastAsia"/>
          <w:sz w:val="28"/>
          <w:szCs w:val="28"/>
        </w:rPr>
        <w:t>》</w:t>
      </w:r>
      <w:r w:rsidRPr="001155E4" w:rsidR="00390EBA">
        <w:rPr>
          <w:rFonts w:ascii="仿宋" w:eastAsia="仿宋" w:hAnsi="仿宋" w:cs="仿宋" w:hint="eastAsia"/>
          <w:sz w:val="28"/>
          <w:szCs w:val="28"/>
        </w:rPr>
        <w:t>，需提供有效证明文件</w:t>
      </w:r>
      <w:r w:rsidRPr="001155E4" w:rsidR="008836B6">
        <w:rPr>
          <w:rFonts w:ascii="仿宋" w:eastAsia="仿宋" w:hAnsi="仿宋" w:cs="仿宋" w:hint="eastAsia"/>
          <w:sz w:val="28"/>
          <w:szCs w:val="28"/>
        </w:rPr>
        <w:t>复印</w:t>
      </w:r>
      <w:r w:rsidRPr="001155E4" w:rsidR="008836B6">
        <w:rPr>
          <w:rFonts w:ascii="仿宋" w:eastAsia="仿宋" w:hAnsi="仿宋" w:cs="仿宋"/>
          <w:sz w:val="28"/>
          <w:szCs w:val="28"/>
        </w:rPr>
        <w:t>件，</w:t>
      </w:r>
      <w:r w:rsidRPr="001155E4" w:rsidR="008836B6">
        <w:rPr>
          <w:rFonts w:ascii="仿宋" w:eastAsia="仿宋" w:hAnsi="仿宋" w:cs="仿宋" w:hint="eastAsia"/>
          <w:sz w:val="28"/>
          <w:szCs w:val="28"/>
        </w:rPr>
        <w:t>原件</w:t>
      </w:r>
      <w:r w:rsidRPr="001155E4" w:rsidR="008836B6">
        <w:rPr>
          <w:rFonts w:ascii="仿宋" w:eastAsia="仿宋" w:hAnsi="仿宋" w:cs="仿宋"/>
          <w:sz w:val="28"/>
          <w:szCs w:val="28"/>
        </w:rPr>
        <w:t>备查</w:t>
      </w:r>
      <w:r w:rsidRPr="001155E4" w:rsidR="000E4395">
        <w:rPr>
          <w:rFonts w:ascii="仿宋" w:eastAsia="仿宋" w:hAnsi="仿宋" w:cs="仿宋" w:hint="eastAsia"/>
          <w:sz w:val="28"/>
          <w:szCs w:val="28"/>
        </w:rPr>
        <w:t>。</w:t>
      </w:r>
    </w:p>
    <w:p w:rsidR="00B35912" w:rsidRPr="001155E4" w14:paraId="28DB20C3" w14:textId="77777777">
      <w:pPr>
        <w:spacing w:line="480" w:lineRule="exact"/>
        <w:ind w:firstLine="560" w:firstLineChars="200"/>
        <w:jc w:val="left"/>
        <w:rPr>
          <w:rFonts w:ascii="仿宋" w:eastAsia="仿宋" w:hAnsi="仿宋" w:cs="仿宋"/>
          <w:sz w:val="28"/>
          <w:szCs w:val="28"/>
        </w:rPr>
      </w:pPr>
      <w:r w:rsidRPr="001155E4">
        <w:rPr>
          <w:rFonts w:ascii="仿宋" w:eastAsia="仿宋" w:hAnsi="仿宋" w:cs="仿宋" w:hint="eastAsia"/>
          <w:sz w:val="28"/>
          <w:szCs w:val="28"/>
        </w:rPr>
        <w:t>3</w:t>
      </w:r>
      <w:r w:rsidRPr="001155E4" w:rsidR="000E4395">
        <w:rPr>
          <w:rFonts w:ascii="仿宋" w:eastAsia="仿宋" w:hAnsi="仿宋" w:cs="仿宋" w:hint="eastAsia"/>
          <w:sz w:val="28"/>
          <w:szCs w:val="28"/>
        </w:rPr>
        <w:t>.参加</w:t>
      </w:r>
      <w:r w:rsidRPr="001155E4" w:rsidR="00390EBA">
        <w:rPr>
          <w:rFonts w:ascii="仿宋" w:eastAsia="仿宋" w:hAnsi="仿宋" w:cs="仿宋" w:hint="eastAsia"/>
          <w:sz w:val="28"/>
          <w:szCs w:val="28"/>
        </w:rPr>
        <w:t>投标</w:t>
      </w:r>
      <w:r w:rsidRPr="001155E4" w:rsidR="000E4395">
        <w:rPr>
          <w:rFonts w:ascii="仿宋" w:eastAsia="仿宋" w:hAnsi="仿宋" w:cs="仿宋" w:hint="eastAsia"/>
          <w:sz w:val="28"/>
          <w:szCs w:val="28"/>
        </w:rPr>
        <w:t>前3年内在经营活动中没有违法记录的书面声明</w:t>
      </w:r>
      <w:r w:rsidRPr="001155E4" w:rsidR="00E41BF7">
        <w:rPr>
          <w:rFonts w:ascii="仿宋" w:eastAsia="仿宋" w:hAnsi="仿宋" w:cs="仿宋" w:hint="eastAsia"/>
          <w:sz w:val="28"/>
          <w:szCs w:val="28"/>
        </w:rPr>
        <w:t>。</w:t>
      </w:r>
      <w:r w:rsidRPr="001155E4" w:rsidR="00390EBA">
        <w:rPr>
          <w:rFonts w:ascii="仿宋" w:eastAsia="仿宋" w:hAnsi="仿宋" w:cs="仿宋"/>
          <w:sz w:val="28"/>
          <w:szCs w:val="28"/>
        </w:rPr>
        <w:t xml:space="preserve"> </w:t>
      </w:r>
    </w:p>
    <w:p w:rsidR="00B35912" w:rsidRPr="001155E4" w14:paraId="79849887" w14:textId="77777777">
      <w:pPr>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4</w:t>
      </w:r>
      <w:r w:rsidRPr="001155E4" w:rsidR="000E4395">
        <w:rPr>
          <w:rFonts w:ascii="仿宋" w:eastAsia="仿宋" w:hAnsi="仿宋" w:cs="仿宋" w:hint="eastAsia"/>
          <w:sz w:val="28"/>
          <w:szCs w:val="28"/>
        </w:rPr>
        <w:t>.法定代表人参加投标的，必须提供法定代表人身份证明及法定代表人本人身份证两项复印件；非法定代表人参加投标的，必须提供法定代表人签名或盖章的授权委托书及法定代表人和委托代理人（以下称被授权人）两个人的身份证复印件（格式参见附件）。被授权人为投标供应商正式人员证明材料【提供与投标供应商签订的有效劳动合同复印件】。</w:t>
      </w:r>
    </w:p>
    <w:p w:rsidR="00B35912" w:rsidRPr="001155E4" w14:paraId="6EDC5C04" w14:textId="77777777">
      <w:pPr>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5</w:t>
      </w:r>
      <w:r w:rsidRPr="001155E4" w:rsidR="000E4395">
        <w:rPr>
          <w:rFonts w:ascii="仿宋" w:eastAsia="仿宋" w:hAnsi="仿宋" w:cs="仿宋" w:hint="eastAsia"/>
          <w:sz w:val="28"/>
          <w:szCs w:val="28"/>
        </w:rPr>
        <w:t>.本项目不接受联合体投标。</w:t>
      </w:r>
    </w:p>
    <w:p w:rsidR="00B35912" w:rsidRPr="001155E4" w14:paraId="16C2F1BA" w14:textId="77777777">
      <w:pPr>
        <w:spacing w:line="480" w:lineRule="exact"/>
        <w:ind w:firstLine="560" w:firstLineChars="200"/>
        <w:rPr>
          <w:rFonts w:ascii="仿宋" w:eastAsia="仿宋" w:hAnsi="仿宋" w:cs="仿宋"/>
          <w:b/>
          <w:bCs/>
          <w:sz w:val="28"/>
          <w:szCs w:val="28"/>
        </w:rPr>
      </w:pPr>
      <w:r w:rsidRPr="001155E4">
        <w:rPr>
          <w:rFonts w:ascii="仿宋" w:eastAsia="仿宋" w:hAnsi="仿宋" w:cs="仿宋" w:hint="eastAsia"/>
          <w:b/>
          <w:bCs/>
          <w:sz w:val="28"/>
          <w:szCs w:val="28"/>
        </w:rPr>
        <w:t>三、获取招标文件</w:t>
      </w:r>
    </w:p>
    <w:p w:rsidR="00B35912" w:rsidRPr="001155E4" w14:paraId="4FC0322E" w14:textId="77777777">
      <w:pPr>
        <w:spacing w:line="480" w:lineRule="exact"/>
        <w:ind w:firstLine="560" w:firstLineChars="200"/>
        <w:jc w:val="left"/>
        <w:rPr>
          <w:rFonts w:ascii="仿宋" w:eastAsia="仿宋" w:hAnsi="仿宋" w:cs="仿宋"/>
          <w:sz w:val="28"/>
          <w:szCs w:val="28"/>
        </w:rPr>
      </w:pPr>
      <w:r w:rsidRPr="001155E4">
        <w:rPr>
          <w:rFonts w:ascii="仿宋" w:eastAsia="仿宋" w:hAnsi="仿宋" w:cs="仿宋" w:hint="eastAsia"/>
          <w:sz w:val="28"/>
          <w:szCs w:val="28"/>
        </w:rPr>
        <w:t>“南通职业大学官网（https://www.ntvu.edu.cn/）”自行下载。</w:t>
      </w:r>
    </w:p>
    <w:p w:rsidR="00B35912" w:rsidRPr="001155E4" w14:paraId="1B51DEBD" w14:textId="77777777">
      <w:pPr>
        <w:spacing w:line="480" w:lineRule="exact"/>
        <w:ind w:firstLine="560" w:firstLineChars="200"/>
        <w:rPr>
          <w:rFonts w:ascii="仿宋" w:eastAsia="仿宋" w:hAnsi="仿宋" w:cs="仿宋"/>
          <w:b/>
          <w:bCs/>
          <w:sz w:val="28"/>
          <w:szCs w:val="28"/>
        </w:rPr>
      </w:pPr>
      <w:r w:rsidRPr="001155E4">
        <w:rPr>
          <w:rFonts w:ascii="仿宋" w:eastAsia="仿宋" w:hAnsi="仿宋" w:cs="仿宋" w:hint="eastAsia"/>
          <w:b/>
          <w:bCs/>
          <w:sz w:val="28"/>
          <w:szCs w:val="28"/>
        </w:rPr>
        <w:t>四、提交投标文件截止时间、开标时间和地点</w:t>
      </w:r>
    </w:p>
    <w:p w:rsidR="00B35912" w:rsidRPr="001155E4" w14:paraId="2EDAABD6" w14:textId="44744E50">
      <w:pPr>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时间：202</w:t>
      </w:r>
      <w:r w:rsidRPr="001155E4" w:rsidR="00347D40">
        <w:rPr>
          <w:rFonts w:ascii="仿宋" w:eastAsia="仿宋" w:hAnsi="仿宋" w:cs="仿宋"/>
          <w:sz w:val="28"/>
          <w:szCs w:val="28"/>
        </w:rPr>
        <w:t>3</w:t>
      </w:r>
      <w:r w:rsidRPr="001155E4">
        <w:rPr>
          <w:rFonts w:ascii="仿宋" w:eastAsia="仿宋" w:hAnsi="仿宋" w:cs="仿宋" w:hint="eastAsia"/>
          <w:sz w:val="28"/>
          <w:szCs w:val="28"/>
        </w:rPr>
        <w:t>年</w:t>
      </w:r>
      <w:r w:rsidRPr="001155E4" w:rsidR="00545E41">
        <w:rPr>
          <w:rFonts w:ascii="仿宋" w:eastAsia="仿宋" w:hAnsi="仿宋" w:cs="仿宋"/>
          <w:sz w:val="28"/>
          <w:szCs w:val="28"/>
        </w:rPr>
        <w:t>1</w:t>
      </w:r>
      <w:r w:rsidRPr="001155E4">
        <w:rPr>
          <w:rFonts w:ascii="仿宋" w:eastAsia="仿宋" w:hAnsi="仿宋" w:cs="仿宋" w:hint="eastAsia"/>
          <w:sz w:val="28"/>
          <w:szCs w:val="28"/>
        </w:rPr>
        <w:t>月</w:t>
      </w:r>
      <w:r w:rsidRPr="001155E4" w:rsidR="000259CA">
        <w:rPr>
          <w:rFonts w:ascii="仿宋" w:eastAsia="仿宋" w:hAnsi="仿宋" w:cs="仿宋"/>
          <w:sz w:val="28"/>
          <w:szCs w:val="28"/>
        </w:rPr>
        <w:t>4</w:t>
      </w:r>
      <w:r w:rsidRPr="001155E4">
        <w:rPr>
          <w:rFonts w:ascii="仿宋" w:eastAsia="仿宋" w:hAnsi="仿宋" w:cs="仿宋" w:hint="eastAsia"/>
          <w:sz w:val="28"/>
          <w:szCs w:val="28"/>
        </w:rPr>
        <w:t>日</w:t>
      </w:r>
      <w:r w:rsidRPr="001155E4" w:rsidR="005E4FFD">
        <w:rPr>
          <w:rFonts w:ascii="仿宋" w:eastAsia="仿宋" w:hAnsi="仿宋" w:cs="仿宋"/>
          <w:sz w:val="28"/>
          <w:szCs w:val="28"/>
        </w:rPr>
        <w:t>9</w:t>
      </w:r>
      <w:r w:rsidRPr="001155E4" w:rsidR="00711947">
        <w:rPr>
          <w:rFonts w:ascii="仿宋" w:eastAsia="仿宋" w:hAnsi="仿宋" w:cs="仿宋" w:hint="eastAsia"/>
          <w:sz w:val="28"/>
          <w:szCs w:val="28"/>
        </w:rPr>
        <w:t>：</w:t>
      </w:r>
      <w:r w:rsidRPr="001155E4">
        <w:rPr>
          <w:rFonts w:ascii="仿宋" w:eastAsia="仿宋" w:hAnsi="仿宋" w:cs="仿宋" w:hint="eastAsia"/>
          <w:sz w:val="28"/>
          <w:szCs w:val="28"/>
        </w:rPr>
        <w:t>30（北京时间）。逾时，招标人将拒绝接收投标文件。</w:t>
      </w:r>
    </w:p>
    <w:p w:rsidR="00C47CA9" w:rsidRPr="001155E4" w:rsidP="00C47CA9" w14:paraId="15FF0CE8" w14:textId="77777777">
      <w:pPr>
        <w:pStyle w:val="BalloonText"/>
        <w:rPr>
          <w:rFonts w:ascii="仿宋" w:eastAsia="仿宋" w:hAnsi="仿宋"/>
          <w:sz w:val="28"/>
          <w:szCs w:val="28"/>
        </w:rPr>
      </w:pPr>
      <w:r w:rsidRPr="001155E4">
        <w:rPr>
          <w:rFonts w:hint="eastAsia"/>
        </w:rPr>
        <w:t xml:space="preserve">      </w:t>
      </w:r>
      <w:r w:rsidRPr="001155E4">
        <w:rPr>
          <w:rFonts w:ascii="仿宋" w:eastAsia="仿宋" w:hAnsi="仿宋" w:hint="eastAsia"/>
          <w:sz w:val="28"/>
          <w:szCs w:val="28"/>
        </w:rPr>
        <w:t>提交投标文件的邮寄地址：南通市教育路28号南通职业大学</w:t>
      </w:r>
      <w:r w:rsidRPr="001155E4" w:rsidR="0033529E">
        <w:rPr>
          <w:rFonts w:ascii="仿宋" w:eastAsia="仿宋" w:hAnsi="仿宋" w:hint="eastAsia"/>
          <w:sz w:val="28"/>
          <w:szCs w:val="28"/>
        </w:rPr>
        <w:t>设备处</w:t>
      </w:r>
    </w:p>
    <w:p w:rsidR="00B35912" w:rsidRPr="001155E4" w14:paraId="749EE3CA" w14:textId="77777777">
      <w:pPr>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开标</w:t>
      </w:r>
      <w:r w:rsidRPr="001155E4" w:rsidR="000E4395">
        <w:rPr>
          <w:rFonts w:ascii="仿宋" w:eastAsia="仿宋" w:hAnsi="仿宋" w:cs="仿宋" w:hint="eastAsia"/>
          <w:sz w:val="28"/>
          <w:szCs w:val="28"/>
        </w:rPr>
        <w:t>地点：南通职业大学主楼1401开标室。</w:t>
      </w:r>
    </w:p>
    <w:p w:rsidR="00B35912" w:rsidRPr="001155E4" w14:paraId="0E95AF7A" w14:textId="77777777">
      <w:pPr>
        <w:spacing w:line="480" w:lineRule="exact"/>
        <w:ind w:firstLine="560" w:firstLineChars="200"/>
        <w:rPr>
          <w:rFonts w:ascii="仿宋" w:eastAsia="仿宋" w:hAnsi="仿宋" w:cs="仿宋"/>
          <w:sz w:val="28"/>
          <w:szCs w:val="28"/>
        </w:rPr>
      </w:pPr>
      <w:r w:rsidRPr="001155E4">
        <w:rPr>
          <w:rFonts w:ascii="仿宋" w:eastAsia="仿宋" w:hAnsi="仿宋" w:cs="仿宋" w:hint="eastAsia"/>
          <w:b/>
          <w:bCs/>
          <w:sz w:val="28"/>
          <w:szCs w:val="28"/>
        </w:rPr>
        <w:t>五、履约保证金</w:t>
      </w:r>
    </w:p>
    <w:p w:rsidR="00B35912" w:rsidRPr="001155E4" w14:paraId="1F798ECC" w14:textId="77777777">
      <w:pPr>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1.本项目成交后的履约保证金为</w:t>
      </w:r>
      <w:r w:rsidRPr="001155E4">
        <w:rPr>
          <w:rFonts w:ascii="仿宋" w:eastAsia="仿宋" w:hAnsi="仿宋" w:cs="仿宋" w:hint="eastAsia"/>
          <w:sz w:val="28"/>
          <w:szCs w:val="28"/>
          <w:u w:val="single"/>
        </w:rPr>
        <w:t xml:space="preserve">贰万元 </w:t>
      </w:r>
      <w:r w:rsidRPr="001155E4">
        <w:rPr>
          <w:rFonts w:ascii="仿宋" w:eastAsia="仿宋" w:hAnsi="仿宋" w:cs="仿宋" w:hint="eastAsia"/>
          <w:sz w:val="28"/>
          <w:szCs w:val="28"/>
        </w:rPr>
        <w:t xml:space="preserve"> 。 </w:t>
      </w:r>
    </w:p>
    <w:p w:rsidR="00B35912" w:rsidRPr="001155E4" w14:paraId="1567F9C9" w14:textId="4FCC400B">
      <w:pPr>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2、中标供应商的履约保证金须在</w:t>
      </w:r>
      <w:r w:rsidRPr="001155E4" w:rsidR="000259CA">
        <w:rPr>
          <w:rFonts w:ascii="仿宋" w:eastAsia="仿宋" w:hAnsi="仿宋" w:cs="仿宋" w:hint="eastAsia"/>
          <w:sz w:val="28"/>
          <w:szCs w:val="28"/>
        </w:rPr>
        <w:t>中标通知书</w:t>
      </w:r>
      <w:r w:rsidRPr="001155E4">
        <w:rPr>
          <w:rFonts w:ascii="仿宋" w:eastAsia="仿宋" w:hAnsi="仿宋" w:cs="仿宋" w:hint="eastAsia"/>
          <w:sz w:val="28"/>
          <w:szCs w:val="28"/>
        </w:rPr>
        <w:t>发出之日起5日内（至合同签订前）汇入采购单位账户，中标</w:t>
      </w:r>
      <w:r w:rsidRPr="001155E4">
        <w:rPr>
          <w:rFonts w:ascii="仿宋" w:eastAsia="仿宋" w:hAnsi="仿宋" w:cs="仿宋" w:hint="eastAsia"/>
          <w:sz w:val="28"/>
          <w:szCs w:val="28"/>
        </w:rPr>
        <w:t>供应商凭</w:t>
      </w:r>
      <w:r w:rsidRPr="001155E4" w:rsidR="000259CA">
        <w:rPr>
          <w:rFonts w:ascii="仿宋" w:eastAsia="仿宋" w:hAnsi="仿宋" w:cs="仿宋" w:hint="eastAsia"/>
          <w:sz w:val="28"/>
          <w:szCs w:val="28"/>
        </w:rPr>
        <w:t>中标通知书</w:t>
      </w:r>
      <w:r w:rsidRPr="001155E4">
        <w:rPr>
          <w:rFonts w:ascii="仿宋" w:eastAsia="仿宋" w:hAnsi="仿宋" w:cs="仿宋" w:hint="eastAsia"/>
          <w:sz w:val="28"/>
          <w:szCs w:val="28"/>
        </w:rPr>
        <w:t>与采购单位签订合同。超期或未有协商，则视为自动放弃</w:t>
      </w:r>
      <w:r w:rsidRPr="001155E4" w:rsidR="00711947">
        <w:rPr>
          <w:rFonts w:ascii="仿宋" w:eastAsia="仿宋" w:hAnsi="仿宋" w:cs="仿宋" w:hint="eastAsia"/>
          <w:sz w:val="28"/>
          <w:szCs w:val="28"/>
        </w:rPr>
        <w:t>中标</w:t>
      </w:r>
      <w:r w:rsidRPr="001155E4">
        <w:rPr>
          <w:rFonts w:ascii="仿宋" w:eastAsia="仿宋" w:hAnsi="仿宋" w:cs="仿宋" w:hint="eastAsia"/>
          <w:sz w:val="28"/>
          <w:szCs w:val="28"/>
        </w:rPr>
        <w:t>资格。</w:t>
      </w:r>
    </w:p>
    <w:p w:rsidR="00B35912" w:rsidRPr="001155E4" w14:paraId="50E6470C" w14:textId="77777777">
      <w:pPr>
        <w:pStyle w:val="BalloonText"/>
        <w:spacing w:line="480" w:lineRule="exact"/>
        <w:rPr>
          <w:rFonts w:ascii="仿宋" w:eastAsia="仿宋" w:hAnsi="仿宋" w:cs="仿宋"/>
          <w:kern w:val="2"/>
          <w:sz w:val="28"/>
          <w:szCs w:val="28"/>
        </w:rPr>
        <w:sectPr>
          <w:footerReference w:type="default" r:id="rId10"/>
          <w:type w:val="nextPage"/>
          <w:pgSz w:w="11906" w:h="16838"/>
          <w:pgMar w:top="1440" w:right="1800" w:bottom="1440" w:left="1800" w:header="851" w:footer="992" w:gutter="0"/>
          <w:pgNumType w:start="3"/>
          <w:cols w:space="425"/>
          <w:titlePg w:val="0"/>
          <w:docGrid w:type="lines" w:linePitch="312"/>
        </w:sectPr>
      </w:pPr>
      <w:r w:rsidRPr="001155E4">
        <w:rPr>
          <w:rFonts w:ascii="仿宋" w:eastAsia="仿宋" w:hAnsi="仿宋" w:cs="仿宋" w:hint="eastAsia"/>
          <w:kern w:val="2"/>
          <w:sz w:val="28"/>
          <w:szCs w:val="28"/>
        </w:rPr>
        <w:t xml:space="preserve">    3、合同正常履行结束后，中标供应商与采购单位完成有关交接，</w:t>
      </w:r>
    </w:p>
    <w:p w:rsidR="00B35912" w:rsidRPr="001155E4" w14:textId="77777777">
      <w:pPr>
        <w:pStyle w:val="BalloonText"/>
        <w:spacing w:line="480" w:lineRule="exact"/>
        <w:rPr>
          <w:rFonts w:ascii="仿宋" w:eastAsia="仿宋" w:hAnsi="仿宋" w:cs="仿宋"/>
          <w:kern w:val="2"/>
          <w:sz w:val="28"/>
          <w:szCs w:val="28"/>
        </w:rPr>
      </w:pPr>
      <w:r w:rsidRPr="001155E4">
        <w:rPr>
          <w:rFonts w:ascii="仿宋" w:eastAsia="仿宋" w:hAnsi="仿宋" w:cs="仿宋" w:hint="eastAsia"/>
          <w:kern w:val="2"/>
          <w:sz w:val="28"/>
          <w:szCs w:val="28"/>
        </w:rPr>
        <w:t>履约保证金无息返还给乙方。</w:t>
      </w:r>
    </w:p>
    <w:p w:rsidR="00B35912" w:rsidRPr="001155E4" w14:paraId="2D406596" w14:textId="77777777">
      <w:pPr>
        <w:pStyle w:val="BalloonText"/>
        <w:spacing w:line="480" w:lineRule="exact"/>
        <w:rPr>
          <w:rFonts w:ascii="仿宋" w:eastAsia="仿宋" w:hAnsi="仿宋" w:cs="仿宋"/>
          <w:kern w:val="2"/>
          <w:sz w:val="28"/>
          <w:szCs w:val="28"/>
        </w:rPr>
      </w:pPr>
      <w:r w:rsidRPr="001155E4">
        <w:rPr>
          <w:rFonts w:ascii="仿宋" w:eastAsia="仿宋" w:hAnsi="仿宋" w:cs="仿宋" w:hint="eastAsia"/>
          <w:kern w:val="2"/>
          <w:sz w:val="28"/>
          <w:szCs w:val="28"/>
        </w:rPr>
        <w:t xml:space="preserve">    4、履约保证金缴纳方式：</w:t>
      </w:r>
    </w:p>
    <w:p w:rsidR="00B35912" w:rsidRPr="001155E4" w14:paraId="1A85F73F" w14:textId="77777777">
      <w:pPr>
        <w:pStyle w:val="BalloonText"/>
        <w:spacing w:line="480" w:lineRule="exact"/>
        <w:rPr>
          <w:rFonts w:ascii="仿宋" w:eastAsia="仿宋" w:hAnsi="仿宋" w:cs="仿宋"/>
          <w:kern w:val="2"/>
          <w:sz w:val="28"/>
          <w:szCs w:val="28"/>
        </w:rPr>
      </w:pPr>
      <w:r w:rsidRPr="001155E4">
        <w:rPr>
          <w:rFonts w:ascii="仿宋" w:eastAsia="仿宋" w:hAnsi="仿宋" w:cs="仿宋" w:hint="eastAsia"/>
          <w:kern w:val="2"/>
          <w:sz w:val="28"/>
          <w:szCs w:val="28"/>
        </w:rPr>
        <w:t xml:space="preserve">    户名：南通市财政局；</w:t>
      </w:r>
    </w:p>
    <w:p w:rsidR="00B35912" w:rsidRPr="001155E4" w14:paraId="206AF7DE" w14:textId="77777777">
      <w:pPr>
        <w:pStyle w:val="BalloonText"/>
        <w:spacing w:line="480" w:lineRule="exact"/>
        <w:rPr>
          <w:rFonts w:ascii="仿宋" w:eastAsia="仿宋" w:hAnsi="仿宋" w:cs="仿宋"/>
          <w:kern w:val="2"/>
          <w:sz w:val="28"/>
          <w:szCs w:val="28"/>
        </w:rPr>
      </w:pPr>
      <w:r w:rsidRPr="001155E4">
        <w:rPr>
          <w:rFonts w:ascii="仿宋" w:eastAsia="仿宋" w:hAnsi="仿宋" w:cs="仿宋" w:hint="eastAsia"/>
          <w:kern w:val="2"/>
          <w:sz w:val="28"/>
          <w:szCs w:val="28"/>
        </w:rPr>
        <w:t xml:space="preserve">    收入账号</w:t>
      </w:r>
      <w:r w:rsidRPr="001155E4" w:rsidR="00970225">
        <w:rPr>
          <w:rFonts w:ascii="仿宋" w:eastAsia="仿宋" w:hAnsi="仿宋" w:cs="仿宋" w:hint="eastAsia"/>
          <w:kern w:val="2"/>
          <w:sz w:val="28"/>
          <w:szCs w:val="28"/>
        </w:rPr>
        <w:t>：100293219730016666</w:t>
      </w:r>
      <w:r w:rsidRPr="001155E4">
        <w:rPr>
          <w:rFonts w:ascii="仿宋" w:eastAsia="仿宋" w:hAnsi="仿宋" w:cs="仿宋" w:hint="eastAsia"/>
          <w:kern w:val="2"/>
          <w:sz w:val="28"/>
          <w:szCs w:val="28"/>
        </w:rPr>
        <w:t>；</w:t>
      </w:r>
    </w:p>
    <w:p w:rsidR="00B35912" w:rsidRPr="001155E4" w14:paraId="42B3BA2B" w14:textId="77777777">
      <w:pPr>
        <w:pStyle w:val="BalloonText"/>
        <w:spacing w:line="480" w:lineRule="exact"/>
        <w:rPr>
          <w:rFonts w:ascii="仿宋" w:eastAsia="仿宋" w:hAnsi="仿宋" w:cs="仿宋"/>
          <w:kern w:val="2"/>
          <w:sz w:val="28"/>
          <w:szCs w:val="28"/>
        </w:rPr>
      </w:pPr>
      <w:r w:rsidRPr="001155E4">
        <w:rPr>
          <w:rFonts w:ascii="仿宋" w:eastAsia="仿宋" w:hAnsi="仿宋" w:cs="仿宋" w:hint="eastAsia"/>
          <w:kern w:val="2"/>
          <w:sz w:val="28"/>
          <w:szCs w:val="28"/>
        </w:rPr>
        <w:t xml:space="preserve">    开户行：</w:t>
      </w:r>
      <w:r w:rsidRPr="001155E4" w:rsidR="00970225">
        <w:rPr>
          <w:rFonts w:ascii="仿宋" w:eastAsia="仿宋" w:hAnsi="仿宋" w:cs="仿宋" w:hint="eastAsia"/>
          <w:kern w:val="2"/>
          <w:sz w:val="28"/>
          <w:szCs w:val="28"/>
        </w:rPr>
        <w:t>中国邮政储蓄银行南通市分行</w:t>
      </w:r>
      <w:r w:rsidRPr="001155E4">
        <w:rPr>
          <w:rFonts w:ascii="仿宋" w:eastAsia="仿宋" w:hAnsi="仿宋" w:cs="仿宋" w:hint="eastAsia"/>
          <w:kern w:val="2"/>
          <w:sz w:val="28"/>
          <w:szCs w:val="28"/>
        </w:rPr>
        <w:t>；</w:t>
      </w:r>
    </w:p>
    <w:p w:rsidR="00B35912" w:rsidRPr="001155E4" w:rsidP="003F150C" w14:paraId="03F9D825" w14:textId="77777777">
      <w:pPr>
        <w:pStyle w:val="BalloonText"/>
        <w:spacing w:line="480" w:lineRule="exact"/>
        <w:ind w:firstLine="570"/>
        <w:rPr>
          <w:rFonts w:ascii="仿宋" w:eastAsia="仿宋" w:hAnsi="仿宋" w:cs="仿宋"/>
          <w:kern w:val="2"/>
          <w:sz w:val="28"/>
          <w:szCs w:val="28"/>
        </w:rPr>
      </w:pPr>
      <w:r w:rsidRPr="001155E4">
        <w:rPr>
          <w:rFonts w:ascii="仿宋" w:eastAsia="仿宋" w:hAnsi="仿宋" w:cs="仿宋" w:hint="eastAsia"/>
          <w:kern w:val="2"/>
          <w:sz w:val="28"/>
          <w:szCs w:val="28"/>
        </w:rPr>
        <w:t>备注（务必填写）：南通职业大学</w:t>
      </w:r>
      <w:r w:rsidRPr="001155E4" w:rsidR="00E41BF7">
        <w:rPr>
          <w:rFonts w:ascii="仿宋" w:eastAsia="仿宋" w:hAnsi="仿宋" w:cs="仿宋" w:hint="eastAsia"/>
          <w:kern w:val="2"/>
          <w:sz w:val="28"/>
          <w:szCs w:val="28"/>
        </w:rPr>
        <w:t>水果</w:t>
      </w:r>
      <w:r w:rsidRPr="001155E4" w:rsidR="007556D1">
        <w:rPr>
          <w:rFonts w:ascii="仿宋" w:eastAsia="仿宋" w:hAnsi="仿宋" w:cs="仿宋" w:hint="eastAsia"/>
          <w:kern w:val="2"/>
          <w:sz w:val="28"/>
          <w:szCs w:val="28"/>
        </w:rPr>
        <w:t>销售服务项目</w:t>
      </w:r>
      <w:r w:rsidRPr="001155E4">
        <w:rPr>
          <w:rFonts w:ascii="仿宋" w:eastAsia="仿宋" w:hAnsi="仿宋" w:cs="仿宋" w:hint="eastAsia"/>
          <w:kern w:val="2"/>
          <w:sz w:val="28"/>
          <w:szCs w:val="28"/>
        </w:rPr>
        <w:t>履约保证金</w:t>
      </w:r>
    </w:p>
    <w:p w:rsidR="003F150C" w:rsidRPr="001155E4" w:rsidP="003F150C" w14:paraId="22E5B2B9" w14:textId="77777777">
      <w:pPr>
        <w:snapToGrid w:val="0"/>
        <w:spacing w:line="480" w:lineRule="exact"/>
        <w:ind w:firstLine="560" w:firstLineChars="200"/>
        <w:outlineLvl w:val="1"/>
        <w:rPr>
          <w:rFonts w:ascii="仿宋" w:eastAsia="仿宋" w:hAnsi="仿宋" w:cs="仿宋"/>
          <w:b/>
          <w:sz w:val="28"/>
          <w:szCs w:val="28"/>
        </w:rPr>
      </w:pPr>
      <w:r w:rsidRPr="001155E4">
        <w:rPr>
          <w:rFonts w:ascii="仿宋" w:eastAsia="仿宋" w:hAnsi="仿宋" w:cs="仿宋" w:hint="eastAsia"/>
          <w:b/>
          <w:sz w:val="28"/>
          <w:szCs w:val="28"/>
        </w:rPr>
        <w:t>六、其他补充事宜</w:t>
      </w:r>
    </w:p>
    <w:p w:rsidR="003F150C" w:rsidRPr="001155E4" w:rsidP="003F150C" w14:paraId="452A8082" w14:textId="224B671E">
      <w:pPr>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1.投标人需在投标截止时间前将纸质投标文件</w:t>
      </w:r>
      <w:r w:rsidRPr="001155E4" w:rsidR="00545E41">
        <w:rPr>
          <w:rFonts w:ascii="仿宋" w:eastAsia="仿宋" w:hAnsi="仿宋" w:cs="仿宋" w:hint="eastAsia"/>
          <w:sz w:val="28"/>
          <w:szCs w:val="28"/>
        </w:rPr>
        <w:t>递</w:t>
      </w:r>
      <w:r w:rsidRPr="001155E4" w:rsidR="004F0A34">
        <w:rPr>
          <w:rFonts w:ascii="仿宋" w:eastAsia="仿宋" w:hAnsi="仿宋" w:cs="仿宋" w:hint="eastAsia"/>
          <w:sz w:val="28"/>
          <w:szCs w:val="28"/>
        </w:rPr>
        <w:t>至（</w:t>
      </w:r>
      <w:r w:rsidRPr="001155E4" w:rsidR="00A440A6">
        <w:rPr>
          <w:rFonts w:ascii="仿宋" w:eastAsia="仿宋" w:hAnsi="仿宋" w:cs="仿宋" w:hint="eastAsia"/>
          <w:sz w:val="28"/>
          <w:szCs w:val="28"/>
        </w:rPr>
        <w:t>邮寄</w:t>
      </w:r>
      <w:r w:rsidRPr="001155E4" w:rsidR="004F0A34">
        <w:rPr>
          <w:rFonts w:ascii="仿宋" w:eastAsia="仿宋" w:hAnsi="仿宋" w:cs="仿宋" w:hint="eastAsia"/>
          <w:sz w:val="28"/>
          <w:szCs w:val="28"/>
        </w:rPr>
        <w:t>）</w:t>
      </w:r>
      <w:r w:rsidRPr="001155E4">
        <w:rPr>
          <w:rFonts w:ascii="仿宋" w:eastAsia="仿宋" w:hAnsi="仿宋" w:cs="仿宋" w:hint="eastAsia"/>
          <w:sz w:val="28"/>
          <w:szCs w:val="28"/>
        </w:rPr>
        <w:t>招标文件指定地点。</w:t>
      </w:r>
    </w:p>
    <w:p w:rsidR="003F150C" w:rsidRPr="001155E4" w:rsidP="003F150C" w14:paraId="0A90DAD7" w14:textId="26128242">
      <w:pPr>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2.对项目需求部分（投标人其他资格要求、项目需求、评分标准）的询问、质疑请向招标人提出，由招标人负责答复。</w:t>
      </w:r>
    </w:p>
    <w:p w:rsidR="00B35912" w:rsidRPr="001155E4" w14:paraId="722814E3" w14:textId="77777777">
      <w:pPr>
        <w:spacing w:line="480" w:lineRule="exact"/>
        <w:ind w:firstLine="560" w:firstLineChars="200"/>
        <w:rPr>
          <w:rFonts w:ascii="仿宋" w:eastAsia="仿宋" w:hAnsi="仿宋" w:cs="仿宋"/>
          <w:b/>
          <w:bCs/>
          <w:sz w:val="28"/>
          <w:szCs w:val="28"/>
        </w:rPr>
      </w:pPr>
      <w:r w:rsidRPr="001155E4">
        <w:rPr>
          <w:rFonts w:ascii="仿宋" w:eastAsia="仿宋" w:hAnsi="仿宋" w:cs="仿宋" w:hint="eastAsia"/>
          <w:b/>
          <w:bCs/>
          <w:sz w:val="28"/>
          <w:szCs w:val="28"/>
        </w:rPr>
        <w:t>七</w:t>
      </w:r>
      <w:r w:rsidRPr="001155E4" w:rsidR="000E4395">
        <w:rPr>
          <w:rFonts w:ascii="仿宋" w:eastAsia="仿宋" w:hAnsi="仿宋" w:cs="仿宋" w:hint="eastAsia"/>
          <w:b/>
          <w:bCs/>
          <w:sz w:val="28"/>
          <w:szCs w:val="28"/>
        </w:rPr>
        <w:t>、对本次招标提出询问，请按以下方式联系</w:t>
      </w:r>
      <w:r w:rsidRPr="001155E4" w:rsidR="00B506BE">
        <w:rPr>
          <w:rFonts w:ascii="仿宋" w:eastAsia="仿宋" w:hAnsi="仿宋" w:cs="仿宋" w:hint="eastAsia"/>
          <w:b/>
          <w:bCs/>
          <w:sz w:val="28"/>
          <w:szCs w:val="28"/>
        </w:rPr>
        <w:t>：</w:t>
      </w:r>
    </w:p>
    <w:p w:rsidR="00B35912" w:rsidRPr="001155E4" w14:paraId="06B63DCE" w14:textId="77777777">
      <w:pPr>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 1.招标人信息</w:t>
      </w:r>
    </w:p>
    <w:p w:rsidR="00B35912" w:rsidRPr="001155E4" w14:paraId="186DCCB3" w14:textId="77777777">
      <w:pPr>
        <w:spacing w:line="480" w:lineRule="exact"/>
        <w:ind w:firstLine="840" w:firstLineChars="300"/>
        <w:rPr>
          <w:rFonts w:ascii="仿宋" w:eastAsia="仿宋" w:hAnsi="仿宋" w:cs="仿宋"/>
          <w:sz w:val="28"/>
          <w:szCs w:val="28"/>
        </w:rPr>
      </w:pPr>
      <w:r w:rsidRPr="001155E4">
        <w:rPr>
          <w:rFonts w:ascii="仿宋" w:eastAsia="仿宋" w:hAnsi="仿宋" w:cs="仿宋" w:hint="eastAsia"/>
          <w:sz w:val="28"/>
          <w:szCs w:val="28"/>
        </w:rPr>
        <w:t>名称：南通职业大学</w:t>
      </w:r>
    </w:p>
    <w:p w:rsidR="00B35912" w:rsidRPr="001155E4" w14:paraId="47529FBB" w14:textId="77777777">
      <w:pPr>
        <w:spacing w:line="480" w:lineRule="exact"/>
        <w:ind w:firstLine="840" w:firstLineChars="300"/>
        <w:rPr>
          <w:rFonts w:ascii="仿宋" w:eastAsia="仿宋" w:hAnsi="仿宋" w:cs="仿宋"/>
          <w:sz w:val="28"/>
          <w:szCs w:val="28"/>
        </w:rPr>
      </w:pPr>
      <w:r w:rsidRPr="001155E4">
        <w:rPr>
          <w:rFonts w:ascii="仿宋" w:eastAsia="仿宋" w:hAnsi="仿宋" w:cs="仿宋" w:hint="eastAsia"/>
          <w:sz w:val="28"/>
          <w:szCs w:val="28"/>
        </w:rPr>
        <w:t>地址：江苏省南通市青年中路</w:t>
      </w:r>
      <w:r w:rsidRPr="001155E4">
        <w:rPr>
          <w:rFonts w:ascii="仿宋" w:eastAsia="仿宋" w:hAnsi="仿宋" w:cs="仿宋"/>
          <w:sz w:val="28"/>
          <w:szCs w:val="28"/>
        </w:rPr>
        <w:t>8</w:t>
      </w:r>
      <w:r w:rsidRPr="001155E4">
        <w:rPr>
          <w:rFonts w:ascii="仿宋" w:eastAsia="仿宋" w:hAnsi="仿宋" w:cs="仿宋" w:hint="eastAsia"/>
          <w:sz w:val="28"/>
          <w:szCs w:val="28"/>
        </w:rPr>
        <w:t>9号</w:t>
      </w:r>
    </w:p>
    <w:p w:rsidR="00B35912" w:rsidRPr="001155E4" w14:paraId="47C6A552" w14:textId="0CD5692F">
      <w:pPr>
        <w:spacing w:line="480" w:lineRule="exact"/>
        <w:ind w:left="1889" w:hanging="980" w:leftChars="433" w:hangingChars="350"/>
        <w:rPr>
          <w:rFonts w:ascii="仿宋" w:eastAsia="仿宋" w:hAnsi="仿宋" w:cs="仿宋"/>
          <w:sz w:val="28"/>
          <w:szCs w:val="28"/>
        </w:rPr>
      </w:pPr>
      <w:r w:rsidRPr="001155E4">
        <w:rPr>
          <w:rFonts w:ascii="仿宋" w:eastAsia="仿宋" w:hAnsi="仿宋" w:cs="仿宋" w:hint="eastAsia"/>
          <w:sz w:val="28"/>
          <w:szCs w:val="28"/>
        </w:rPr>
        <w:t>联系人：</w:t>
      </w:r>
      <w:r w:rsidRPr="001155E4" w:rsidR="00800851">
        <w:rPr>
          <w:rFonts w:ascii="仿宋" w:eastAsia="仿宋" w:hAnsi="仿宋" w:cs="仿宋" w:hint="eastAsia"/>
          <w:sz w:val="28"/>
          <w:szCs w:val="28"/>
        </w:rPr>
        <w:t>陈</w:t>
      </w:r>
      <w:r w:rsidRPr="001155E4" w:rsidR="00FD7E21">
        <w:rPr>
          <w:rFonts w:ascii="仿宋" w:eastAsia="仿宋" w:hAnsi="仿宋" w:cs="仿宋" w:hint="eastAsia"/>
          <w:sz w:val="28"/>
          <w:szCs w:val="28"/>
        </w:rPr>
        <w:t>老师</w:t>
      </w:r>
      <w:r w:rsidRPr="001155E4">
        <w:rPr>
          <w:rFonts w:ascii="仿宋" w:eastAsia="仿宋" w:hAnsi="仿宋" w:cs="仿宋" w:hint="eastAsia"/>
          <w:sz w:val="28"/>
          <w:szCs w:val="28"/>
        </w:rPr>
        <w:t xml:space="preserve"> </w:t>
      </w:r>
      <w:r w:rsidRPr="001155E4" w:rsidR="00545E41">
        <w:rPr>
          <w:rFonts w:ascii="仿宋" w:eastAsia="仿宋" w:hAnsi="仿宋" w:cs="仿宋"/>
          <w:sz w:val="28"/>
          <w:szCs w:val="28"/>
        </w:rPr>
        <w:t>13515209429</w:t>
      </w:r>
    </w:p>
    <w:bookmarkEnd w:id="0"/>
    <w:p w:rsidR="00B35912" w:rsidRPr="001155E4" w:rsidP="00C3425E" w14:paraId="2AC11335" w14:textId="77777777">
      <w:pPr>
        <w:spacing w:line="480" w:lineRule="exact"/>
        <w:ind w:firstLine="560" w:firstLineChars="200"/>
        <w:rPr>
          <w:rStyle w:val="Hyperlink"/>
          <w:rFonts w:ascii="仿宋" w:eastAsia="仿宋" w:hAnsi="仿宋" w:cs="仿宋"/>
          <w:sz w:val="28"/>
          <w:szCs w:val="28"/>
        </w:rPr>
      </w:pPr>
      <w:r w:rsidRPr="001155E4">
        <w:rPr>
          <w:rFonts w:ascii="Calibri" w:eastAsia="仿宋" w:hAnsi="Calibri" w:cs="Calibri"/>
          <w:sz w:val="28"/>
          <w:szCs w:val="28"/>
        </w:rPr>
        <w:t> </w:t>
      </w:r>
    </w:p>
    <w:p w:rsidR="000D006D" w:rsidRPr="001155E4" w14:paraId="4C0A989E" w14:textId="77777777">
      <w:pPr>
        <w:spacing w:line="480" w:lineRule="exact"/>
        <w:ind w:firstLine="800" w:firstLineChars="200"/>
        <w:jc w:val="center"/>
        <w:rPr>
          <w:rFonts w:ascii="仿宋" w:eastAsia="仿宋" w:hAnsi="仿宋" w:cs="仿宋"/>
          <w:b/>
          <w:bCs/>
          <w:sz w:val="40"/>
          <w:szCs w:val="40"/>
        </w:rPr>
        <w:sectPr>
          <w:footerReference w:type="default" r:id="rId11"/>
          <w:type w:val="nextPage"/>
          <w:pgSz w:w="11906" w:h="16838"/>
          <w:pgMar w:top="1440" w:right="1800" w:bottom="1440" w:left="1800" w:header="851" w:footer="992" w:gutter="0"/>
          <w:pgNumType w:start="4"/>
          <w:cols w:space="425"/>
          <w:titlePg w:val="0"/>
          <w:docGrid w:type="lines" w:linePitch="312"/>
        </w:sectPr>
      </w:pPr>
    </w:p>
    <w:p w:rsidR="00B35912" w:rsidRPr="001155E4" w14:paraId="521976E4" w14:textId="77777777">
      <w:pPr>
        <w:spacing w:line="480" w:lineRule="exact"/>
        <w:ind w:firstLine="800" w:firstLineChars="200"/>
        <w:jc w:val="center"/>
        <w:rPr>
          <w:rFonts w:ascii="仿宋" w:eastAsia="仿宋" w:hAnsi="仿宋" w:cs="仿宋"/>
          <w:b/>
          <w:bCs/>
          <w:sz w:val="40"/>
          <w:szCs w:val="40"/>
        </w:rPr>
      </w:pPr>
      <w:r w:rsidRPr="001155E4">
        <w:rPr>
          <w:rFonts w:ascii="仿宋" w:eastAsia="仿宋" w:hAnsi="仿宋" w:cs="仿宋" w:hint="eastAsia"/>
          <w:b/>
          <w:bCs/>
          <w:sz w:val="40"/>
          <w:szCs w:val="40"/>
        </w:rPr>
        <w:t>第二章 投标人须知</w:t>
      </w:r>
    </w:p>
    <w:p w:rsidR="00B35912" w:rsidRPr="001155E4" w14:paraId="35F2F121" w14:textId="77777777">
      <w:pPr>
        <w:snapToGrid w:val="0"/>
        <w:spacing w:line="480" w:lineRule="exact"/>
        <w:ind w:firstLine="560" w:firstLineChars="200"/>
        <w:outlineLvl w:val="1"/>
        <w:rPr>
          <w:rFonts w:ascii="仿宋" w:eastAsia="仿宋" w:hAnsi="仿宋" w:cs="仿宋"/>
          <w:b/>
          <w:bCs/>
          <w:sz w:val="28"/>
          <w:szCs w:val="28"/>
        </w:rPr>
      </w:pPr>
      <w:r w:rsidRPr="001155E4">
        <w:rPr>
          <w:rFonts w:ascii="仿宋" w:eastAsia="仿宋" w:hAnsi="仿宋" w:cs="仿宋" w:hint="eastAsia"/>
          <w:b/>
          <w:bCs/>
          <w:sz w:val="28"/>
          <w:szCs w:val="28"/>
        </w:rPr>
        <w:t>一、说明</w:t>
      </w:r>
    </w:p>
    <w:p w:rsidR="00B35912" w:rsidRPr="001155E4" w14:paraId="441952D5" w14:textId="26A7A0F2">
      <w:pPr>
        <w:snapToGrid w:val="0"/>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1.招标活动及因本次招标产生</w:t>
      </w:r>
      <w:r w:rsidRPr="001155E4" w:rsidR="004F0A34">
        <w:rPr>
          <w:rFonts w:ascii="仿宋" w:eastAsia="仿宋" w:hAnsi="仿宋" w:cs="仿宋" w:hint="eastAsia"/>
          <w:sz w:val="28"/>
          <w:szCs w:val="28"/>
        </w:rPr>
        <w:t>的</w:t>
      </w:r>
      <w:r w:rsidRPr="001155E4">
        <w:rPr>
          <w:rFonts w:ascii="仿宋" w:eastAsia="仿宋" w:hAnsi="仿宋" w:cs="仿宋" w:hint="eastAsia"/>
          <w:sz w:val="28"/>
          <w:szCs w:val="28"/>
        </w:rPr>
        <w:t>合同受中国法律制约和保护。</w:t>
      </w:r>
    </w:p>
    <w:p w:rsidR="00B35912" w:rsidRPr="001155E4" w14:paraId="1A8B9909" w14:textId="77777777">
      <w:pPr>
        <w:snapToGrid w:val="0"/>
        <w:spacing w:line="480" w:lineRule="exact"/>
        <w:ind w:firstLine="560" w:firstLineChars="200"/>
        <w:rPr>
          <w:rFonts w:ascii="仿宋" w:eastAsia="仿宋" w:hAnsi="仿宋" w:cs="仿宋"/>
          <w:sz w:val="28"/>
          <w:szCs w:val="28"/>
        </w:rPr>
      </w:pPr>
      <w:r w:rsidRPr="001155E4">
        <w:rPr>
          <w:rFonts w:ascii="仿宋" w:eastAsia="仿宋" w:hAnsi="仿宋" w:cs="仿宋"/>
          <w:sz w:val="28"/>
          <w:szCs w:val="28"/>
        </w:rPr>
        <w:t>2</w:t>
      </w:r>
      <w:r w:rsidRPr="001155E4" w:rsidR="000E4395">
        <w:rPr>
          <w:rFonts w:ascii="仿宋" w:eastAsia="仿宋" w:hAnsi="仿宋" w:cs="仿宋" w:hint="eastAsia"/>
          <w:sz w:val="28"/>
          <w:szCs w:val="28"/>
        </w:rPr>
        <w:t>.投标人下载招标文件后，应仔细检查招标文件的所有内容，如有内容或页码短缺、资格要求和技术参数含</w:t>
      </w:r>
      <w:r w:rsidRPr="001155E4" w:rsidR="000E4395">
        <w:rPr>
          <w:rFonts w:ascii="仿宋" w:eastAsia="仿宋" w:hAnsi="仿宋" w:cs="仿宋" w:hint="eastAsia"/>
          <w:sz w:val="28"/>
          <w:szCs w:val="28"/>
        </w:rPr>
        <w:t>有倾</w:t>
      </w:r>
      <w:r w:rsidRPr="001155E4" w:rsidR="000E4395">
        <w:rPr>
          <w:rFonts w:ascii="仿宋" w:eastAsia="仿宋" w:hAnsi="仿宋" w:cs="仿宋" w:hint="eastAsia"/>
          <w:sz w:val="28"/>
          <w:szCs w:val="28"/>
        </w:rPr>
        <w:t>向性或排他性等表述的，应在招标文件发布后3日内以书面形式提出询问或疑问（</w:t>
      </w:r>
      <w:r w:rsidRPr="001155E4" w:rsidR="00787626">
        <w:rPr>
          <w:rFonts w:ascii="仿宋" w:eastAsia="仿宋" w:hAnsi="仿宋" w:cs="仿宋" w:hint="eastAsia"/>
          <w:sz w:val="28"/>
          <w:szCs w:val="28"/>
        </w:rPr>
        <w:t>咨询电话0513-81050996</w:t>
      </w:r>
      <w:r w:rsidRPr="001155E4" w:rsidR="000E4395">
        <w:rPr>
          <w:rFonts w:ascii="仿宋" w:eastAsia="仿宋" w:hAnsi="仿宋" w:cs="仿宋" w:hint="eastAsia"/>
          <w:sz w:val="28"/>
          <w:szCs w:val="28"/>
        </w:rPr>
        <w:t xml:space="preserve">），未在规定的3日内提出询问或疑问的，视同投标人理解并接受本招标文件所有内容，并由此引起的损失自负。投标人不得在招标结束后针对招标文件所有内容提出质疑事项。非书面形式的不作为日后质疑提出的依据。    </w:t>
      </w:r>
    </w:p>
    <w:p w:rsidR="00B35912" w:rsidRPr="001155E4" w14:paraId="787AB812" w14:textId="77777777">
      <w:pPr>
        <w:snapToGrid w:val="0"/>
        <w:spacing w:line="480" w:lineRule="exact"/>
        <w:ind w:firstLine="560" w:firstLineChars="200"/>
        <w:rPr>
          <w:rFonts w:ascii="仿宋" w:eastAsia="仿宋" w:hAnsi="仿宋" w:cs="仿宋"/>
          <w:sz w:val="28"/>
          <w:szCs w:val="28"/>
        </w:rPr>
      </w:pPr>
      <w:r w:rsidRPr="001155E4">
        <w:rPr>
          <w:rFonts w:ascii="仿宋" w:eastAsia="仿宋" w:hAnsi="仿宋" w:cs="仿宋"/>
          <w:sz w:val="28"/>
          <w:szCs w:val="28"/>
        </w:rPr>
        <w:t>3</w:t>
      </w:r>
      <w:r w:rsidRPr="001155E4" w:rsidR="000E4395">
        <w:rPr>
          <w:rFonts w:ascii="仿宋" w:eastAsia="仿宋" w:hAnsi="仿宋" w:cs="仿宋" w:hint="eastAsia"/>
          <w:sz w:val="28"/>
          <w:szCs w:val="28"/>
        </w:rPr>
        <w:t>. 投标人应认真审阅招标文件中所有的事项、格式、条款和规范要求等，如果投标人没有按照招标文件要求提交投标文件，或者投标文件没有对招标文件做出实质性响应，将被拒绝参与投标。</w:t>
      </w:r>
    </w:p>
    <w:p w:rsidR="00B35912" w:rsidRPr="001155E4" w14:paraId="16F48786" w14:textId="77777777">
      <w:pPr>
        <w:snapToGrid w:val="0"/>
        <w:spacing w:line="480" w:lineRule="exact"/>
        <w:ind w:firstLine="560" w:firstLineChars="200"/>
        <w:outlineLvl w:val="1"/>
        <w:rPr>
          <w:rFonts w:ascii="仿宋" w:eastAsia="仿宋" w:hAnsi="仿宋" w:cs="仿宋"/>
          <w:b/>
          <w:bCs/>
          <w:sz w:val="28"/>
          <w:szCs w:val="28"/>
        </w:rPr>
      </w:pPr>
      <w:r w:rsidRPr="001155E4">
        <w:rPr>
          <w:rFonts w:ascii="仿宋" w:eastAsia="仿宋" w:hAnsi="仿宋" w:cs="仿宋" w:hint="eastAsia"/>
          <w:b/>
          <w:bCs/>
          <w:sz w:val="28"/>
          <w:szCs w:val="28"/>
        </w:rPr>
        <w:t>二、招标文件的补充说明、澄清、修改、答疑</w:t>
      </w:r>
    </w:p>
    <w:p w:rsidR="00B35912" w:rsidRPr="001155E4" w14:paraId="3DFFD242" w14:textId="77777777">
      <w:pPr>
        <w:snapToGrid w:val="0"/>
        <w:spacing w:line="480" w:lineRule="exact"/>
        <w:ind w:firstLine="560" w:firstLineChars="200"/>
        <w:outlineLvl w:val="1"/>
        <w:rPr>
          <w:rFonts w:ascii="仿宋" w:eastAsia="仿宋" w:hAnsi="仿宋" w:cs="仿宋"/>
          <w:sz w:val="28"/>
          <w:szCs w:val="28"/>
        </w:rPr>
      </w:pPr>
      <w:r w:rsidRPr="001155E4">
        <w:rPr>
          <w:rFonts w:ascii="仿宋" w:eastAsia="仿宋" w:hAnsi="仿宋" w:cs="仿宋" w:hint="eastAsia"/>
          <w:sz w:val="28"/>
          <w:szCs w:val="28"/>
        </w:rPr>
        <w:t>1.招标人有权对发出的招标文件进行必要的补充说明、澄清或修改。</w:t>
      </w:r>
    </w:p>
    <w:p w:rsidR="00B35912" w:rsidRPr="001155E4" w14:paraId="1A31F8C2" w14:textId="77777777">
      <w:pPr>
        <w:snapToGrid w:val="0"/>
        <w:spacing w:line="480" w:lineRule="exact"/>
        <w:ind w:firstLine="560" w:firstLineChars="200"/>
        <w:rPr>
          <w:rFonts w:ascii="仿宋" w:eastAsia="仿宋" w:hAnsi="仿宋" w:cs="仿宋"/>
          <w:kern w:val="0"/>
          <w:sz w:val="28"/>
          <w:szCs w:val="28"/>
        </w:rPr>
      </w:pPr>
      <w:r w:rsidRPr="001155E4">
        <w:rPr>
          <w:rFonts w:ascii="仿宋" w:eastAsia="仿宋" w:hAnsi="仿宋" w:cs="仿宋" w:hint="eastAsia"/>
          <w:sz w:val="28"/>
          <w:szCs w:val="28"/>
        </w:rPr>
        <w:t>2.</w:t>
      </w:r>
      <w:r w:rsidRPr="001155E4">
        <w:rPr>
          <w:rFonts w:ascii="仿宋" w:eastAsia="仿宋" w:hAnsi="仿宋" w:cs="仿宋" w:hint="eastAsia"/>
          <w:kern w:val="0"/>
          <w:sz w:val="28"/>
          <w:szCs w:val="28"/>
        </w:rPr>
        <w:t>招标文件的澄清、修改、补充等内容均以书面明确的形式发布，且以在南通职业大学网站</w:t>
      </w:r>
      <w:r w:rsidRPr="001155E4">
        <w:rPr>
          <w:rFonts w:ascii="仿宋" w:eastAsia="仿宋" w:hAnsi="仿宋" w:cs="仿宋" w:hint="eastAsia"/>
          <w:sz w:val="28"/>
          <w:szCs w:val="28"/>
        </w:rPr>
        <w:t>（https://www.ntvu.edu.cn/）</w:t>
      </w:r>
      <w:r w:rsidRPr="001155E4">
        <w:rPr>
          <w:rFonts w:ascii="仿宋" w:eastAsia="仿宋" w:hAnsi="仿宋" w:cs="仿宋" w:hint="eastAsia"/>
          <w:kern w:val="0"/>
          <w:sz w:val="28"/>
          <w:szCs w:val="28"/>
        </w:rPr>
        <w:t>发布的信息为准。</w:t>
      </w:r>
      <w:r w:rsidRPr="001155E4" w:rsidR="00C3425E">
        <w:rPr>
          <w:rFonts w:ascii="仿宋" w:eastAsia="仿宋" w:hAnsi="仿宋" w:cs="仿宋" w:hint="eastAsia"/>
          <w:kern w:val="0"/>
          <w:sz w:val="28"/>
          <w:szCs w:val="28"/>
        </w:rPr>
        <w:t>采购人</w:t>
      </w:r>
      <w:r w:rsidRPr="001155E4">
        <w:rPr>
          <w:rFonts w:ascii="仿宋" w:eastAsia="仿宋" w:hAnsi="仿宋" w:cs="仿宋" w:hint="eastAsia"/>
          <w:kern w:val="0"/>
          <w:sz w:val="28"/>
          <w:szCs w:val="28"/>
        </w:rPr>
        <w:t>对招标文件的补充说明、澄清或修改，将构成招标文件的一部分，对投标人具有约束力。</w:t>
      </w:r>
    </w:p>
    <w:p w:rsidR="00B35912" w:rsidRPr="001155E4" w14:paraId="0A20E899" w14:textId="77777777">
      <w:pPr>
        <w:snapToGrid w:val="0"/>
        <w:spacing w:line="480" w:lineRule="exact"/>
        <w:ind w:firstLine="560" w:firstLineChars="200"/>
        <w:rPr>
          <w:rFonts w:ascii="仿宋" w:eastAsia="仿宋" w:hAnsi="仿宋" w:cs="仿宋"/>
          <w:kern w:val="0"/>
          <w:sz w:val="28"/>
          <w:szCs w:val="28"/>
        </w:rPr>
      </w:pPr>
      <w:r w:rsidRPr="001155E4">
        <w:rPr>
          <w:rFonts w:ascii="仿宋" w:eastAsia="仿宋" w:hAnsi="仿宋" w:cs="仿宋" w:hint="eastAsia"/>
          <w:kern w:val="0"/>
          <w:sz w:val="28"/>
          <w:szCs w:val="28"/>
        </w:rPr>
        <w:t>3</w:t>
      </w:r>
      <w:r w:rsidRPr="001155E4" w:rsidR="000E4395">
        <w:rPr>
          <w:rFonts w:ascii="仿宋" w:eastAsia="仿宋" w:hAnsi="仿宋" w:cs="仿宋" w:hint="eastAsia"/>
          <w:kern w:val="0"/>
          <w:sz w:val="28"/>
          <w:szCs w:val="28"/>
        </w:rPr>
        <w:t>.补充说明、澄清或修改的内容可能影响到响应文件编制的，</w:t>
      </w:r>
      <w:r w:rsidRPr="001155E4">
        <w:rPr>
          <w:rFonts w:ascii="仿宋" w:eastAsia="仿宋" w:hAnsi="仿宋" w:cs="仿宋" w:hint="eastAsia"/>
          <w:kern w:val="0"/>
          <w:sz w:val="28"/>
          <w:szCs w:val="28"/>
        </w:rPr>
        <w:t>采购人</w:t>
      </w:r>
      <w:r w:rsidRPr="001155E4" w:rsidR="000E4395">
        <w:rPr>
          <w:rFonts w:ascii="仿宋" w:eastAsia="仿宋" w:hAnsi="仿宋" w:cs="仿宋" w:hint="eastAsia"/>
          <w:kern w:val="0"/>
          <w:sz w:val="28"/>
          <w:szCs w:val="28"/>
        </w:rPr>
        <w:t>将在提交首次响应文件截止之日3日前，发布补充说明、澄清或修改公告，不足3日的，应当顺延提交首次响应文件截止之日。</w:t>
      </w:r>
    </w:p>
    <w:p w:rsidR="00B35912" w:rsidRPr="001155E4" w14:paraId="2B87D8F3" w14:textId="77777777">
      <w:pPr>
        <w:snapToGrid w:val="0"/>
        <w:spacing w:line="480" w:lineRule="exact"/>
        <w:ind w:firstLine="560" w:firstLineChars="200"/>
        <w:rPr>
          <w:rFonts w:ascii="仿宋" w:eastAsia="仿宋" w:hAnsi="仿宋" w:cs="仿宋"/>
          <w:kern w:val="0"/>
          <w:sz w:val="28"/>
          <w:szCs w:val="28"/>
        </w:rPr>
      </w:pPr>
      <w:r w:rsidRPr="001155E4">
        <w:rPr>
          <w:rFonts w:ascii="仿宋" w:eastAsia="仿宋" w:hAnsi="仿宋" w:cs="仿宋" w:hint="eastAsia"/>
          <w:kern w:val="0"/>
          <w:sz w:val="28"/>
          <w:szCs w:val="28"/>
        </w:rPr>
        <w:t>4</w:t>
      </w:r>
      <w:r w:rsidRPr="001155E4" w:rsidR="000E4395">
        <w:rPr>
          <w:rFonts w:ascii="仿宋" w:eastAsia="仿宋" w:hAnsi="仿宋" w:cs="仿宋" w:hint="eastAsia"/>
          <w:kern w:val="0"/>
          <w:sz w:val="28"/>
          <w:szCs w:val="28"/>
        </w:rPr>
        <w:t>.除非</w:t>
      </w:r>
      <w:r w:rsidRPr="001155E4">
        <w:rPr>
          <w:rFonts w:ascii="仿宋" w:eastAsia="仿宋" w:hAnsi="仿宋" w:cs="仿宋" w:hint="eastAsia"/>
          <w:kern w:val="0"/>
          <w:sz w:val="28"/>
          <w:szCs w:val="28"/>
        </w:rPr>
        <w:t>采购人</w:t>
      </w:r>
      <w:r w:rsidRPr="001155E4" w:rsidR="000E4395">
        <w:rPr>
          <w:rFonts w:ascii="仿宋" w:eastAsia="仿宋" w:hAnsi="仿宋" w:cs="仿宋" w:hint="eastAsia"/>
          <w:kern w:val="0"/>
          <w:sz w:val="28"/>
          <w:szCs w:val="28"/>
        </w:rPr>
        <w:t>以书面的形式对招标文件</w:t>
      </w:r>
      <w:r w:rsidRPr="001155E4" w:rsidR="000E4395">
        <w:rPr>
          <w:rFonts w:ascii="仿宋" w:eastAsia="仿宋" w:hAnsi="仿宋" w:cs="仿宋" w:hint="eastAsia"/>
          <w:kern w:val="0"/>
          <w:sz w:val="28"/>
          <w:szCs w:val="28"/>
        </w:rPr>
        <w:t>作出</w:t>
      </w:r>
      <w:r w:rsidRPr="001155E4" w:rsidR="000E4395">
        <w:rPr>
          <w:rFonts w:ascii="仿宋" w:eastAsia="仿宋" w:hAnsi="仿宋" w:cs="仿宋" w:hint="eastAsia"/>
          <w:kern w:val="0"/>
          <w:sz w:val="28"/>
          <w:szCs w:val="28"/>
        </w:rPr>
        <w:t>澄清、修改及补充，投标人对涉及招标文件的任何推论、理解和结论所造成的结果，均由投标人自负。</w:t>
      </w:r>
    </w:p>
    <w:p w:rsidR="00B35912" w:rsidRPr="001155E4" w14:paraId="159AB1EE" w14:textId="77777777">
      <w:pPr>
        <w:snapToGrid w:val="0"/>
        <w:spacing w:line="480" w:lineRule="exact"/>
        <w:ind w:firstLine="560" w:firstLineChars="200"/>
        <w:rPr>
          <w:rFonts w:ascii="仿宋" w:eastAsia="仿宋" w:hAnsi="仿宋" w:cs="仿宋"/>
          <w:kern w:val="0"/>
          <w:sz w:val="28"/>
          <w:szCs w:val="28"/>
        </w:rPr>
        <w:sectPr>
          <w:footerReference w:type="default" r:id="rId12"/>
          <w:type w:val="nextPage"/>
          <w:pgSz w:w="11906" w:h="16838"/>
          <w:pgMar w:top="1440" w:right="1800" w:bottom="1440" w:left="1800" w:header="851" w:footer="992" w:gutter="0"/>
          <w:pgNumType w:start="5"/>
          <w:cols w:space="425"/>
          <w:titlePg w:val="0"/>
          <w:docGrid w:type="lines" w:linePitch="312"/>
        </w:sectPr>
      </w:pPr>
      <w:r w:rsidRPr="001155E4">
        <w:rPr>
          <w:rFonts w:ascii="仿宋" w:eastAsia="仿宋" w:hAnsi="仿宋" w:cs="仿宋" w:hint="eastAsia"/>
          <w:kern w:val="0"/>
          <w:sz w:val="28"/>
          <w:szCs w:val="28"/>
        </w:rPr>
        <w:t>5</w:t>
      </w:r>
      <w:r w:rsidRPr="001155E4" w:rsidR="000E4395">
        <w:rPr>
          <w:rFonts w:ascii="仿宋" w:eastAsia="仿宋" w:hAnsi="仿宋" w:cs="仿宋" w:hint="eastAsia"/>
          <w:kern w:val="0"/>
          <w:sz w:val="28"/>
          <w:szCs w:val="28"/>
        </w:rPr>
        <w:t>.招标人视情组织答疑会。如有答疑且对招标文件内容有修改，</w:t>
      </w:r>
      <w:r w:rsidRPr="001155E4" w:rsidR="00D27B83">
        <w:rPr>
          <w:rFonts w:ascii="仿宋" w:eastAsia="仿宋" w:hAnsi="仿宋" w:cs="仿宋" w:hint="eastAsia"/>
          <w:kern w:val="0"/>
          <w:sz w:val="28"/>
          <w:szCs w:val="28"/>
        </w:rPr>
        <w:t>招标人</w:t>
      </w:r>
      <w:r w:rsidRPr="001155E4" w:rsidR="000E4395">
        <w:rPr>
          <w:rFonts w:ascii="仿宋" w:eastAsia="仿宋" w:hAnsi="仿宋" w:cs="仿宋" w:hint="eastAsia"/>
          <w:kern w:val="0"/>
          <w:sz w:val="28"/>
          <w:szCs w:val="28"/>
        </w:rPr>
        <w:t>将按照本须知有关规定，以补充通知（公告）的方式发出。</w:t>
      </w:r>
    </w:p>
    <w:p w:rsidR="00B35912" w:rsidRPr="001155E4" w14:paraId="6AA8AE28" w14:textId="77777777">
      <w:pPr>
        <w:snapToGrid w:val="0"/>
        <w:spacing w:line="480" w:lineRule="exact"/>
        <w:ind w:firstLine="560" w:firstLineChars="200"/>
        <w:outlineLvl w:val="1"/>
        <w:rPr>
          <w:rFonts w:ascii="仿宋" w:eastAsia="仿宋" w:hAnsi="仿宋" w:cs="仿宋"/>
          <w:b/>
          <w:bCs/>
          <w:sz w:val="28"/>
          <w:szCs w:val="28"/>
        </w:rPr>
      </w:pPr>
      <w:r w:rsidRPr="001155E4">
        <w:rPr>
          <w:rFonts w:ascii="仿宋" w:eastAsia="仿宋" w:hAnsi="仿宋" w:cs="仿宋" w:hint="eastAsia"/>
          <w:b/>
          <w:bCs/>
          <w:sz w:val="28"/>
          <w:szCs w:val="28"/>
        </w:rPr>
        <w:t>三、投标文件的组成及装订</w:t>
      </w:r>
    </w:p>
    <w:p w:rsidR="00B35912" w:rsidRPr="001155E4" w14:paraId="642E254C" w14:textId="77777777">
      <w:pPr>
        <w:snapToGrid w:val="0"/>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1.投标文件由：（1）资格审查文件、（2）技术标文件</w:t>
      </w:r>
      <w:r w:rsidRPr="001155E4" w:rsidR="00156468">
        <w:rPr>
          <w:rFonts w:ascii="仿宋" w:eastAsia="仿宋" w:hAnsi="仿宋" w:cs="仿宋" w:hint="eastAsia"/>
          <w:sz w:val="28"/>
          <w:szCs w:val="28"/>
        </w:rPr>
        <w:t>、（3）商务报价</w:t>
      </w:r>
      <w:r w:rsidRPr="001155E4">
        <w:rPr>
          <w:rFonts w:ascii="仿宋" w:eastAsia="仿宋" w:hAnsi="仿宋" w:cs="仿宋" w:hint="eastAsia"/>
          <w:sz w:val="28"/>
          <w:szCs w:val="28"/>
        </w:rPr>
        <w:t>共</w:t>
      </w:r>
      <w:r w:rsidRPr="001155E4" w:rsidR="00156468">
        <w:rPr>
          <w:rFonts w:ascii="仿宋" w:eastAsia="仿宋" w:hAnsi="仿宋" w:cs="仿宋" w:hint="eastAsia"/>
          <w:sz w:val="28"/>
          <w:szCs w:val="28"/>
        </w:rPr>
        <w:t>三</w:t>
      </w:r>
      <w:r w:rsidRPr="001155E4">
        <w:rPr>
          <w:rFonts w:ascii="仿宋" w:eastAsia="仿宋" w:hAnsi="仿宋" w:cs="仿宋" w:hint="eastAsia"/>
          <w:sz w:val="28"/>
          <w:szCs w:val="28"/>
        </w:rPr>
        <w:t>部分组成。</w:t>
      </w:r>
    </w:p>
    <w:p w:rsidR="00B35912" w:rsidRPr="001155E4" w:rsidP="003B0823" w14:paraId="5959BC9C" w14:textId="77777777">
      <w:pPr>
        <w:snapToGrid w:val="0"/>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2.“资格审查文件”、“技术标</w:t>
      </w:r>
      <w:r w:rsidRPr="001155E4" w:rsidR="00156468">
        <w:rPr>
          <w:rFonts w:ascii="仿宋" w:eastAsia="仿宋" w:hAnsi="仿宋" w:cs="仿宋" w:hint="eastAsia"/>
          <w:sz w:val="28"/>
          <w:szCs w:val="28"/>
        </w:rPr>
        <w:t>文件</w:t>
      </w:r>
      <w:r w:rsidRPr="001155E4">
        <w:rPr>
          <w:rFonts w:ascii="仿宋" w:eastAsia="仿宋" w:hAnsi="仿宋" w:cs="仿宋" w:hint="eastAsia"/>
          <w:sz w:val="28"/>
          <w:szCs w:val="28"/>
        </w:rPr>
        <w:t>”、</w:t>
      </w:r>
      <w:r w:rsidRPr="001155E4" w:rsidR="00156468">
        <w:rPr>
          <w:rFonts w:ascii="仿宋" w:eastAsia="仿宋" w:hAnsi="仿宋" w:cs="仿宋" w:hint="eastAsia"/>
          <w:sz w:val="28"/>
          <w:szCs w:val="28"/>
        </w:rPr>
        <w:t>“商务报价”</w:t>
      </w:r>
      <w:r w:rsidRPr="001155E4">
        <w:rPr>
          <w:rFonts w:ascii="仿宋" w:eastAsia="仿宋" w:hAnsi="仿宋" w:cs="仿宋" w:hint="eastAsia"/>
          <w:sz w:val="28"/>
          <w:szCs w:val="28"/>
        </w:rPr>
        <w:t>各自装订成册，</w:t>
      </w:r>
      <w:r w:rsidRPr="001155E4">
        <w:rPr>
          <w:rFonts w:ascii="仿宋" w:eastAsia="仿宋" w:hAnsi="仿宋" w:cs="仿宋" w:hint="eastAsia"/>
          <w:b/>
          <w:bCs/>
          <w:sz w:val="28"/>
          <w:szCs w:val="28"/>
        </w:rPr>
        <w:t>分开单独密封</w:t>
      </w:r>
      <w:r w:rsidRPr="001155E4">
        <w:rPr>
          <w:rFonts w:ascii="仿宋" w:eastAsia="仿宋" w:hAnsi="仿宋" w:cs="仿宋" w:hint="eastAsia"/>
          <w:sz w:val="28"/>
          <w:szCs w:val="28"/>
        </w:rPr>
        <w:t>。</w:t>
      </w:r>
    </w:p>
    <w:p w:rsidR="00B35912" w:rsidRPr="001155E4" w14:paraId="62A58B01" w14:textId="77777777">
      <w:pPr>
        <w:snapToGrid w:val="0"/>
        <w:spacing w:line="480" w:lineRule="exact"/>
        <w:ind w:firstLine="560" w:firstLineChars="200"/>
        <w:outlineLvl w:val="1"/>
        <w:rPr>
          <w:rFonts w:ascii="仿宋" w:eastAsia="仿宋" w:hAnsi="仿宋" w:cs="仿宋"/>
          <w:b/>
          <w:bCs/>
          <w:sz w:val="28"/>
          <w:szCs w:val="28"/>
        </w:rPr>
      </w:pPr>
      <w:r w:rsidRPr="001155E4">
        <w:rPr>
          <w:rFonts w:ascii="仿宋" w:eastAsia="仿宋" w:hAnsi="仿宋" w:cs="仿宋" w:hint="eastAsia"/>
          <w:b/>
          <w:bCs/>
          <w:sz w:val="28"/>
          <w:szCs w:val="28"/>
        </w:rPr>
        <w:t>四、投标文件的份数、签署</w:t>
      </w:r>
    </w:p>
    <w:p w:rsidR="00B35912" w:rsidRPr="001155E4" w14:paraId="03D29982" w14:textId="77777777">
      <w:pPr>
        <w:snapToGrid w:val="0"/>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1.投标人应准备</w:t>
      </w:r>
      <w:r w:rsidRPr="001155E4">
        <w:rPr>
          <w:rFonts w:ascii="仿宋" w:eastAsia="仿宋" w:hAnsi="仿宋" w:cs="仿宋" w:hint="eastAsia"/>
          <w:sz w:val="28"/>
          <w:szCs w:val="28"/>
          <w:u w:val="single"/>
        </w:rPr>
        <w:t xml:space="preserve"> </w:t>
      </w:r>
      <w:r w:rsidRPr="001155E4" w:rsidR="00FD7E21">
        <w:rPr>
          <w:rFonts w:ascii="仿宋" w:eastAsia="仿宋" w:hAnsi="仿宋" w:cs="仿宋" w:hint="eastAsia"/>
          <w:sz w:val="28"/>
          <w:szCs w:val="28"/>
          <w:u w:val="single"/>
        </w:rPr>
        <w:t>叁</w:t>
      </w:r>
      <w:r w:rsidRPr="001155E4">
        <w:rPr>
          <w:rFonts w:ascii="仿宋" w:eastAsia="仿宋" w:hAnsi="仿宋" w:cs="仿宋" w:hint="eastAsia"/>
          <w:sz w:val="28"/>
          <w:szCs w:val="28"/>
          <w:u w:val="single"/>
        </w:rPr>
        <w:t xml:space="preserve"> </w:t>
      </w:r>
      <w:r w:rsidRPr="001155E4">
        <w:rPr>
          <w:rFonts w:ascii="仿宋" w:eastAsia="仿宋" w:hAnsi="仿宋" w:cs="仿宋" w:hint="eastAsia"/>
          <w:sz w:val="28"/>
          <w:szCs w:val="28"/>
        </w:rPr>
        <w:t>份完整的投标文件，其中正本</w:t>
      </w:r>
      <w:r w:rsidRPr="001155E4">
        <w:rPr>
          <w:rFonts w:ascii="仿宋" w:eastAsia="仿宋" w:hAnsi="仿宋" w:cs="仿宋" w:hint="eastAsia"/>
          <w:sz w:val="28"/>
          <w:szCs w:val="28"/>
          <w:u w:val="single"/>
        </w:rPr>
        <w:t xml:space="preserve"> 壹 </w:t>
      </w:r>
      <w:r w:rsidRPr="001155E4">
        <w:rPr>
          <w:rFonts w:ascii="仿宋" w:eastAsia="仿宋" w:hAnsi="仿宋" w:cs="仿宋" w:hint="eastAsia"/>
          <w:sz w:val="28"/>
          <w:szCs w:val="28"/>
        </w:rPr>
        <w:t>份，副本</w:t>
      </w:r>
      <w:r w:rsidRPr="001155E4">
        <w:rPr>
          <w:rFonts w:ascii="仿宋" w:eastAsia="仿宋" w:hAnsi="仿宋" w:cs="仿宋" w:hint="eastAsia"/>
          <w:sz w:val="28"/>
          <w:szCs w:val="28"/>
          <w:u w:val="single"/>
        </w:rPr>
        <w:t xml:space="preserve"> </w:t>
      </w:r>
      <w:r w:rsidRPr="001155E4" w:rsidR="00FD7E21">
        <w:rPr>
          <w:rFonts w:ascii="仿宋" w:eastAsia="仿宋" w:hAnsi="仿宋" w:cs="仿宋" w:hint="eastAsia"/>
          <w:sz w:val="28"/>
          <w:szCs w:val="28"/>
          <w:u w:val="single"/>
        </w:rPr>
        <w:t>贰</w:t>
      </w:r>
      <w:r w:rsidRPr="001155E4">
        <w:rPr>
          <w:rFonts w:ascii="仿宋" w:eastAsia="仿宋" w:hAnsi="仿宋" w:cs="仿宋" w:hint="eastAsia"/>
          <w:sz w:val="28"/>
          <w:szCs w:val="28"/>
          <w:u w:val="single"/>
        </w:rPr>
        <w:t xml:space="preserve"> </w:t>
      </w:r>
      <w:r w:rsidRPr="001155E4">
        <w:rPr>
          <w:rFonts w:ascii="仿宋" w:eastAsia="仿宋" w:hAnsi="仿宋" w:cs="仿宋" w:hint="eastAsia"/>
          <w:sz w:val="28"/>
          <w:szCs w:val="28"/>
        </w:rPr>
        <w:t>份，并标明“正本”或“副本”字样，若有差异，概以“正本”为准。</w:t>
      </w:r>
    </w:p>
    <w:p w:rsidR="00B35912" w:rsidRPr="001155E4" w14:paraId="4157B22B" w14:textId="77777777">
      <w:pPr>
        <w:snapToGrid w:val="0"/>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2.投标文件分</w:t>
      </w:r>
      <w:r w:rsidRPr="001155E4" w:rsidR="00744390">
        <w:rPr>
          <w:rFonts w:ascii="仿宋" w:eastAsia="仿宋" w:hAnsi="仿宋" w:cs="仿宋" w:hint="eastAsia"/>
          <w:sz w:val="28"/>
          <w:szCs w:val="28"/>
        </w:rPr>
        <w:t>三</w:t>
      </w:r>
      <w:r w:rsidRPr="001155E4">
        <w:rPr>
          <w:rFonts w:ascii="仿宋" w:eastAsia="仿宋" w:hAnsi="仿宋" w:cs="仿宋" w:hint="eastAsia"/>
          <w:sz w:val="28"/>
          <w:szCs w:val="28"/>
        </w:rPr>
        <w:t>册密封</w:t>
      </w:r>
      <w:r w:rsidRPr="001155E4" w:rsidR="00744390">
        <w:rPr>
          <w:rFonts w:ascii="仿宋" w:eastAsia="仿宋" w:hAnsi="仿宋" w:cs="仿宋" w:hint="eastAsia"/>
          <w:sz w:val="28"/>
          <w:szCs w:val="28"/>
        </w:rPr>
        <w:t>，并在封袋上标明“资格审查文件”、“技术标文件”、“商务报价”（如同时投A、B两个标段，须分开密封）。</w:t>
      </w:r>
      <w:r w:rsidRPr="001155E4">
        <w:rPr>
          <w:rFonts w:ascii="仿宋" w:eastAsia="仿宋" w:hAnsi="仿宋" w:cs="仿宋" w:hint="eastAsia"/>
          <w:sz w:val="28"/>
          <w:szCs w:val="28"/>
        </w:rPr>
        <w:t>第一册为“资格审查文件”</w:t>
      </w:r>
      <w:r w:rsidRPr="001155E4" w:rsidR="00744390">
        <w:rPr>
          <w:rFonts w:ascii="仿宋" w:eastAsia="仿宋" w:hAnsi="仿宋" w:cs="仿宋" w:hint="eastAsia"/>
          <w:sz w:val="28"/>
          <w:szCs w:val="28"/>
        </w:rPr>
        <w:t>、</w:t>
      </w:r>
      <w:r w:rsidRPr="001155E4">
        <w:rPr>
          <w:rFonts w:ascii="仿宋" w:eastAsia="仿宋" w:hAnsi="仿宋" w:cs="仿宋" w:hint="eastAsia"/>
          <w:sz w:val="28"/>
          <w:szCs w:val="28"/>
        </w:rPr>
        <w:t>第二册为“技术标文件”</w:t>
      </w:r>
      <w:r w:rsidRPr="001155E4" w:rsidR="00744390">
        <w:rPr>
          <w:rFonts w:ascii="仿宋" w:eastAsia="仿宋" w:hAnsi="仿宋" w:cs="仿宋" w:hint="eastAsia"/>
          <w:sz w:val="28"/>
          <w:szCs w:val="28"/>
        </w:rPr>
        <w:t>、第三册为“商务报价”</w:t>
      </w:r>
      <w:r w:rsidRPr="001155E4">
        <w:rPr>
          <w:rFonts w:ascii="仿宋" w:eastAsia="仿宋" w:hAnsi="仿宋" w:cs="仿宋" w:hint="eastAsia"/>
          <w:sz w:val="28"/>
          <w:szCs w:val="28"/>
        </w:rPr>
        <w:t>。</w:t>
      </w:r>
    </w:p>
    <w:p w:rsidR="00B35912" w:rsidRPr="001155E4" w14:paraId="5C5B0053" w14:textId="77777777">
      <w:pPr>
        <w:snapToGrid w:val="0"/>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3.投标人可将投标文件正副本统一密封或分别密封，如正本和副本分别密封的，应在封袋上标明正、副本字样。</w:t>
      </w:r>
    </w:p>
    <w:p w:rsidR="00B35912" w:rsidRPr="001155E4" w14:paraId="2A284ECA" w14:textId="77777777">
      <w:pPr>
        <w:snapToGrid w:val="0"/>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 xml:space="preserve">4.投标文件正本须按招标文件要求由法定代表人或被授权人签字或盖章并加盖投标单位印章。副本可复印，但须加盖投标单位印章。  </w:t>
      </w:r>
    </w:p>
    <w:p w:rsidR="00B35912" w:rsidRPr="001155E4" w14:paraId="67635EAB" w14:textId="77777777">
      <w:pPr>
        <w:snapToGrid w:val="0"/>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5.开标程序顺利进行后，所有投标文件都将作为档案保存，不论中标与否，招标人均不退回（未拆封的除外）。</w:t>
      </w:r>
    </w:p>
    <w:p w:rsidR="00B35912" w:rsidRPr="001155E4" w14:paraId="6A33A44E" w14:textId="77777777">
      <w:pPr>
        <w:snapToGrid w:val="0"/>
        <w:spacing w:line="480" w:lineRule="exact"/>
        <w:ind w:firstLine="560" w:firstLineChars="200"/>
        <w:rPr>
          <w:rFonts w:ascii="仿宋" w:eastAsia="仿宋" w:hAnsi="仿宋" w:cs="仿宋"/>
          <w:b/>
          <w:bCs/>
          <w:sz w:val="28"/>
          <w:szCs w:val="28"/>
        </w:rPr>
      </w:pPr>
      <w:r w:rsidRPr="001155E4">
        <w:rPr>
          <w:rFonts w:ascii="仿宋" w:eastAsia="仿宋" w:hAnsi="仿宋" w:cs="仿宋" w:hint="eastAsia"/>
          <w:b/>
          <w:bCs/>
          <w:sz w:val="28"/>
          <w:szCs w:val="28"/>
        </w:rPr>
        <w:t>五、投标响应文件的密封及标记</w:t>
      </w:r>
    </w:p>
    <w:p w:rsidR="00B35912" w:rsidRPr="001155E4" w14:paraId="5A332A89" w14:textId="77777777">
      <w:pPr>
        <w:snapToGrid w:val="0"/>
        <w:spacing w:line="480" w:lineRule="exact"/>
        <w:ind w:firstLine="549" w:firstLineChars="196"/>
        <w:outlineLvl w:val="1"/>
        <w:rPr>
          <w:rFonts w:ascii="仿宋" w:eastAsia="仿宋" w:hAnsi="仿宋" w:cs="仿宋"/>
          <w:b/>
          <w:bCs/>
          <w:sz w:val="28"/>
          <w:szCs w:val="28"/>
        </w:rPr>
      </w:pPr>
      <w:r w:rsidRPr="001155E4">
        <w:rPr>
          <w:rFonts w:ascii="仿宋" w:eastAsia="仿宋" w:hAnsi="仿宋" w:cs="仿宋" w:hint="eastAsia"/>
          <w:b/>
          <w:bCs/>
          <w:sz w:val="28"/>
          <w:szCs w:val="28"/>
        </w:rPr>
        <w:t>密封后，应在每一密封包的投标文件上明确标注投标项目名称</w:t>
      </w:r>
      <w:r w:rsidRPr="001155E4" w:rsidR="00744390">
        <w:rPr>
          <w:rFonts w:ascii="仿宋" w:eastAsia="仿宋" w:hAnsi="仿宋" w:cs="仿宋" w:hint="eastAsia"/>
          <w:b/>
          <w:bCs/>
          <w:sz w:val="28"/>
          <w:szCs w:val="28"/>
        </w:rPr>
        <w:t>（标段）</w:t>
      </w:r>
      <w:r w:rsidRPr="001155E4">
        <w:rPr>
          <w:rFonts w:ascii="仿宋" w:eastAsia="仿宋" w:hAnsi="仿宋" w:cs="仿宋" w:hint="eastAsia"/>
          <w:b/>
          <w:bCs/>
          <w:sz w:val="28"/>
          <w:szCs w:val="28"/>
        </w:rPr>
        <w:t>、项目编号、投标文件各自对应的名称</w:t>
      </w:r>
      <w:r w:rsidRPr="001155E4" w:rsidR="00744390">
        <w:rPr>
          <w:rFonts w:ascii="仿宋" w:eastAsia="仿宋" w:hAnsi="仿宋" w:cs="仿宋" w:hint="eastAsia"/>
          <w:b/>
          <w:bCs/>
          <w:sz w:val="28"/>
          <w:szCs w:val="28"/>
        </w:rPr>
        <w:t>（标段）</w:t>
      </w:r>
      <w:r w:rsidRPr="001155E4">
        <w:rPr>
          <w:rFonts w:ascii="仿宋" w:eastAsia="仿宋" w:hAnsi="仿宋" w:cs="仿宋" w:hint="eastAsia"/>
          <w:b/>
          <w:bCs/>
          <w:sz w:val="28"/>
          <w:szCs w:val="28"/>
        </w:rPr>
        <w:t>、投标人全称及日期，同时加盖投标人公章。</w:t>
      </w:r>
    </w:p>
    <w:p w:rsidR="003C2912" w:rsidRPr="001155E4" w:rsidP="003C2912" w14:paraId="77F3C0AD" w14:textId="77777777">
      <w:pPr>
        <w:snapToGrid w:val="0"/>
        <w:spacing w:line="480" w:lineRule="exact"/>
        <w:ind w:firstLine="560" w:firstLineChars="200"/>
        <w:outlineLvl w:val="1"/>
        <w:rPr>
          <w:rFonts w:ascii="仿宋" w:eastAsia="仿宋" w:hAnsi="仿宋" w:cs="仿宋"/>
          <w:b/>
          <w:bCs/>
          <w:sz w:val="28"/>
          <w:szCs w:val="28"/>
        </w:rPr>
      </w:pPr>
      <w:r w:rsidRPr="001155E4">
        <w:rPr>
          <w:rFonts w:ascii="仿宋" w:eastAsia="仿宋" w:hAnsi="仿宋" w:cs="仿宋" w:hint="eastAsia"/>
          <w:b/>
          <w:bCs/>
          <w:sz w:val="28"/>
          <w:szCs w:val="28"/>
        </w:rPr>
        <w:t>六、投标报价</w:t>
      </w:r>
    </w:p>
    <w:p w:rsidR="00B35912" w:rsidRPr="001155E4" w:rsidP="003C2912" w14:paraId="5D33B72A" w14:textId="77777777">
      <w:pPr>
        <w:snapToGrid w:val="0"/>
        <w:spacing w:line="480" w:lineRule="exact"/>
        <w:ind w:firstLine="560" w:firstLineChars="200"/>
        <w:outlineLvl w:val="1"/>
        <w:rPr>
          <w:rFonts w:ascii="仿宋" w:eastAsia="仿宋" w:hAnsi="仿宋" w:cs="仿宋"/>
          <w:b/>
          <w:bCs/>
          <w:sz w:val="28"/>
          <w:szCs w:val="28"/>
        </w:rPr>
      </w:pPr>
      <w:r w:rsidRPr="001155E4">
        <w:rPr>
          <w:rFonts w:ascii="仿宋" w:eastAsia="仿宋" w:hAnsi="仿宋" w:cs="仿宋" w:hint="eastAsia"/>
          <w:b/>
          <w:bCs/>
          <w:sz w:val="28"/>
          <w:szCs w:val="28"/>
        </w:rPr>
        <w:t>给予学校建设（南通职业大学</w:t>
      </w:r>
      <w:r w:rsidRPr="001155E4" w:rsidR="004711C9">
        <w:rPr>
          <w:rFonts w:ascii="仿宋" w:eastAsia="仿宋" w:hAnsi="仿宋" w:cs="仿宋" w:hint="eastAsia"/>
          <w:b/>
          <w:bCs/>
          <w:sz w:val="28"/>
          <w:szCs w:val="28"/>
        </w:rPr>
        <w:t>教育发展</w:t>
      </w:r>
      <w:r w:rsidRPr="001155E4">
        <w:rPr>
          <w:rFonts w:ascii="仿宋" w:eastAsia="仿宋" w:hAnsi="仿宋" w:cs="仿宋" w:hint="eastAsia"/>
          <w:b/>
          <w:bCs/>
          <w:sz w:val="28"/>
          <w:szCs w:val="28"/>
        </w:rPr>
        <w:t>基金会）捐赠款</w:t>
      </w:r>
      <w:r w:rsidRPr="001155E4" w:rsidR="003C2912">
        <w:rPr>
          <w:rFonts w:ascii="仿宋" w:eastAsia="仿宋" w:hAnsi="仿宋" w:cs="仿宋" w:hint="eastAsia"/>
          <w:b/>
          <w:bCs/>
          <w:sz w:val="28"/>
          <w:szCs w:val="28"/>
        </w:rPr>
        <w:t>：</w:t>
      </w:r>
      <w:r w:rsidRPr="001155E4">
        <w:rPr>
          <w:rFonts w:ascii="仿宋" w:eastAsia="仿宋" w:hAnsi="仿宋" w:cs="仿宋" w:hint="eastAsia"/>
          <w:b/>
          <w:bCs/>
          <w:sz w:val="28"/>
          <w:szCs w:val="28"/>
        </w:rPr>
        <w:t>每年不低于</w:t>
      </w:r>
      <w:r w:rsidRPr="001155E4" w:rsidR="007B75F6">
        <w:rPr>
          <w:rFonts w:ascii="仿宋" w:eastAsia="仿宋" w:hAnsi="仿宋" w:cs="仿宋" w:hint="eastAsia"/>
          <w:b/>
          <w:bCs/>
          <w:sz w:val="28"/>
          <w:szCs w:val="28"/>
        </w:rPr>
        <w:t>人民币</w:t>
      </w:r>
      <w:r w:rsidRPr="001155E4" w:rsidR="00E41BF7">
        <w:rPr>
          <w:rFonts w:ascii="仿宋" w:eastAsia="仿宋" w:hAnsi="仿宋" w:cs="仿宋"/>
          <w:b/>
          <w:bCs/>
          <w:sz w:val="28"/>
          <w:szCs w:val="28"/>
        </w:rPr>
        <w:t>2</w:t>
      </w:r>
      <w:r w:rsidRPr="001155E4" w:rsidR="009E54ED">
        <w:rPr>
          <w:rFonts w:ascii="仿宋" w:eastAsia="仿宋" w:hAnsi="仿宋" w:cs="仿宋"/>
          <w:b/>
          <w:bCs/>
          <w:sz w:val="28"/>
          <w:szCs w:val="28"/>
        </w:rPr>
        <w:t>0</w:t>
      </w:r>
      <w:r w:rsidRPr="001155E4" w:rsidR="00E41BF7">
        <w:rPr>
          <w:rFonts w:ascii="仿宋" w:eastAsia="仿宋" w:hAnsi="仿宋" w:cs="仿宋"/>
          <w:b/>
          <w:bCs/>
          <w:sz w:val="28"/>
          <w:szCs w:val="28"/>
        </w:rPr>
        <w:t>000</w:t>
      </w:r>
      <w:r w:rsidRPr="001155E4">
        <w:rPr>
          <w:rFonts w:ascii="仿宋" w:eastAsia="仿宋" w:hAnsi="仿宋" w:cs="仿宋" w:hint="eastAsia"/>
          <w:b/>
          <w:bCs/>
          <w:sz w:val="28"/>
          <w:szCs w:val="28"/>
        </w:rPr>
        <w:t>元</w:t>
      </w:r>
      <w:r w:rsidRPr="001155E4" w:rsidR="00E41BF7">
        <w:rPr>
          <w:rFonts w:ascii="仿宋" w:eastAsia="仿宋" w:hAnsi="仿宋" w:cs="仿宋" w:hint="eastAsia"/>
          <w:b/>
          <w:bCs/>
          <w:sz w:val="28"/>
          <w:szCs w:val="28"/>
        </w:rPr>
        <w:t>（贰</w:t>
      </w:r>
      <w:r w:rsidRPr="001155E4" w:rsidR="007B75F6">
        <w:rPr>
          <w:rFonts w:ascii="仿宋" w:eastAsia="仿宋" w:hAnsi="仿宋" w:cs="仿宋" w:hint="eastAsia"/>
          <w:b/>
          <w:bCs/>
          <w:sz w:val="28"/>
          <w:szCs w:val="28"/>
        </w:rPr>
        <w:t>万元整）</w:t>
      </w:r>
      <w:r w:rsidRPr="001155E4" w:rsidR="00E41BF7">
        <w:rPr>
          <w:rFonts w:ascii="仿宋" w:eastAsia="仿宋" w:hAnsi="仿宋" w:cs="仿宋" w:hint="eastAsia"/>
          <w:b/>
          <w:bCs/>
          <w:sz w:val="28"/>
          <w:szCs w:val="28"/>
        </w:rPr>
        <w:t>。</w:t>
      </w:r>
      <w:r w:rsidRPr="001155E4" w:rsidR="00E41BF7">
        <w:rPr>
          <w:rFonts w:ascii="仿宋" w:eastAsia="仿宋" w:hAnsi="仿宋" w:cs="仿宋"/>
          <w:b/>
          <w:bCs/>
          <w:sz w:val="28"/>
          <w:szCs w:val="28"/>
        </w:rPr>
        <w:t xml:space="preserve"> </w:t>
      </w:r>
    </w:p>
    <w:p w:rsidR="00B35912" w:rsidRPr="001155E4" w14:paraId="2406AC16" w14:textId="77777777">
      <w:pPr>
        <w:snapToGrid w:val="0"/>
        <w:spacing w:line="480" w:lineRule="exact"/>
        <w:ind w:firstLine="560" w:firstLineChars="200"/>
        <w:rPr>
          <w:rFonts w:ascii="仿宋" w:eastAsia="仿宋" w:hAnsi="仿宋" w:cs="仿宋"/>
          <w:b/>
          <w:bCs/>
          <w:sz w:val="28"/>
          <w:szCs w:val="28"/>
        </w:rPr>
      </w:pPr>
      <w:r w:rsidRPr="001155E4">
        <w:rPr>
          <w:rFonts w:ascii="仿宋" w:eastAsia="仿宋" w:hAnsi="仿宋" w:cs="仿宋" w:hint="eastAsia"/>
          <w:b/>
          <w:bCs/>
          <w:sz w:val="28"/>
          <w:szCs w:val="28"/>
        </w:rPr>
        <w:t>七</w:t>
      </w:r>
      <w:r w:rsidRPr="001155E4" w:rsidR="000E4395">
        <w:rPr>
          <w:rFonts w:ascii="仿宋" w:eastAsia="仿宋" w:hAnsi="仿宋" w:cs="仿宋" w:hint="eastAsia"/>
          <w:b/>
          <w:bCs/>
          <w:sz w:val="28"/>
          <w:szCs w:val="28"/>
        </w:rPr>
        <w:t>、投标文件递交时间及地址</w:t>
      </w:r>
    </w:p>
    <w:p w:rsidR="00B35912" w:rsidRPr="001155E4" w14:paraId="2F049C10" w14:textId="77777777">
      <w:pPr>
        <w:snapToGrid w:val="0"/>
        <w:spacing w:line="480" w:lineRule="exact"/>
        <w:ind w:firstLine="560" w:firstLineChars="200"/>
        <w:rPr>
          <w:rFonts w:ascii="仿宋" w:eastAsia="仿宋" w:hAnsi="仿宋" w:cs="仿宋"/>
          <w:sz w:val="28"/>
          <w:szCs w:val="28"/>
        </w:rPr>
        <w:sectPr>
          <w:footerReference w:type="default" r:id="rId13"/>
          <w:type w:val="nextPage"/>
          <w:pgSz w:w="11906" w:h="16838"/>
          <w:pgMar w:top="1440" w:right="1800" w:bottom="1440" w:left="1800" w:header="851" w:footer="992" w:gutter="0"/>
          <w:pgNumType w:start="6"/>
          <w:cols w:space="425"/>
          <w:titlePg w:val="0"/>
          <w:docGrid w:type="lines" w:linePitch="312"/>
        </w:sectPr>
      </w:pPr>
      <w:r w:rsidRPr="001155E4">
        <w:rPr>
          <w:rFonts w:ascii="仿宋" w:eastAsia="仿宋" w:hAnsi="仿宋" w:cs="仿宋" w:hint="eastAsia"/>
          <w:sz w:val="28"/>
          <w:szCs w:val="28"/>
        </w:rPr>
        <w:t>投标人必须在规定的时间将投标文件送达指定地点。招标人将拒</w:t>
      </w:r>
    </w:p>
    <w:p w:rsidR="00B35912" w:rsidRPr="001155E4" w14:textId="77777777">
      <w:pPr>
        <w:snapToGrid w:val="0"/>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 xml:space="preserve">绝接收在截止时间后递交的投标文件。  </w:t>
      </w:r>
    </w:p>
    <w:p w:rsidR="00B35912" w:rsidRPr="001155E4" w14:paraId="5EE3E402" w14:textId="77777777">
      <w:pPr>
        <w:snapToGrid w:val="0"/>
        <w:spacing w:line="480" w:lineRule="exact"/>
        <w:ind w:firstLine="560" w:firstLineChars="200"/>
        <w:rPr>
          <w:rFonts w:ascii="仿宋" w:eastAsia="仿宋" w:hAnsi="仿宋" w:cs="仿宋"/>
          <w:b/>
          <w:bCs/>
          <w:sz w:val="28"/>
          <w:szCs w:val="28"/>
        </w:rPr>
      </w:pPr>
      <w:r w:rsidRPr="001155E4">
        <w:rPr>
          <w:rFonts w:ascii="仿宋" w:eastAsia="仿宋" w:hAnsi="仿宋" w:cs="仿宋" w:hint="eastAsia"/>
          <w:b/>
          <w:bCs/>
          <w:sz w:val="28"/>
          <w:szCs w:val="28"/>
        </w:rPr>
        <w:t>八</w:t>
      </w:r>
      <w:r w:rsidRPr="001155E4" w:rsidR="000E4395">
        <w:rPr>
          <w:rFonts w:ascii="仿宋" w:eastAsia="仿宋" w:hAnsi="仿宋" w:cs="仿宋" w:hint="eastAsia"/>
          <w:b/>
          <w:bCs/>
          <w:sz w:val="28"/>
          <w:szCs w:val="28"/>
        </w:rPr>
        <w:t>、未尽事宜</w:t>
      </w:r>
    </w:p>
    <w:p w:rsidR="00B35912" w:rsidRPr="001155E4" w14:paraId="67AF0487" w14:textId="77777777">
      <w:pPr>
        <w:snapToGrid w:val="0"/>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按《中华人民共和国招标投标法》及其他有关的法律法规的规定执行。</w:t>
      </w:r>
    </w:p>
    <w:p w:rsidR="00B35912" w:rsidRPr="001155E4" w14:paraId="404DAD26" w14:textId="77777777">
      <w:pPr>
        <w:spacing w:line="480" w:lineRule="exact"/>
        <w:rPr>
          <w:rFonts w:ascii="仿宋" w:eastAsia="仿宋" w:hAnsi="仿宋" w:cs="仿宋"/>
          <w:sz w:val="28"/>
          <w:szCs w:val="28"/>
        </w:rPr>
        <w:sectPr>
          <w:footerReference w:type="default" r:id="rId14"/>
          <w:type w:val="nextPage"/>
          <w:pgSz w:w="11906" w:h="16838"/>
          <w:pgMar w:top="1440" w:right="1800" w:bottom="1440" w:left="1800" w:header="851" w:footer="992" w:gutter="0"/>
          <w:pgNumType w:start="7"/>
          <w:cols w:space="425"/>
          <w:titlePg w:val="0"/>
          <w:docGrid w:type="lines" w:linePitch="312"/>
        </w:sectPr>
      </w:pPr>
    </w:p>
    <w:p w:rsidR="00B35912" w:rsidRPr="001155E4" w14:paraId="7EF8592D" w14:textId="77777777">
      <w:pPr>
        <w:spacing w:line="480" w:lineRule="exact"/>
        <w:jc w:val="center"/>
        <w:rPr>
          <w:rFonts w:ascii="仿宋" w:eastAsia="仿宋" w:hAnsi="仿宋" w:cs="仿宋"/>
          <w:b/>
          <w:bCs/>
          <w:sz w:val="40"/>
          <w:szCs w:val="40"/>
        </w:rPr>
      </w:pPr>
      <w:bookmarkStart w:id="2" w:name="_Hlk45537591"/>
      <w:r w:rsidRPr="001155E4">
        <w:rPr>
          <w:rFonts w:ascii="仿宋" w:eastAsia="仿宋" w:hAnsi="仿宋" w:cs="仿宋" w:hint="eastAsia"/>
          <w:b/>
          <w:bCs/>
          <w:sz w:val="40"/>
          <w:szCs w:val="40"/>
        </w:rPr>
        <w:t>第三章  项目需求</w:t>
      </w:r>
    </w:p>
    <w:p w:rsidR="00B35912" w:rsidRPr="001155E4" w14:paraId="18821367" w14:textId="77777777">
      <w:pPr>
        <w:pStyle w:val="24"/>
        <w:snapToGrid w:val="0"/>
        <w:spacing w:line="480" w:lineRule="exact"/>
        <w:ind w:firstLine="560" w:firstLineChars="200"/>
        <w:contextualSpacing/>
        <w:rPr>
          <w:rFonts w:ascii="仿宋" w:eastAsia="仿宋" w:hAnsi="仿宋" w:cs="仿宋"/>
          <w:b/>
          <w:lang w:val="zh-CN"/>
        </w:rPr>
      </w:pPr>
      <w:bookmarkStart w:id="3" w:name="_Toc182848971"/>
      <w:bookmarkEnd w:id="1"/>
    </w:p>
    <w:p w:rsidR="00B35912" w:rsidRPr="001155E4" w14:paraId="512F1A3A" w14:textId="77777777">
      <w:pPr>
        <w:pStyle w:val="24"/>
        <w:snapToGrid w:val="0"/>
        <w:spacing w:line="480" w:lineRule="exact"/>
        <w:ind w:firstLine="560" w:firstLineChars="200"/>
        <w:contextualSpacing/>
        <w:rPr>
          <w:rFonts w:ascii="仿宋" w:eastAsia="仿宋" w:hAnsi="仿宋" w:cs="仿宋"/>
          <w:b/>
        </w:rPr>
      </w:pPr>
      <w:r w:rsidRPr="001155E4">
        <w:rPr>
          <w:rFonts w:ascii="仿宋" w:eastAsia="仿宋" w:hAnsi="仿宋" w:cs="仿宋" w:hint="eastAsia"/>
          <w:b/>
          <w:lang w:val="zh-CN"/>
        </w:rPr>
        <w:t>请投标人在制作投标文件时仔细研究项目需求说明。</w:t>
      </w:r>
      <w:r w:rsidRPr="001155E4">
        <w:rPr>
          <w:rFonts w:ascii="仿宋" w:eastAsia="仿宋" w:hAnsi="仿宋" w:cs="仿宋" w:hint="eastAsia"/>
          <w:lang w:val="zh-CN"/>
        </w:rPr>
        <w:t>投标人不能简单照搬照抄招标单位项目需求说明中的技术、商务要求，必须作实事求是的响应。如照搬照抄项目需求说明中的技术、商务要求的，中标后</w:t>
      </w:r>
      <w:r w:rsidRPr="001155E4">
        <w:rPr>
          <w:rFonts w:ascii="仿宋" w:eastAsia="仿宋" w:hAnsi="仿宋" w:cs="仿宋" w:hint="eastAsia"/>
        </w:rPr>
        <w:t>中标</w:t>
      </w:r>
      <w:r w:rsidRPr="001155E4">
        <w:rPr>
          <w:rFonts w:ascii="仿宋" w:eastAsia="仿宋" w:hAnsi="仿宋" w:cs="仿宋" w:hint="eastAsia"/>
          <w:lang w:val="zh-CN"/>
        </w:rPr>
        <w:t>人在同招标</w:t>
      </w:r>
      <w:r w:rsidRPr="001155E4">
        <w:rPr>
          <w:rFonts w:ascii="仿宋" w:eastAsia="仿宋" w:hAnsi="仿宋" w:cs="仿宋" w:hint="eastAsia"/>
        </w:rPr>
        <w:t>人</w:t>
      </w:r>
      <w:r w:rsidRPr="001155E4">
        <w:rPr>
          <w:rFonts w:ascii="仿宋" w:eastAsia="仿宋" w:hAnsi="仿宋" w:cs="仿宋" w:hint="eastAsia"/>
          <w:lang w:val="zh-CN"/>
        </w:rPr>
        <w:t>签订合同和履约环节中不得提出异议，一切后果和损失由中标人承担。如投标人提供的货物和服务同招标单位提出的项目需求说明中的技术、商务要求不同的，必须在《技术条款响应一览表》上明</w:t>
      </w:r>
      <w:r w:rsidRPr="001155E4">
        <w:rPr>
          <w:rFonts w:ascii="仿宋" w:eastAsia="仿宋" w:hAnsi="仿宋" w:cs="仿宋" w:hint="eastAsia"/>
        </w:rPr>
        <w:t>示，如</w:t>
      </w:r>
      <w:r w:rsidRPr="001155E4">
        <w:rPr>
          <w:rFonts w:ascii="仿宋" w:eastAsia="仿宋" w:hAnsi="仿宋" w:cs="仿宋" w:hint="eastAsia"/>
        </w:rPr>
        <w:t>不</w:t>
      </w:r>
      <w:r w:rsidRPr="001155E4">
        <w:rPr>
          <w:rFonts w:ascii="仿宋" w:eastAsia="仿宋" w:hAnsi="仿宋" w:cs="仿宋" w:hint="eastAsia"/>
        </w:rPr>
        <w:t>明示的视同完全响应</w:t>
      </w:r>
      <w:r w:rsidRPr="001155E4">
        <w:rPr>
          <w:rFonts w:ascii="仿宋" w:eastAsia="仿宋" w:hAnsi="仿宋" w:cs="仿宋" w:hint="eastAsia"/>
          <w:lang w:val="zh-CN"/>
        </w:rPr>
        <w:t>。</w:t>
      </w:r>
    </w:p>
    <w:p w:rsidR="00B35912" w:rsidRPr="001155E4" w:rsidP="00E12A29" w14:paraId="170E0BAC" w14:textId="77777777">
      <w:pPr>
        <w:pStyle w:val="p0"/>
        <w:snapToGrid w:val="0"/>
        <w:spacing w:line="480" w:lineRule="exact"/>
        <w:ind w:firstLine="560" w:firstLineChars="200"/>
        <w:rPr>
          <w:rFonts w:ascii="仿宋" w:eastAsia="仿宋" w:hAnsi="仿宋" w:cs="仿宋"/>
          <w:b/>
          <w:bCs/>
          <w:sz w:val="28"/>
          <w:szCs w:val="28"/>
          <w:lang w:val="zh-CN"/>
        </w:rPr>
      </w:pPr>
      <w:r w:rsidRPr="001155E4">
        <w:rPr>
          <w:rFonts w:ascii="仿宋" w:eastAsia="仿宋" w:hAnsi="仿宋" w:cs="仿宋" w:hint="eastAsia"/>
          <w:b/>
          <w:bCs/>
          <w:sz w:val="28"/>
          <w:szCs w:val="28"/>
        </w:rPr>
        <w:t>一、</w:t>
      </w:r>
      <w:bookmarkEnd w:id="2"/>
      <w:bookmarkEnd w:id="3"/>
      <w:r w:rsidRPr="001155E4">
        <w:rPr>
          <w:rFonts w:ascii="仿宋" w:eastAsia="仿宋" w:hAnsi="仿宋" w:cs="仿宋" w:hint="eastAsia"/>
          <w:b/>
          <w:bCs/>
          <w:sz w:val="28"/>
          <w:szCs w:val="28"/>
        </w:rPr>
        <w:t>项目</w:t>
      </w:r>
      <w:r w:rsidRPr="001155E4">
        <w:rPr>
          <w:rFonts w:ascii="仿宋" w:eastAsia="仿宋" w:hAnsi="仿宋" w:cs="仿宋" w:hint="eastAsia"/>
          <w:b/>
          <w:bCs/>
          <w:sz w:val="28"/>
          <w:szCs w:val="28"/>
          <w:lang w:val="zh-CN"/>
        </w:rPr>
        <w:t>概况</w:t>
      </w:r>
    </w:p>
    <w:p w:rsidR="00AE0785" w:rsidRPr="001155E4" w:rsidP="00AE0785" w14:paraId="10E28ED8" w14:textId="77777777">
      <w:pPr>
        <w:pStyle w:val="p0"/>
        <w:snapToGrid w:val="0"/>
        <w:spacing w:before="240"/>
        <w:ind w:firstLine="560" w:firstLineChars="200"/>
        <w:rPr>
          <w:rFonts w:ascii="仿宋" w:eastAsia="仿宋" w:hAnsi="仿宋" w:cs="仿宋"/>
          <w:bCs/>
          <w:sz w:val="28"/>
          <w:szCs w:val="28"/>
          <w:lang w:val="zh-CN"/>
        </w:rPr>
      </w:pPr>
      <w:r w:rsidRPr="001155E4">
        <w:rPr>
          <w:rFonts w:ascii="仿宋" w:eastAsia="仿宋" w:hAnsi="仿宋" w:cs="仿宋" w:hint="eastAsia"/>
          <w:bCs/>
          <w:sz w:val="28"/>
          <w:szCs w:val="28"/>
          <w:lang w:val="zh-CN"/>
        </w:rPr>
        <w:t>1.</w:t>
      </w:r>
      <w:r w:rsidRPr="001155E4">
        <w:rPr>
          <w:rFonts w:ascii="仿宋" w:eastAsia="仿宋" w:hAnsi="仿宋" w:hint="eastAsia"/>
          <w:sz w:val="28"/>
          <w:szCs w:val="28"/>
          <w:lang w:val="zh-CN"/>
        </w:rPr>
        <w:t>项目</w:t>
      </w:r>
      <w:r w:rsidRPr="001155E4">
        <w:rPr>
          <w:rFonts w:ascii="仿宋" w:eastAsia="仿宋" w:hAnsi="仿宋" w:hint="eastAsia"/>
          <w:sz w:val="28"/>
          <w:szCs w:val="28"/>
          <w:lang w:val="zh-CN"/>
        </w:rPr>
        <w:t>位置：</w:t>
      </w:r>
    </w:p>
    <w:p w:rsidR="00AE0785" w:rsidRPr="001155E4" w:rsidP="00255811" w14:paraId="5E8EA146" w14:textId="3FB8FF40">
      <w:pPr>
        <w:pStyle w:val="style4"/>
        <w:snapToGrid w:val="0"/>
        <w:spacing w:before="240"/>
        <w:ind w:firstLine="566" w:firstLineChars="202"/>
        <w:rPr>
          <w:rFonts w:ascii="仿宋" w:eastAsia="仿宋" w:hAnsi="仿宋"/>
          <w:sz w:val="28"/>
          <w:szCs w:val="28"/>
          <w:lang w:val="zh-CN"/>
        </w:rPr>
      </w:pPr>
      <w:r w:rsidRPr="001155E4">
        <w:rPr>
          <w:rFonts w:ascii="仿宋" w:eastAsia="仿宋" w:hAnsi="仿宋" w:hint="eastAsia"/>
          <w:sz w:val="28"/>
          <w:szCs w:val="28"/>
          <w:lang w:val="zh-CN"/>
        </w:rPr>
        <w:t xml:space="preserve"> A标段：</w:t>
      </w:r>
      <w:r w:rsidRPr="001155E4">
        <w:rPr>
          <w:rFonts w:ascii="仿宋" w:eastAsia="仿宋" w:hAnsi="仿宋" w:cs="仿宋" w:hint="eastAsia"/>
          <w:bCs/>
          <w:sz w:val="28"/>
          <w:szCs w:val="28"/>
          <w:lang w:val="zh-CN"/>
        </w:rPr>
        <w:t>南通职业大学南方楼底楼大门东侧第一间</w:t>
      </w:r>
      <w:r w:rsidRPr="001155E4">
        <w:rPr>
          <w:rFonts w:ascii="仿宋" w:eastAsia="仿宋" w:hAnsi="仿宋" w:hint="eastAsia"/>
          <w:sz w:val="28"/>
          <w:szCs w:val="28"/>
          <w:lang w:val="zh-CN"/>
        </w:rPr>
        <w:t>（约25平方）</w:t>
      </w:r>
      <w:r w:rsidRPr="001155E4" w:rsidR="004F0A34">
        <w:rPr>
          <w:rFonts w:ascii="仿宋" w:eastAsia="仿宋" w:hAnsi="仿宋" w:hint="eastAsia"/>
          <w:sz w:val="28"/>
          <w:szCs w:val="28"/>
          <w:lang w:val="zh-CN"/>
        </w:rPr>
        <w:t>。</w:t>
      </w:r>
    </w:p>
    <w:p w:rsidR="00AE0785" w:rsidRPr="001155E4" w:rsidP="00255811" w14:paraId="20CDEC19" w14:textId="6A6DF4D2">
      <w:pPr>
        <w:pStyle w:val="style4"/>
        <w:snapToGrid w:val="0"/>
        <w:spacing w:before="240"/>
        <w:ind w:firstLine="566" w:firstLineChars="202"/>
        <w:rPr>
          <w:rFonts w:ascii="仿宋" w:eastAsia="仿宋" w:hAnsi="仿宋"/>
          <w:sz w:val="28"/>
          <w:szCs w:val="28"/>
          <w:lang w:val="zh-CN"/>
        </w:rPr>
      </w:pPr>
      <w:r w:rsidRPr="001155E4">
        <w:rPr>
          <w:rFonts w:ascii="仿宋" w:eastAsia="仿宋" w:hAnsi="仿宋" w:hint="eastAsia"/>
          <w:sz w:val="28"/>
          <w:szCs w:val="28"/>
          <w:lang w:val="zh-CN"/>
        </w:rPr>
        <w:t xml:space="preserve"> B 标段：南通职业</w:t>
      </w:r>
      <w:r w:rsidRPr="001155E4">
        <w:rPr>
          <w:rFonts w:ascii="仿宋" w:eastAsia="仿宋" w:hAnsi="仿宋" w:hint="eastAsia"/>
          <w:sz w:val="28"/>
          <w:szCs w:val="28"/>
          <w:lang w:val="zh-CN"/>
        </w:rPr>
        <w:t>大学南</w:t>
      </w:r>
      <w:r w:rsidRPr="001155E4">
        <w:rPr>
          <w:rFonts w:ascii="仿宋" w:eastAsia="仿宋" w:hAnsi="仿宋" w:hint="eastAsia"/>
          <w:sz w:val="28"/>
          <w:szCs w:val="28"/>
          <w:lang w:val="zh-CN"/>
        </w:rPr>
        <w:t>校区</w:t>
      </w:r>
      <w:r w:rsidRPr="001155E4" w:rsidR="00255811">
        <w:rPr>
          <w:rFonts w:ascii="仿宋" w:eastAsia="仿宋" w:hAnsi="仿宋" w:hint="eastAsia"/>
          <w:sz w:val="28"/>
          <w:szCs w:val="28"/>
          <w:lang w:val="zh-CN"/>
        </w:rPr>
        <w:t>党校食堂</w:t>
      </w:r>
      <w:r w:rsidRPr="001155E4" w:rsidR="00755538">
        <w:rPr>
          <w:rFonts w:ascii="仿宋" w:eastAsia="仿宋" w:hAnsi="仿宋" w:hint="eastAsia"/>
          <w:sz w:val="28"/>
          <w:szCs w:val="28"/>
          <w:lang w:val="zh-CN"/>
        </w:rPr>
        <w:t>小餐厅</w:t>
      </w:r>
      <w:r w:rsidRPr="001155E4" w:rsidR="00255811">
        <w:rPr>
          <w:rFonts w:ascii="仿宋" w:eastAsia="仿宋" w:hAnsi="仿宋" w:hint="eastAsia"/>
          <w:sz w:val="28"/>
          <w:szCs w:val="28"/>
          <w:lang w:val="zh-CN"/>
        </w:rPr>
        <w:t>东南角</w:t>
      </w:r>
      <w:r w:rsidRPr="001155E4" w:rsidR="00AF10BA">
        <w:rPr>
          <w:rFonts w:ascii="仿宋" w:eastAsia="仿宋" w:hAnsi="仿宋" w:hint="eastAsia"/>
          <w:sz w:val="28"/>
          <w:szCs w:val="28"/>
          <w:lang w:val="zh-CN"/>
        </w:rPr>
        <w:t>房屋</w:t>
      </w:r>
      <w:r w:rsidRPr="001155E4" w:rsidR="00255811">
        <w:rPr>
          <w:rFonts w:ascii="仿宋" w:eastAsia="仿宋" w:hAnsi="仿宋" w:hint="eastAsia"/>
          <w:sz w:val="28"/>
          <w:szCs w:val="28"/>
          <w:lang w:val="zh-CN"/>
        </w:rPr>
        <w:t>部分</w:t>
      </w:r>
      <w:r w:rsidRPr="001155E4">
        <w:rPr>
          <w:rFonts w:ascii="仿宋" w:eastAsia="仿宋" w:hAnsi="仿宋" w:hint="eastAsia"/>
          <w:sz w:val="28"/>
          <w:szCs w:val="28"/>
          <w:lang w:val="zh-CN"/>
        </w:rPr>
        <w:t>（约</w:t>
      </w:r>
      <w:r w:rsidRPr="001155E4" w:rsidR="00AF10BA">
        <w:rPr>
          <w:rFonts w:ascii="仿宋" w:eastAsia="仿宋" w:hAnsi="仿宋" w:hint="eastAsia"/>
          <w:sz w:val="28"/>
          <w:szCs w:val="28"/>
          <w:lang w:val="zh-CN"/>
        </w:rPr>
        <w:t>20</w:t>
      </w:r>
      <w:r w:rsidRPr="001155E4">
        <w:rPr>
          <w:rFonts w:ascii="仿宋" w:eastAsia="仿宋" w:hAnsi="仿宋" w:hint="eastAsia"/>
          <w:sz w:val="28"/>
          <w:szCs w:val="28"/>
          <w:lang w:val="zh-CN"/>
        </w:rPr>
        <w:t>平方）</w:t>
      </w:r>
      <w:r w:rsidRPr="001155E4" w:rsidR="004F0A34">
        <w:rPr>
          <w:rFonts w:ascii="仿宋" w:eastAsia="仿宋" w:hAnsi="仿宋" w:hint="eastAsia"/>
          <w:sz w:val="28"/>
          <w:szCs w:val="28"/>
          <w:lang w:val="zh-CN"/>
        </w:rPr>
        <w:t>。</w:t>
      </w:r>
    </w:p>
    <w:p w:rsidR="00B35912" w:rsidRPr="001155E4" w:rsidP="00E12A29" w14:paraId="16E7439E" w14:textId="4AE2FD71">
      <w:pPr>
        <w:pStyle w:val="BodyText"/>
        <w:snapToGrid w:val="0"/>
        <w:spacing w:after="0" w:line="276" w:lineRule="auto"/>
        <w:ind w:firstLine="560" w:firstLineChars="200"/>
        <w:rPr>
          <w:rFonts w:ascii="仿宋" w:eastAsia="仿宋" w:hAnsi="仿宋" w:cs="仿宋"/>
          <w:sz w:val="28"/>
          <w:szCs w:val="28"/>
          <w:lang w:val="zh-CN"/>
        </w:rPr>
      </w:pPr>
      <w:r w:rsidRPr="001155E4">
        <w:rPr>
          <w:rFonts w:ascii="仿宋" w:eastAsia="仿宋" w:hAnsi="仿宋" w:cs="仿宋" w:hint="eastAsia"/>
          <w:sz w:val="28"/>
          <w:szCs w:val="28"/>
          <w:lang w:val="zh-CN"/>
        </w:rPr>
        <w:t>2</w:t>
      </w:r>
      <w:r w:rsidRPr="001155E4" w:rsidR="00E41BF7">
        <w:rPr>
          <w:rFonts w:ascii="仿宋" w:eastAsia="仿宋" w:hAnsi="仿宋" w:cs="仿宋"/>
          <w:sz w:val="28"/>
          <w:szCs w:val="28"/>
          <w:lang w:val="zh-CN"/>
        </w:rPr>
        <w:t>.</w:t>
      </w:r>
      <w:r w:rsidRPr="001155E4" w:rsidR="00E41BF7">
        <w:rPr>
          <w:rFonts w:ascii="仿宋" w:eastAsia="仿宋" w:hAnsi="仿宋" w:cs="仿宋" w:hint="eastAsia"/>
          <w:sz w:val="28"/>
          <w:szCs w:val="28"/>
          <w:lang w:val="zh-CN"/>
        </w:rPr>
        <w:t>本</w:t>
      </w:r>
      <w:r w:rsidRPr="001155E4" w:rsidR="000E4395">
        <w:rPr>
          <w:rFonts w:ascii="仿宋" w:eastAsia="仿宋" w:hAnsi="仿宋" w:cs="仿宋" w:hint="eastAsia"/>
          <w:sz w:val="28"/>
          <w:szCs w:val="28"/>
          <w:lang w:val="zh-CN"/>
        </w:rPr>
        <w:t>校区</w:t>
      </w:r>
      <w:r w:rsidRPr="001155E4" w:rsidR="000E4395">
        <w:rPr>
          <w:rFonts w:ascii="仿宋" w:eastAsia="仿宋" w:hAnsi="仿宋" w:cs="仿宋" w:hint="eastAsia"/>
          <w:sz w:val="28"/>
          <w:szCs w:val="28"/>
          <w:lang w:val="zh-CN"/>
        </w:rPr>
        <w:t>学生约</w:t>
      </w:r>
      <w:r w:rsidRPr="001155E4" w:rsidR="00E41BF7">
        <w:rPr>
          <w:rFonts w:ascii="仿宋" w:eastAsia="仿宋" w:hAnsi="仿宋" w:cs="仿宋" w:hint="eastAsia"/>
          <w:sz w:val="28"/>
          <w:szCs w:val="28"/>
          <w:lang w:val="zh-CN"/>
        </w:rPr>
        <w:t>1</w:t>
      </w:r>
      <w:r w:rsidRPr="001155E4" w:rsidR="000E4395">
        <w:rPr>
          <w:rFonts w:ascii="仿宋" w:eastAsia="仿宋" w:hAnsi="仿宋" w:cs="仿宋" w:hint="eastAsia"/>
          <w:sz w:val="28"/>
          <w:szCs w:val="28"/>
          <w:lang w:val="zh-CN"/>
        </w:rPr>
        <w:t>2000人</w:t>
      </w:r>
      <w:r w:rsidRPr="001155E4" w:rsidR="003C2912">
        <w:rPr>
          <w:rFonts w:ascii="仿宋" w:eastAsia="仿宋" w:hAnsi="仿宋" w:cs="仿宋" w:hint="eastAsia"/>
          <w:sz w:val="28"/>
          <w:szCs w:val="28"/>
          <w:lang w:val="zh-CN"/>
        </w:rPr>
        <w:t>，</w:t>
      </w:r>
      <w:r w:rsidRPr="001155E4" w:rsidR="000E4395">
        <w:rPr>
          <w:rFonts w:ascii="仿宋" w:eastAsia="仿宋" w:hAnsi="仿宋" w:cs="仿宋" w:hint="eastAsia"/>
          <w:sz w:val="28"/>
          <w:szCs w:val="28"/>
          <w:lang w:val="zh-CN"/>
        </w:rPr>
        <w:t>学校</w:t>
      </w:r>
      <w:r w:rsidRPr="001155E4" w:rsidR="00FA67CD">
        <w:rPr>
          <w:rFonts w:ascii="仿宋" w:eastAsia="仿宋" w:hAnsi="仿宋" w:cs="仿宋" w:hint="eastAsia"/>
          <w:sz w:val="28"/>
          <w:szCs w:val="28"/>
          <w:lang w:val="zh-CN"/>
        </w:rPr>
        <w:t>为</w:t>
      </w:r>
      <w:r w:rsidRPr="001155E4" w:rsidR="00E41BF7">
        <w:rPr>
          <w:rFonts w:ascii="仿宋" w:eastAsia="仿宋" w:hAnsi="仿宋" w:cs="仿宋" w:hint="eastAsia"/>
          <w:sz w:val="28"/>
          <w:szCs w:val="28"/>
          <w:lang w:val="zh-CN"/>
        </w:rPr>
        <w:t>水果</w:t>
      </w:r>
      <w:r w:rsidRPr="001155E4" w:rsidR="007556D1">
        <w:rPr>
          <w:rFonts w:ascii="仿宋" w:eastAsia="仿宋" w:hAnsi="仿宋" w:cs="仿宋" w:hint="eastAsia"/>
          <w:sz w:val="28"/>
          <w:szCs w:val="28"/>
          <w:lang w:val="zh-CN"/>
        </w:rPr>
        <w:t>销售服务项目</w:t>
      </w:r>
      <w:r w:rsidRPr="001155E4" w:rsidR="00FA67CD">
        <w:rPr>
          <w:rFonts w:ascii="仿宋" w:eastAsia="仿宋" w:hAnsi="仿宋" w:cs="仿宋" w:hint="eastAsia"/>
          <w:sz w:val="28"/>
          <w:szCs w:val="28"/>
          <w:lang w:val="zh-CN"/>
        </w:rPr>
        <w:t>提</w:t>
      </w:r>
      <w:r w:rsidRPr="001155E4" w:rsidR="00ED5A20">
        <w:rPr>
          <w:rFonts w:ascii="仿宋" w:eastAsia="仿宋" w:hAnsi="仿宋" w:cs="仿宋" w:hint="eastAsia"/>
          <w:sz w:val="28"/>
          <w:szCs w:val="28"/>
          <w:lang w:val="zh-CN"/>
        </w:rPr>
        <w:t>供</w:t>
      </w:r>
      <w:r w:rsidRPr="001155E4" w:rsidR="00FA67CD">
        <w:rPr>
          <w:rFonts w:ascii="仿宋" w:eastAsia="仿宋" w:hAnsi="仿宋" w:cs="仿宋" w:hint="eastAsia"/>
          <w:sz w:val="28"/>
          <w:szCs w:val="28"/>
          <w:lang w:val="zh-CN"/>
        </w:rPr>
        <w:t>水</w:t>
      </w:r>
      <w:r w:rsidRPr="001155E4" w:rsidR="004F0A34">
        <w:rPr>
          <w:rFonts w:ascii="仿宋" w:eastAsia="仿宋" w:hAnsi="仿宋" w:cs="仿宋" w:hint="eastAsia"/>
          <w:sz w:val="28"/>
          <w:szCs w:val="28"/>
          <w:lang w:val="zh-CN"/>
        </w:rPr>
        <w:t>、</w:t>
      </w:r>
      <w:r w:rsidRPr="001155E4" w:rsidR="00FA67CD">
        <w:rPr>
          <w:rFonts w:ascii="仿宋" w:eastAsia="仿宋" w:hAnsi="仿宋" w:cs="仿宋" w:hint="eastAsia"/>
          <w:sz w:val="28"/>
          <w:szCs w:val="28"/>
          <w:lang w:val="zh-CN"/>
        </w:rPr>
        <w:t>电</w:t>
      </w:r>
      <w:r w:rsidRPr="001155E4" w:rsidR="004F0A34">
        <w:rPr>
          <w:rFonts w:ascii="仿宋" w:eastAsia="仿宋" w:hAnsi="仿宋" w:cs="仿宋" w:hint="eastAsia"/>
          <w:sz w:val="28"/>
          <w:szCs w:val="28"/>
          <w:lang w:val="zh-CN"/>
        </w:rPr>
        <w:t>、</w:t>
      </w:r>
      <w:r w:rsidRPr="001155E4" w:rsidR="00FA67CD">
        <w:rPr>
          <w:rFonts w:ascii="仿宋" w:eastAsia="仿宋" w:hAnsi="仿宋" w:cs="仿宋" w:hint="eastAsia"/>
          <w:sz w:val="28"/>
          <w:szCs w:val="28"/>
          <w:lang w:val="zh-CN"/>
        </w:rPr>
        <w:t>网络等基础设施。</w:t>
      </w:r>
    </w:p>
    <w:p w:rsidR="00B35912" w:rsidRPr="001155E4" w:rsidP="00E12A29" w14:paraId="4119B148" w14:textId="77777777">
      <w:pPr>
        <w:pStyle w:val="BodyText"/>
        <w:tabs>
          <w:tab w:val="left" w:pos="3150"/>
        </w:tabs>
        <w:snapToGrid w:val="0"/>
        <w:spacing w:after="0"/>
        <w:ind w:firstLine="560" w:firstLineChars="200"/>
        <w:rPr>
          <w:rFonts w:ascii="仿宋" w:eastAsia="仿宋" w:hAnsi="仿宋" w:cs="仿宋"/>
          <w:sz w:val="28"/>
          <w:szCs w:val="28"/>
          <w:lang w:val="zh-CN"/>
        </w:rPr>
      </w:pPr>
      <w:r w:rsidRPr="001155E4">
        <w:rPr>
          <w:rFonts w:ascii="仿宋" w:eastAsia="仿宋" w:hAnsi="仿宋" w:cs="仿宋" w:hint="eastAsia"/>
          <w:sz w:val="28"/>
          <w:szCs w:val="28"/>
          <w:lang w:val="zh-CN"/>
        </w:rPr>
        <w:t>3</w:t>
      </w:r>
      <w:r w:rsidRPr="001155E4" w:rsidR="00FA67CD">
        <w:rPr>
          <w:rFonts w:ascii="仿宋" w:eastAsia="仿宋" w:hAnsi="仿宋" w:cs="仿宋" w:hint="eastAsia"/>
          <w:sz w:val="28"/>
          <w:szCs w:val="28"/>
          <w:lang w:val="zh-CN"/>
        </w:rPr>
        <w:t>．</w:t>
      </w:r>
      <w:r w:rsidRPr="001155E4" w:rsidR="000E4395">
        <w:rPr>
          <w:rFonts w:ascii="仿宋" w:eastAsia="仿宋" w:hAnsi="仿宋" w:cs="仿宋" w:hint="eastAsia"/>
          <w:sz w:val="28"/>
          <w:szCs w:val="28"/>
          <w:lang w:val="zh-CN"/>
        </w:rPr>
        <w:t>特别说明：</w:t>
      </w:r>
      <w:r w:rsidRPr="001155E4" w:rsidR="00E12A29">
        <w:rPr>
          <w:rFonts w:ascii="仿宋" w:eastAsia="仿宋" w:hAnsi="仿宋" w:cs="仿宋"/>
          <w:sz w:val="28"/>
          <w:szCs w:val="28"/>
          <w:lang w:val="zh-CN"/>
        </w:rPr>
        <w:tab/>
      </w:r>
    </w:p>
    <w:p w:rsidR="00B35912" w:rsidRPr="001155E4" w:rsidP="004F0A34" w14:paraId="17B1E560" w14:textId="28C2D9C2">
      <w:pPr>
        <w:pStyle w:val="BodyText"/>
        <w:spacing w:after="0" w:line="480" w:lineRule="exact"/>
        <w:ind w:firstLine="560" w:firstLineChars="200"/>
        <w:rPr>
          <w:rFonts w:ascii="仿宋" w:eastAsia="仿宋" w:hAnsi="仿宋" w:cs="仿宋"/>
          <w:sz w:val="28"/>
          <w:szCs w:val="28"/>
          <w:lang w:val="zh-CN"/>
        </w:rPr>
      </w:pPr>
      <w:r w:rsidRPr="001155E4">
        <w:rPr>
          <w:rFonts w:ascii="仿宋" w:eastAsia="仿宋" w:hAnsi="仿宋" w:cs="仿宋" w:hint="eastAsia"/>
          <w:sz w:val="28"/>
          <w:szCs w:val="28"/>
          <w:lang w:val="zh-CN"/>
        </w:rPr>
        <w:t>具体情况投标人</w:t>
      </w:r>
      <w:r w:rsidRPr="001155E4" w:rsidR="00DC07DB">
        <w:rPr>
          <w:rFonts w:ascii="仿宋" w:eastAsia="仿宋" w:hAnsi="仿宋" w:cs="仿宋" w:hint="eastAsia"/>
          <w:sz w:val="28"/>
          <w:szCs w:val="28"/>
          <w:lang w:val="zh-CN"/>
        </w:rPr>
        <w:t>可</w:t>
      </w:r>
      <w:r w:rsidRPr="001155E4" w:rsidR="00A440A6">
        <w:rPr>
          <w:rFonts w:ascii="仿宋" w:eastAsia="仿宋" w:hAnsi="仿宋" w:cs="仿宋" w:hint="eastAsia"/>
          <w:sz w:val="28"/>
          <w:szCs w:val="28"/>
          <w:lang w:val="zh-CN"/>
        </w:rPr>
        <w:t>自行进行</w:t>
      </w:r>
      <w:r w:rsidRPr="001155E4">
        <w:rPr>
          <w:rFonts w:ascii="仿宋" w:eastAsia="仿宋" w:hAnsi="仿宋" w:cs="仿宋" w:hint="eastAsia"/>
          <w:sz w:val="28"/>
          <w:szCs w:val="28"/>
          <w:lang w:val="zh-CN"/>
        </w:rPr>
        <w:t>现场踏勘</w:t>
      </w:r>
      <w:r w:rsidRPr="001155E4" w:rsidR="004F0A34">
        <w:rPr>
          <w:rFonts w:ascii="仿宋" w:eastAsia="仿宋" w:hAnsi="仿宋" w:cs="仿宋" w:hint="eastAsia"/>
          <w:sz w:val="28"/>
          <w:szCs w:val="28"/>
          <w:lang w:val="zh-CN"/>
        </w:rPr>
        <w:t>，</w:t>
      </w:r>
      <w:r w:rsidRPr="001155E4" w:rsidR="00A440A6">
        <w:rPr>
          <w:rFonts w:ascii="仿宋" w:eastAsia="仿宋" w:hAnsi="仿宋" w:cs="仿宋" w:hint="eastAsia"/>
          <w:sz w:val="28"/>
          <w:szCs w:val="28"/>
          <w:lang w:val="zh-CN"/>
        </w:rPr>
        <w:t>自行</w:t>
      </w:r>
      <w:r w:rsidRPr="001155E4">
        <w:rPr>
          <w:rFonts w:ascii="仿宋" w:eastAsia="仿宋" w:hAnsi="仿宋" w:cs="仿宋" w:hint="eastAsia"/>
          <w:sz w:val="28"/>
          <w:szCs w:val="28"/>
          <w:lang w:val="zh-CN"/>
        </w:rPr>
        <w:t>现场勘察时间：202</w:t>
      </w:r>
      <w:r w:rsidRPr="001155E4" w:rsidR="00672D96">
        <w:rPr>
          <w:rFonts w:ascii="仿宋" w:eastAsia="仿宋" w:hAnsi="仿宋" w:cs="仿宋"/>
          <w:sz w:val="28"/>
          <w:szCs w:val="28"/>
          <w:lang w:val="zh-CN"/>
        </w:rPr>
        <w:t>2</w:t>
      </w:r>
      <w:r w:rsidRPr="001155E4">
        <w:rPr>
          <w:rFonts w:ascii="仿宋" w:eastAsia="仿宋" w:hAnsi="仿宋" w:cs="仿宋" w:hint="eastAsia"/>
          <w:sz w:val="28"/>
          <w:szCs w:val="28"/>
          <w:lang w:val="zh-CN"/>
        </w:rPr>
        <w:t>年</w:t>
      </w:r>
      <w:r w:rsidRPr="001155E4" w:rsidR="00672D96">
        <w:rPr>
          <w:rFonts w:ascii="仿宋" w:eastAsia="仿宋" w:hAnsi="仿宋" w:cs="仿宋"/>
          <w:sz w:val="28"/>
          <w:szCs w:val="28"/>
          <w:lang w:val="zh-CN"/>
        </w:rPr>
        <w:t>12</w:t>
      </w:r>
      <w:r w:rsidRPr="001155E4">
        <w:rPr>
          <w:rFonts w:ascii="仿宋" w:eastAsia="仿宋" w:hAnsi="仿宋" w:cs="仿宋" w:hint="eastAsia"/>
          <w:sz w:val="28"/>
          <w:szCs w:val="28"/>
          <w:lang w:val="zh-CN"/>
        </w:rPr>
        <w:t>月</w:t>
      </w:r>
      <w:r w:rsidRPr="001155E4" w:rsidR="00672D96">
        <w:rPr>
          <w:rFonts w:ascii="仿宋" w:eastAsia="仿宋" w:hAnsi="仿宋" w:cs="仿宋"/>
          <w:sz w:val="28"/>
          <w:szCs w:val="28"/>
          <w:lang w:val="zh-CN"/>
        </w:rPr>
        <w:t>30</w:t>
      </w:r>
      <w:r w:rsidRPr="001155E4">
        <w:rPr>
          <w:rFonts w:ascii="仿宋" w:eastAsia="仿宋" w:hAnsi="仿宋" w:cs="仿宋" w:hint="eastAsia"/>
          <w:sz w:val="28"/>
          <w:szCs w:val="28"/>
          <w:lang w:val="zh-CN"/>
        </w:rPr>
        <w:t>日（</w:t>
      </w:r>
      <w:r w:rsidRPr="001155E4" w:rsidR="00DC07DB">
        <w:rPr>
          <w:rFonts w:ascii="仿宋" w:eastAsia="仿宋" w:hAnsi="仿宋" w:cs="仿宋"/>
          <w:sz w:val="28"/>
          <w:szCs w:val="28"/>
          <w:lang w:val="zh-CN"/>
        </w:rPr>
        <w:t>14</w:t>
      </w:r>
      <w:r w:rsidRPr="001155E4">
        <w:rPr>
          <w:rFonts w:ascii="仿宋" w:eastAsia="仿宋" w:hAnsi="仿宋" w:cs="仿宋" w:hint="eastAsia"/>
          <w:sz w:val="28"/>
          <w:szCs w:val="28"/>
          <w:lang w:val="zh-CN"/>
        </w:rPr>
        <w:t>:00－16:00）</w:t>
      </w:r>
      <w:r w:rsidRPr="001155E4" w:rsidR="007215EA">
        <w:rPr>
          <w:rFonts w:ascii="仿宋" w:eastAsia="仿宋" w:hAnsi="仿宋" w:cs="仿宋" w:hint="eastAsia"/>
          <w:sz w:val="28"/>
          <w:szCs w:val="28"/>
          <w:lang w:val="zh-CN"/>
        </w:rPr>
        <w:t>。</w:t>
      </w:r>
    </w:p>
    <w:p w:rsidR="00B35912" w:rsidRPr="001155E4" w:rsidP="006148A1" w14:paraId="1EB94122" w14:textId="77777777">
      <w:pPr>
        <w:pStyle w:val="BodyText"/>
        <w:spacing w:after="0" w:line="480" w:lineRule="exact"/>
        <w:ind w:firstLine="560" w:firstLineChars="200"/>
        <w:rPr>
          <w:rFonts w:ascii="仿宋" w:eastAsia="仿宋" w:hAnsi="仿宋" w:cs="仿宋"/>
          <w:b/>
          <w:sz w:val="28"/>
          <w:szCs w:val="28"/>
          <w:lang w:val="zh-CN"/>
        </w:rPr>
      </w:pPr>
      <w:r w:rsidRPr="001155E4">
        <w:rPr>
          <w:rFonts w:ascii="仿宋" w:eastAsia="仿宋" w:hAnsi="仿宋" w:cs="仿宋" w:hint="eastAsia"/>
          <w:b/>
          <w:sz w:val="28"/>
          <w:szCs w:val="28"/>
          <w:lang w:val="zh-CN"/>
        </w:rPr>
        <w:t>二、服务</w:t>
      </w:r>
      <w:r w:rsidRPr="001155E4" w:rsidR="00C358F1">
        <w:rPr>
          <w:rFonts w:ascii="仿宋" w:eastAsia="仿宋" w:hAnsi="仿宋" w:cs="仿宋" w:hint="eastAsia"/>
          <w:b/>
          <w:sz w:val="28"/>
          <w:szCs w:val="28"/>
          <w:lang w:val="zh-CN"/>
        </w:rPr>
        <w:t>期限</w:t>
      </w:r>
    </w:p>
    <w:p w:rsidR="00FF4E66" w:rsidRPr="001155E4" w:rsidP="00FF4E66" w14:paraId="4404841A" w14:textId="77777777">
      <w:pPr>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lang w:val="zh-CN"/>
        </w:rPr>
        <w:t>服务</w:t>
      </w:r>
      <w:r w:rsidRPr="001155E4" w:rsidR="000E4395">
        <w:rPr>
          <w:rFonts w:ascii="仿宋" w:eastAsia="仿宋" w:hAnsi="仿宋" w:cs="仿宋" w:hint="eastAsia"/>
          <w:sz w:val="28"/>
          <w:szCs w:val="28"/>
          <w:lang w:val="zh-CN"/>
        </w:rPr>
        <w:t>期限：</w:t>
      </w:r>
      <w:r w:rsidRPr="001155E4">
        <w:rPr>
          <w:rFonts w:ascii="仿宋" w:eastAsia="仿宋" w:hAnsi="仿宋" w:cs="仿宋" w:hint="eastAsia"/>
          <w:sz w:val="28"/>
          <w:szCs w:val="28"/>
        </w:rPr>
        <w:t>三年</w:t>
      </w:r>
      <w:r w:rsidRPr="001155E4">
        <w:rPr>
          <w:rFonts w:ascii="仿宋" w:eastAsia="仿宋" w:hAnsi="仿宋" w:cs="仿宋"/>
          <w:sz w:val="28"/>
          <w:szCs w:val="28"/>
        </w:rPr>
        <w:t>，合同一年一签。</w:t>
      </w:r>
    </w:p>
    <w:p w:rsidR="00FF4E66" w:rsidRPr="001155E4" w:rsidP="00FF4E66" w14:paraId="24F9EF88" w14:textId="77777777">
      <w:pPr>
        <w:spacing w:line="480" w:lineRule="exact"/>
        <w:ind w:firstLine="560" w:firstLineChars="200"/>
        <w:rPr>
          <w:rFonts w:ascii="仿宋" w:eastAsia="仿宋" w:hAnsi="仿宋" w:cs="仿宋"/>
          <w:sz w:val="28"/>
          <w:szCs w:val="28"/>
        </w:rPr>
        <w:sectPr w:rsidSect="00B35912">
          <w:headerReference w:type="default" r:id="rId15"/>
          <w:footerReference w:type="default" r:id="rId16"/>
          <w:pgSz w:w="11906" w:h="16838"/>
          <w:pgMar w:top="1440" w:right="1800" w:bottom="1440" w:left="1800" w:header="851" w:footer="992" w:gutter="0"/>
          <w:pgNumType w:start="8"/>
          <w:cols w:space="425"/>
          <w:docGrid w:type="lines" w:linePitch="312"/>
        </w:sectPr>
      </w:pPr>
      <w:r w:rsidRPr="001155E4">
        <w:rPr>
          <w:rFonts w:ascii="仿宋" w:eastAsia="仿宋" w:hAnsi="仿宋" w:cs="仿宋" w:hint="eastAsia"/>
          <w:sz w:val="28"/>
          <w:szCs w:val="28"/>
        </w:rPr>
        <w:t>在合同经营期间，中标经营单位须服从学校管理，不发生重大食品安全事故、商品价格适中、师生满意；因疫情等原因，校区管制期间正常提供经营服务，不出现任意涨价行为，经考核、测评综合满意度达到85%以上（含85%）且合同期内被校方因</w:t>
      </w:r>
      <w:r w:rsidRPr="001155E4">
        <w:rPr>
          <w:rFonts w:ascii="仿宋" w:eastAsia="仿宋" w:hAnsi="仿宋" w:cs="仿宋" w:hint="eastAsia"/>
          <w:sz w:val="28"/>
          <w:szCs w:val="28"/>
        </w:rPr>
        <w:t>负面而</w:t>
      </w:r>
      <w:r w:rsidRPr="001155E4">
        <w:rPr>
          <w:rFonts w:ascii="仿宋" w:eastAsia="仿宋" w:hAnsi="仿宋" w:cs="仿宋" w:hint="eastAsia"/>
          <w:sz w:val="28"/>
          <w:szCs w:val="28"/>
        </w:rPr>
        <w:t>约谈少于3次的，经考核</w:t>
      </w:r>
      <w:r w:rsidRPr="001155E4">
        <w:rPr>
          <w:rFonts w:ascii="仿宋" w:eastAsia="仿宋" w:hAnsi="仿宋" w:cs="仿宋"/>
          <w:sz w:val="28"/>
          <w:szCs w:val="28"/>
        </w:rPr>
        <w:t>合格以及</w:t>
      </w:r>
      <w:r w:rsidRPr="001155E4">
        <w:rPr>
          <w:rFonts w:ascii="仿宋" w:eastAsia="仿宋" w:hAnsi="仿宋" w:cs="仿宋" w:hint="eastAsia"/>
          <w:sz w:val="28"/>
          <w:szCs w:val="28"/>
        </w:rPr>
        <w:t>学校同意可以续签下一年合同。如违反相关法律法规的中标经营单位，招标方有权终止合同。</w:t>
      </w:r>
    </w:p>
    <w:p w:rsidR="00B35912" w:rsidRPr="001155E4" w:rsidP="006148A1" w14:paraId="2366F1A0" w14:textId="77777777">
      <w:pPr>
        <w:pStyle w:val="BodyText"/>
        <w:spacing w:after="0" w:line="480" w:lineRule="exact"/>
        <w:ind w:firstLine="560" w:firstLineChars="200"/>
        <w:rPr>
          <w:rFonts w:ascii="仿宋" w:eastAsia="仿宋" w:hAnsi="仿宋" w:cs="仿宋"/>
          <w:b/>
          <w:sz w:val="28"/>
          <w:szCs w:val="28"/>
          <w:lang w:val="zh-CN"/>
        </w:rPr>
      </w:pPr>
      <w:r w:rsidRPr="001155E4">
        <w:rPr>
          <w:rFonts w:ascii="仿宋" w:eastAsia="仿宋" w:hAnsi="仿宋" w:cs="仿宋" w:hint="eastAsia"/>
          <w:b/>
          <w:sz w:val="28"/>
          <w:szCs w:val="28"/>
          <w:lang w:val="zh-CN"/>
        </w:rPr>
        <w:t>三、</w:t>
      </w:r>
      <w:r w:rsidRPr="001155E4" w:rsidR="00787295">
        <w:rPr>
          <w:rFonts w:ascii="仿宋" w:eastAsia="仿宋" w:hAnsi="仿宋" w:cs="仿宋" w:hint="eastAsia"/>
          <w:b/>
          <w:sz w:val="28"/>
          <w:szCs w:val="28"/>
          <w:lang w:val="zh-CN"/>
        </w:rPr>
        <w:t>服务</w:t>
      </w:r>
      <w:r w:rsidRPr="001155E4">
        <w:rPr>
          <w:rFonts w:ascii="仿宋" w:eastAsia="仿宋" w:hAnsi="仿宋" w:cs="仿宋" w:hint="eastAsia"/>
          <w:b/>
          <w:sz w:val="28"/>
          <w:szCs w:val="28"/>
          <w:lang w:val="zh-CN"/>
        </w:rPr>
        <w:t>要求</w:t>
      </w:r>
    </w:p>
    <w:p w:rsidR="00B35912" w:rsidRPr="001155E4" w14:paraId="3F5049F6" w14:textId="77777777">
      <w:pPr>
        <w:pStyle w:val="BodyText"/>
        <w:spacing w:after="0" w:line="480" w:lineRule="exact"/>
        <w:ind w:firstLine="560" w:firstLineChars="200"/>
        <w:rPr>
          <w:rFonts w:ascii="仿宋" w:eastAsia="仿宋" w:hAnsi="仿宋" w:cs="仿宋"/>
          <w:sz w:val="28"/>
          <w:szCs w:val="28"/>
          <w:lang w:val="zh-CN"/>
        </w:rPr>
      </w:pPr>
      <w:r w:rsidRPr="001155E4">
        <w:rPr>
          <w:rFonts w:ascii="仿宋" w:eastAsia="仿宋" w:hAnsi="仿宋" w:cs="仿宋" w:hint="eastAsia"/>
          <w:sz w:val="28"/>
          <w:szCs w:val="28"/>
          <w:lang w:val="zh-CN"/>
        </w:rPr>
        <w:t>1.法律法规：严格遵守《中华人民共和国</w:t>
      </w:r>
      <w:r w:rsidRPr="001155E4" w:rsidR="00D22E1A">
        <w:rPr>
          <w:rFonts w:ascii="仿宋" w:eastAsia="仿宋" w:hAnsi="仿宋" w:cs="仿宋" w:hint="eastAsia"/>
          <w:sz w:val="28"/>
          <w:szCs w:val="28"/>
          <w:lang w:val="zh-CN"/>
        </w:rPr>
        <w:t>消费者权益保护法》、《中华人民共和国价格法</w:t>
      </w:r>
      <w:r w:rsidRPr="001155E4">
        <w:rPr>
          <w:rFonts w:ascii="仿宋" w:eastAsia="仿宋" w:hAnsi="仿宋" w:cs="仿宋" w:hint="eastAsia"/>
          <w:sz w:val="28"/>
          <w:szCs w:val="28"/>
          <w:lang w:val="zh-CN"/>
        </w:rPr>
        <w:t>》、《</w:t>
      </w:r>
      <w:r w:rsidRPr="001155E4" w:rsidR="00D22E1A">
        <w:rPr>
          <w:rFonts w:ascii="仿宋" w:eastAsia="仿宋" w:hAnsi="仿宋" w:cs="仿宋" w:hint="eastAsia"/>
          <w:sz w:val="28"/>
          <w:szCs w:val="28"/>
          <w:lang w:val="zh-CN"/>
        </w:rPr>
        <w:t>中</w:t>
      </w:r>
      <w:r w:rsidRPr="001155E4" w:rsidR="005778D5">
        <w:rPr>
          <w:rFonts w:ascii="仿宋" w:eastAsia="仿宋" w:hAnsi="仿宋" w:cs="仿宋" w:hint="eastAsia"/>
          <w:sz w:val="28"/>
          <w:szCs w:val="28"/>
          <w:lang w:val="zh-CN"/>
        </w:rPr>
        <w:t>华人民共和国消防法》</w:t>
      </w:r>
      <w:r w:rsidRPr="001155E4">
        <w:rPr>
          <w:rFonts w:ascii="仿宋" w:eastAsia="仿宋" w:hAnsi="仿宋" w:cs="仿宋" w:hint="eastAsia"/>
          <w:sz w:val="28"/>
          <w:szCs w:val="28"/>
          <w:lang w:val="zh-CN"/>
        </w:rPr>
        <w:t>等国家有关法律和法规条例；服从学校以</w:t>
      </w:r>
      <w:r w:rsidRPr="001155E4">
        <w:rPr>
          <w:rFonts w:ascii="仿宋" w:eastAsia="仿宋" w:hAnsi="仿宋" w:cs="仿宋" w:hint="eastAsia"/>
          <w:sz w:val="28"/>
          <w:szCs w:val="28"/>
        </w:rPr>
        <w:t>及</w:t>
      </w:r>
      <w:r w:rsidRPr="001155E4">
        <w:rPr>
          <w:rFonts w:ascii="仿宋" w:eastAsia="仿宋" w:hAnsi="仿宋" w:cs="仿宋" w:hint="eastAsia"/>
          <w:sz w:val="28"/>
          <w:szCs w:val="28"/>
          <w:lang w:val="zh-CN"/>
        </w:rPr>
        <w:t>上级部门的管理、监督、指导、考核，并接受师生的综合评价。</w:t>
      </w:r>
    </w:p>
    <w:p w:rsidR="00B35912" w:rsidRPr="001155E4" w14:paraId="06323D1C" w14:textId="77777777">
      <w:pPr>
        <w:pStyle w:val="BodyText"/>
        <w:spacing w:after="0" w:line="480" w:lineRule="exact"/>
        <w:ind w:firstLine="560" w:firstLineChars="200"/>
        <w:rPr>
          <w:rFonts w:ascii="仿宋" w:eastAsia="仿宋" w:hAnsi="仿宋" w:cs="仿宋"/>
          <w:sz w:val="28"/>
          <w:szCs w:val="28"/>
          <w:lang w:val="zh-CN"/>
        </w:rPr>
      </w:pPr>
      <w:r w:rsidRPr="001155E4">
        <w:rPr>
          <w:rFonts w:ascii="仿宋" w:eastAsia="仿宋" w:hAnsi="仿宋" w:cs="仿宋" w:hint="eastAsia"/>
          <w:sz w:val="28"/>
          <w:szCs w:val="28"/>
          <w:lang w:val="zh-CN"/>
        </w:rPr>
        <w:t>2.经营范围：</w:t>
      </w:r>
      <w:r w:rsidRPr="001155E4" w:rsidR="00E41BF7">
        <w:rPr>
          <w:rFonts w:ascii="仿宋" w:eastAsia="仿宋" w:hAnsi="仿宋" w:cs="仿宋" w:hint="eastAsia"/>
          <w:sz w:val="28"/>
          <w:szCs w:val="28"/>
          <w:lang w:val="zh-CN"/>
        </w:rPr>
        <w:t>水</w:t>
      </w:r>
      <w:r w:rsidRPr="001155E4" w:rsidR="00E41BF7">
        <w:rPr>
          <w:rFonts w:ascii="仿宋" w:eastAsia="仿宋" w:hAnsi="仿宋" w:cs="仿宋"/>
          <w:sz w:val="28"/>
          <w:szCs w:val="28"/>
          <w:lang w:val="zh-CN"/>
        </w:rPr>
        <w:t>果</w:t>
      </w:r>
      <w:r w:rsidRPr="001155E4" w:rsidR="00853B89">
        <w:rPr>
          <w:rFonts w:ascii="仿宋" w:eastAsia="仿宋" w:hAnsi="仿宋" w:cs="仿宋"/>
          <w:sz w:val="28"/>
          <w:szCs w:val="28"/>
          <w:lang w:val="zh-CN"/>
        </w:rPr>
        <w:t>，且每天提供水果品种不得少于</w:t>
      </w:r>
      <w:r w:rsidRPr="001155E4" w:rsidR="00853B89">
        <w:rPr>
          <w:rFonts w:ascii="仿宋" w:eastAsia="仿宋" w:hAnsi="仿宋" w:cs="仿宋" w:hint="eastAsia"/>
          <w:sz w:val="28"/>
          <w:szCs w:val="28"/>
          <w:lang w:val="zh-CN"/>
        </w:rPr>
        <w:t>5种</w:t>
      </w:r>
      <w:r w:rsidRPr="001155E4">
        <w:rPr>
          <w:rFonts w:ascii="仿宋" w:eastAsia="仿宋" w:hAnsi="仿宋" w:cs="仿宋" w:hint="eastAsia"/>
          <w:sz w:val="28"/>
          <w:szCs w:val="28"/>
          <w:lang w:val="zh-CN"/>
        </w:rPr>
        <w:t>。</w:t>
      </w:r>
      <w:r w:rsidRPr="001155E4" w:rsidR="00E65755">
        <w:rPr>
          <w:rFonts w:ascii="仿宋" w:eastAsia="仿宋" w:hAnsi="仿宋" w:cs="仿宋" w:hint="eastAsia"/>
          <w:sz w:val="28"/>
          <w:szCs w:val="28"/>
          <w:lang w:val="zh-CN"/>
        </w:rPr>
        <w:t>水果销售服务项目</w:t>
      </w:r>
      <w:r w:rsidRPr="001155E4">
        <w:rPr>
          <w:rFonts w:ascii="仿宋" w:eastAsia="仿宋" w:hAnsi="仿宋" w:cs="仿宋" w:hint="eastAsia"/>
          <w:sz w:val="28"/>
          <w:szCs w:val="28"/>
          <w:lang w:val="zh-CN"/>
        </w:rPr>
        <w:t>不得经营</w:t>
      </w:r>
      <w:r w:rsidRPr="001155E4" w:rsidR="00F745BB">
        <w:rPr>
          <w:rFonts w:ascii="仿宋" w:eastAsia="仿宋" w:hAnsi="仿宋" w:cs="仿宋" w:hint="eastAsia"/>
          <w:sz w:val="28"/>
          <w:szCs w:val="28"/>
          <w:lang w:val="zh-CN"/>
        </w:rPr>
        <w:t>加工</w:t>
      </w:r>
      <w:r w:rsidRPr="001155E4">
        <w:rPr>
          <w:rFonts w:ascii="仿宋" w:eastAsia="仿宋" w:hAnsi="仿宋" w:cs="仿宋" w:hint="eastAsia"/>
          <w:sz w:val="28"/>
          <w:szCs w:val="28"/>
          <w:lang w:val="zh-CN"/>
        </w:rPr>
        <w:t>食品、</w:t>
      </w:r>
      <w:r w:rsidRPr="001155E4" w:rsidR="00F745BB">
        <w:rPr>
          <w:rFonts w:ascii="仿宋" w:eastAsia="仿宋" w:hAnsi="仿宋" w:cs="仿宋" w:hint="eastAsia"/>
          <w:sz w:val="28"/>
          <w:szCs w:val="28"/>
          <w:lang w:val="zh-CN"/>
        </w:rPr>
        <w:t>自制</w:t>
      </w:r>
      <w:r w:rsidRPr="001155E4">
        <w:rPr>
          <w:rFonts w:ascii="仿宋" w:eastAsia="仿宋" w:hAnsi="仿宋" w:cs="仿宋" w:hint="eastAsia"/>
          <w:sz w:val="28"/>
          <w:szCs w:val="28"/>
          <w:lang w:val="zh-CN"/>
        </w:rPr>
        <w:t>饮料等</w:t>
      </w:r>
      <w:r w:rsidRPr="001155E4" w:rsidR="003A187B">
        <w:rPr>
          <w:rFonts w:ascii="仿宋" w:eastAsia="仿宋" w:hAnsi="仿宋" w:cs="仿宋" w:hint="eastAsia"/>
          <w:sz w:val="28"/>
          <w:szCs w:val="28"/>
          <w:lang w:val="zh-CN"/>
        </w:rPr>
        <w:t>，不得与学校食堂的经营范围冲突</w:t>
      </w:r>
      <w:r w:rsidRPr="001155E4">
        <w:rPr>
          <w:rFonts w:ascii="仿宋" w:eastAsia="仿宋" w:hAnsi="仿宋" w:cs="仿宋" w:hint="eastAsia"/>
          <w:sz w:val="28"/>
          <w:szCs w:val="28"/>
          <w:lang w:val="zh-CN"/>
        </w:rPr>
        <w:t>。禁止</w:t>
      </w:r>
      <w:r w:rsidRPr="001155E4" w:rsidR="00F745BB">
        <w:rPr>
          <w:rFonts w:ascii="仿宋" w:eastAsia="仿宋" w:hAnsi="仿宋" w:cs="仿宋" w:hint="eastAsia"/>
          <w:sz w:val="28"/>
          <w:szCs w:val="28"/>
          <w:lang w:val="zh-CN"/>
        </w:rPr>
        <w:t>出</w:t>
      </w:r>
      <w:r w:rsidRPr="001155E4">
        <w:rPr>
          <w:rFonts w:ascii="仿宋" w:eastAsia="仿宋" w:hAnsi="仿宋" w:cs="仿宋" w:hint="eastAsia"/>
          <w:sz w:val="28"/>
          <w:szCs w:val="28"/>
          <w:lang w:val="zh-CN"/>
        </w:rPr>
        <w:t>售国家明令禁止销售</w:t>
      </w:r>
      <w:r w:rsidRPr="001155E4" w:rsidR="00F745BB">
        <w:rPr>
          <w:rFonts w:ascii="仿宋" w:eastAsia="仿宋" w:hAnsi="仿宋" w:cs="仿宋" w:hint="eastAsia"/>
          <w:sz w:val="28"/>
          <w:szCs w:val="28"/>
          <w:lang w:val="zh-CN"/>
        </w:rPr>
        <w:t>商品</w:t>
      </w:r>
      <w:r w:rsidRPr="001155E4">
        <w:rPr>
          <w:rFonts w:ascii="仿宋" w:eastAsia="仿宋" w:hAnsi="仿宋" w:cs="仿宋" w:hint="eastAsia"/>
          <w:sz w:val="28"/>
          <w:szCs w:val="28"/>
          <w:lang w:val="zh-CN"/>
        </w:rPr>
        <w:t>。</w:t>
      </w:r>
    </w:p>
    <w:p w:rsidR="00B35912" w:rsidRPr="001155E4" w14:paraId="505F0D60" w14:textId="77777777">
      <w:pPr>
        <w:pStyle w:val="BodyText"/>
        <w:spacing w:after="0"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lang w:val="zh-CN"/>
        </w:rPr>
        <w:t>3.经营要求：必须依法经营、自主经营、自负盈亏，不得超范围经营，自行招聘工作人员，办理工作人员用工手续，自行解决食宿，并承担由此产生的相关税、险等其他一切费用、责任等。不得将</w:t>
      </w:r>
      <w:r w:rsidRPr="001155E4" w:rsidR="00F745BB">
        <w:rPr>
          <w:rFonts w:ascii="仿宋" w:eastAsia="仿宋" w:hAnsi="仿宋" w:cs="仿宋" w:hint="eastAsia"/>
          <w:sz w:val="28"/>
          <w:szCs w:val="28"/>
          <w:lang w:val="zh-CN"/>
        </w:rPr>
        <w:t>超市</w:t>
      </w:r>
      <w:r w:rsidRPr="001155E4">
        <w:rPr>
          <w:rFonts w:ascii="仿宋" w:eastAsia="仿宋" w:hAnsi="仿宋" w:cs="仿宋" w:hint="eastAsia"/>
          <w:sz w:val="28"/>
          <w:szCs w:val="28"/>
          <w:lang w:val="zh-CN"/>
        </w:rPr>
        <w:t>转让（转包）、分包或委托他人经营，更不能利用学校资产搞不法经营，一经发现，学校有权终止合同，并没收全部合同履约金，直至追诉法律责任（</w:t>
      </w:r>
      <w:r w:rsidRPr="001155E4">
        <w:rPr>
          <w:rFonts w:ascii="仿宋" w:eastAsia="仿宋" w:hAnsi="仿宋" w:cs="仿宋" w:hint="eastAsia"/>
          <w:sz w:val="28"/>
          <w:szCs w:val="28"/>
        </w:rPr>
        <w:t>所聘用人员必须出具公安部门的无违法犯罪证明、接种新冠疫苗</w:t>
      </w:r>
      <w:r w:rsidRPr="001155E4" w:rsidR="00AE000A">
        <w:rPr>
          <w:rFonts w:ascii="仿宋" w:eastAsia="仿宋" w:hAnsi="仿宋" w:cs="仿宋" w:hint="eastAsia"/>
          <w:sz w:val="28"/>
          <w:szCs w:val="28"/>
        </w:rPr>
        <w:t>证明、从业人员预防性健康检查合格证明</w:t>
      </w:r>
      <w:r w:rsidRPr="001155E4">
        <w:rPr>
          <w:rFonts w:ascii="仿宋" w:eastAsia="仿宋" w:hAnsi="仿宋" w:cs="仿宋" w:hint="eastAsia"/>
          <w:sz w:val="28"/>
          <w:szCs w:val="28"/>
        </w:rPr>
        <w:t>，每个经营户提供</w:t>
      </w:r>
      <w:r w:rsidRPr="001155E4" w:rsidR="00F745BB">
        <w:rPr>
          <w:rFonts w:ascii="仿宋" w:eastAsia="仿宋" w:hAnsi="仿宋" w:cs="仿宋" w:hint="eastAsia"/>
          <w:sz w:val="28"/>
          <w:szCs w:val="28"/>
        </w:rPr>
        <w:t>1</w:t>
      </w:r>
      <w:r w:rsidRPr="001155E4">
        <w:rPr>
          <w:rFonts w:ascii="仿宋" w:eastAsia="仿宋" w:hAnsi="仿宋" w:cs="仿宋" w:hint="eastAsia"/>
          <w:sz w:val="28"/>
          <w:szCs w:val="28"/>
        </w:rPr>
        <w:t>个免费停车位，其他如需要停车位按照学校规定缴费）</w:t>
      </w:r>
      <w:r w:rsidRPr="001155E4">
        <w:rPr>
          <w:rFonts w:ascii="仿宋" w:eastAsia="仿宋" w:hAnsi="仿宋" w:cs="仿宋" w:hint="eastAsia"/>
          <w:sz w:val="28"/>
          <w:szCs w:val="28"/>
          <w:lang w:val="zh-CN"/>
        </w:rPr>
        <w:t>。</w:t>
      </w:r>
    </w:p>
    <w:p w:rsidR="00B35912" w:rsidRPr="001155E4" w14:paraId="6990EA2C" w14:textId="77777777">
      <w:pPr>
        <w:pStyle w:val="BodyText"/>
        <w:spacing w:after="0" w:line="480" w:lineRule="exact"/>
        <w:ind w:firstLine="560" w:firstLineChars="200"/>
        <w:rPr>
          <w:rFonts w:ascii="仿宋" w:eastAsia="仿宋" w:hAnsi="仿宋" w:cs="仿宋"/>
          <w:sz w:val="28"/>
          <w:szCs w:val="28"/>
          <w:lang w:val="zh-CN"/>
        </w:rPr>
      </w:pPr>
      <w:r w:rsidRPr="001155E4">
        <w:rPr>
          <w:rFonts w:ascii="仿宋" w:eastAsia="仿宋" w:hAnsi="仿宋" w:cs="仿宋" w:hint="eastAsia"/>
          <w:sz w:val="28"/>
          <w:szCs w:val="28"/>
          <w:lang w:val="zh-CN"/>
        </w:rPr>
        <w:t>4</w:t>
      </w:r>
      <w:r w:rsidRPr="001155E4" w:rsidR="000E4395">
        <w:rPr>
          <w:rFonts w:ascii="仿宋" w:eastAsia="仿宋" w:hAnsi="仿宋" w:cs="仿宋" w:hint="eastAsia"/>
          <w:sz w:val="28"/>
          <w:szCs w:val="28"/>
          <w:lang w:val="zh-CN"/>
        </w:rPr>
        <w:t>.卫生要求：保障环境整洁、货物堆放整齐、设施设备卫生，做好每日、每周和每月定期环境卫生，分区责任明确，台</w:t>
      </w:r>
      <w:r w:rsidRPr="001155E4" w:rsidR="000E4395">
        <w:rPr>
          <w:rFonts w:ascii="仿宋" w:eastAsia="仿宋" w:hAnsi="仿宋" w:cs="仿宋" w:hint="eastAsia"/>
          <w:sz w:val="28"/>
          <w:szCs w:val="28"/>
          <w:lang w:val="zh-CN"/>
        </w:rPr>
        <w:t>账资料</w:t>
      </w:r>
      <w:r w:rsidRPr="001155E4" w:rsidR="000E4395">
        <w:rPr>
          <w:rFonts w:ascii="仿宋" w:eastAsia="仿宋" w:hAnsi="仿宋" w:cs="仿宋" w:hint="eastAsia"/>
          <w:sz w:val="28"/>
          <w:szCs w:val="28"/>
          <w:lang w:val="zh-CN"/>
        </w:rPr>
        <w:t>齐全，必须检查设备完好情况，满足上级监督部门环境卫生要求。</w:t>
      </w:r>
    </w:p>
    <w:p w:rsidR="00B35912" w:rsidRPr="001155E4" w:rsidP="005D1C6F" w14:paraId="77749311" w14:textId="77777777">
      <w:pPr>
        <w:pStyle w:val="BodyText"/>
        <w:spacing w:after="0" w:line="480" w:lineRule="exact"/>
        <w:ind w:firstLine="560" w:firstLineChars="200"/>
        <w:rPr>
          <w:rFonts w:ascii="仿宋" w:eastAsia="仿宋" w:hAnsi="仿宋" w:cs="仿宋"/>
          <w:sz w:val="28"/>
          <w:szCs w:val="28"/>
          <w:lang w:val="zh-CN"/>
        </w:rPr>
      </w:pPr>
      <w:r w:rsidRPr="001155E4">
        <w:rPr>
          <w:rFonts w:ascii="仿宋" w:eastAsia="仿宋" w:hAnsi="仿宋" w:cs="仿宋" w:hint="eastAsia"/>
          <w:sz w:val="28"/>
          <w:szCs w:val="28"/>
          <w:lang w:val="zh-CN"/>
        </w:rPr>
        <w:t>5</w:t>
      </w:r>
      <w:r w:rsidRPr="001155E4" w:rsidR="000E4395">
        <w:rPr>
          <w:rFonts w:ascii="仿宋" w:eastAsia="仿宋" w:hAnsi="仿宋" w:cs="仿宋" w:hint="eastAsia"/>
          <w:sz w:val="28"/>
          <w:szCs w:val="28"/>
          <w:lang w:val="zh-CN"/>
        </w:rPr>
        <w:t>.价格要求：为保证师生利益，</w:t>
      </w:r>
      <w:r w:rsidRPr="001155E4" w:rsidR="005D1C6F">
        <w:rPr>
          <w:rFonts w:ascii="仿宋" w:eastAsia="仿宋" w:hAnsi="仿宋" w:cs="仿宋" w:hint="eastAsia"/>
          <w:b/>
          <w:sz w:val="28"/>
          <w:szCs w:val="28"/>
          <w:lang w:val="zh-CN"/>
        </w:rPr>
        <w:t>要求水果售价与</w:t>
      </w:r>
      <w:r w:rsidRPr="001155E4" w:rsidR="003E48CC">
        <w:rPr>
          <w:rFonts w:ascii="仿宋" w:eastAsia="仿宋" w:hAnsi="仿宋" w:cs="仿宋" w:hint="eastAsia"/>
          <w:b/>
          <w:sz w:val="28"/>
          <w:szCs w:val="28"/>
          <w:lang w:val="zh-CN"/>
        </w:rPr>
        <w:t>每日</w:t>
      </w:r>
      <w:r w:rsidRPr="001155E4" w:rsidR="003E48CC">
        <w:rPr>
          <w:rFonts w:ascii="仿宋" w:eastAsia="仿宋" w:hAnsi="仿宋" w:cs="仿宋" w:hint="eastAsia"/>
          <w:b/>
          <w:sz w:val="28"/>
          <w:szCs w:val="28"/>
          <w:lang w:val="zh-CN"/>
        </w:rPr>
        <w:t>淘鲜达</w:t>
      </w:r>
      <w:r w:rsidRPr="001155E4" w:rsidR="00C358F1">
        <w:rPr>
          <w:rFonts w:ascii="仿宋" w:eastAsia="仿宋" w:hAnsi="仿宋" w:cs="仿宋" w:hint="eastAsia"/>
          <w:b/>
          <w:sz w:val="28"/>
          <w:szCs w:val="28"/>
          <w:lang w:val="zh-CN"/>
        </w:rPr>
        <w:t>平台大</w:t>
      </w:r>
      <w:r w:rsidRPr="001155E4" w:rsidR="00C358F1">
        <w:rPr>
          <w:rFonts w:ascii="仿宋" w:eastAsia="仿宋" w:hAnsi="仿宋" w:cs="仿宋" w:hint="eastAsia"/>
          <w:b/>
          <w:sz w:val="28"/>
          <w:szCs w:val="28"/>
          <w:lang w:val="zh-CN"/>
        </w:rPr>
        <w:t>润发门店</w:t>
      </w:r>
      <w:r w:rsidRPr="001155E4" w:rsidR="00C358F1">
        <w:rPr>
          <w:rFonts w:ascii="仿宋" w:eastAsia="仿宋" w:hAnsi="仿宋" w:cs="仿宋" w:hint="eastAsia"/>
          <w:b/>
          <w:sz w:val="28"/>
          <w:szCs w:val="28"/>
          <w:lang w:val="zh-CN"/>
        </w:rPr>
        <w:t>的</w:t>
      </w:r>
      <w:r w:rsidRPr="001155E4" w:rsidR="00E2098C">
        <w:rPr>
          <w:rFonts w:ascii="仿宋" w:eastAsia="仿宋" w:hAnsi="仿宋" w:cs="仿宋" w:hint="eastAsia"/>
          <w:b/>
          <w:sz w:val="28"/>
          <w:szCs w:val="28"/>
          <w:lang w:val="zh-CN"/>
        </w:rPr>
        <w:t>同类水果售价</w:t>
      </w:r>
      <w:r w:rsidRPr="001155E4" w:rsidR="005D1C6F">
        <w:rPr>
          <w:rFonts w:ascii="仿宋" w:eastAsia="仿宋" w:hAnsi="仿宋" w:cs="仿宋" w:hint="eastAsia"/>
          <w:b/>
          <w:sz w:val="28"/>
          <w:szCs w:val="28"/>
          <w:lang w:val="zh-CN"/>
        </w:rPr>
        <w:t>比照</w:t>
      </w:r>
      <w:r w:rsidRPr="001155E4" w:rsidR="005D1C6F">
        <w:rPr>
          <w:rFonts w:ascii="仿宋" w:eastAsia="仿宋" w:hAnsi="仿宋" w:cs="仿宋" w:hint="eastAsia"/>
          <w:sz w:val="28"/>
          <w:szCs w:val="28"/>
          <w:lang w:val="zh-CN"/>
        </w:rPr>
        <w:t>，实际售价按标书中承诺的下浮比例执行</w:t>
      </w:r>
      <w:r w:rsidRPr="001155E4" w:rsidR="003A187B">
        <w:rPr>
          <w:rFonts w:ascii="仿宋" w:eastAsia="仿宋" w:hAnsi="仿宋" w:cs="仿宋" w:hint="eastAsia"/>
          <w:sz w:val="28"/>
          <w:szCs w:val="28"/>
          <w:lang w:val="zh-CN"/>
        </w:rPr>
        <w:t>；</w:t>
      </w:r>
      <w:r w:rsidRPr="001155E4" w:rsidR="00E51DCF">
        <w:rPr>
          <w:rFonts w:ascii="仿宋" w:eastAsia="仿宋" w:hAnsi="仿宋" w:cs="仿宋" w:hint="eastAsia"/>
          <w:sz w:val="28"/>
          <w:szCs w:val="28"/>
          <w:lang w:val="zh-CN"/>
        </w:rPr>
        <w:t>因疫</w:t>
      </w:r>
      <w:r w:rsidRPr="001155E4" w:rsidR="003A187B">
        <w:rPr>
          <w:rFonts w:ascii="仿宋" w:eastAsia="仿宋" w:hAnsi="仿宋" w:cs="仿宋" w:hint="eastAsia"/>
          <w:sz w:val="28"/>
          <w:szCs w:val="28"/>
          <w:lang w:val="zh-CN"/>
        </w:rPr>
        <w:t>情等原因，在校区封闭管理期间，不得出现物价上涨情况。</w:t>
      </w:r>
      <w:r w:rsidRPr="001155E4">
        <w:rPr>
          <w:rFonts w:ascii="仿宋" w:eastAsia="仿宋" w:hAnsi="仿宋" w:cs="仿宋" w:hint="eastAsia"/>
          <w:sz w:val="28"/>
          <w:szCs w:val="28"/>
          <w:lang w:val="zh-CN"/>
        </w:rPr>
        <w:t>商品</w:t>
      </w:r>
      <w:r w:rsidRPr="001155E4" w:rsidR="000E4395">
        <w:rPr>
          <w:rFonts w:ascii="仿宋" w:eastAsia="仿宋" w:hAnsi="仿宋" w:cs="仿宋" w:hint="eastAsia"/>
          <w:sz w:val="28"/>
          <w:szCs w:val="28"/>
          <w:lang w:val="zh-CN"/>
        </w:rPr>
        <w:t>品目和价格必须上报</w:t>
      </w:r>
      <w:r w:rsidRPr="001155E4" w:rsidR="000E4395">
        <w:rPr>
          <w:rFonts w:ascii="仿宋" w:eastAsia="仿宋" w:hAnsi="仿宋" w:cs="仿宋" w:hint="eastAsia"/>
          <w:sz w:val="28"/>
          <w:szCs w:val="28"/>
        </w:rPr>
        <w:t>学校</w:t>
      </w:r>
      <w:r w:rsidRPr="001155E4">
        <w:rPr>
          <w:rFonts w:ascii="仿宋" w:eastAsia="仿宋" w:hAnsi="仿宋" w:cs="仿宋" w:hint="eastAsia"/>
          <w:sz w:val="28"/>
          <w:szCs w:val="28"/>
          <w:lang w:val="zh-CN"/>
        </w:rPr>
        <w:t>国资办</w:t>
      </w:r>
      <w:r w:rsidRPr="001155E4" w:rsidR="000E4395">
        <w:rPr>
          <w:rFonts w:ascii="仿宋" w:eastAsia="仿宋" w:hAnsi="仿宋" w:cs="仿宋" w:hint="eastAsia"/>
          <w:sz w:val="28"/>
          <w:szCs w:val="28"/>
          <w:lang w:val="zh-CN"/>
        </w:rPr>
        <w:t>，经</w:t>
      </w:r>
      <w:r w:rsidRPr="001155E4" w:rsidR="000E4395">
        <w:rPr>
          <w:rFonts w:ascii="仿宋" w:eastAsia="仿宋" w:hAnsi="仿宋" w:cs="仿宋" w:hint="eastAsia"/>
          <w:sz w:val="28"/>
          <w:szCs w:val="28"/>
        </w:rPr>
        <w:t>学校</w:t>
      </w:r>
      <w:r w:rsidRPr="001155E4">
        <w:rPr>
          <w:rFonts w:ascii="仿宋" w:eastAsia="仿宋" w:hAnsi="仿宋" w:cs="仿宋" w:hint="eastAsia"/>
          <w:sz w:val="28"/>
          <w:szCs w:val="28"/>
          <w:lang w:val="zh-CN"/>
        </w:rPr>
        <w:t>国资办</w:t>
      </w:r>
      <w:r w:rsidRPr="001155E4" w:rsidR="00EF301A">
        <w:rPr>
          <w:rFonts w:ascii="仿宋" w:eastAsia="仿宋" w:hAnsi="仿宋" w:cs="仿宋" w:hint="eastAsia"/>
          <w:sz w:val="28"/>
          <w:szCs w:val="28"/>
          <w:lang w:val="zh-CN"/>
        </w:rPr>
        <w:t>审核</w:t>
      </w:r>
      <w:r w:rsidRPr="001155E4" w:rsidR="000E4395">
        <w:rPr>
          <w:rFonts w:ascii="仿宋" w:eastAsia="仿宋" w:hAnsi="仿宋" w:cs="仿宋" w:hint="eastAsia"/>
          <w:sz w:val="28"/>
          <w:szCs w:val="28"/>
          <w:lang w:val="zh-CN"/>
        </w:rPr>
        <w:t>后方可实施。</w:t>
      </w:r>
    </w:p>
    <w:p w:rsidR="00B35912" w:rsidRPr="001155E4" w14:paraId="4E3AE165" w14:textId="77777777">
      <w:pPr>
        <w:pStyle w:val="BodyText"/>
        <w:spacing w:after="0" w:line="480" w:lineRule="exact"/>
        <w:ind w:firstLine="560" w:firstLineChars="200"/>
        <w:rPr>
          <w:rFonts w:ascii="仿宋" w:eastAsia="仿宋" w:hAnsi="仿宋" w:cs="仿宋"/>
          <w:sz w:val="28"/>
          <w:szCs w:val="28"/>
          <w:lang w:val="zh-CN"/>
        </w:rPr>
      </w:pPr>
      <w:r w:rsidRPr="001155E4">
        <w:rPr>
          <w:rFonts w:ascii="仿宋" w:eastAsia="仿宋" w:hAnsi="仿宋" w:cs="仿宋" w:hint="eastAsia"/>
          <w:sz w:val="28"/>
          <w:szCs w:val="28"/>
          <w:lang w:val="zh-CN"/>
        </w:rPr>
        <w:t>6.满意度要求：师生满意度达</w:t>
      </w:r>
      <w:r w:rsidRPr="001155E4" w:rsidR="00156122">
        <w:rPr>
          <w:rFonts w:ascii="仿宋" w:eastAsia="仿宋" w:hAnsi="仿宋" w:cs="仿宋" w:hint="eastAsia"/>
          <w:sz w:val="28"/>
          <w:szCs w:val="28"/>
          <w:lang w:val="zh-CN"/>
        </w:rPr>
        <w:t>85</w:t>
      </w:r>
      <w:r w:rsidRPr="001155E4">
        <w:rPr>
          <w:rFonts w:ascii="仿宋" w:eastAsia="仿宋" w:hAnsi="仿宋" w:cs="仿宋" w:hint="eastAsia"/>
          <w:sz w:val="28"/>
          <w:szCs w:val="28"/>
          <w:lang w:val="zh-CN"/>
        </w:rPr>
        <w:t>%以上。</w:t>
      </w:r>
    </w:p>
    <w:p w:rsidR="00B35912" w:rsidRPr="001155E4" w14:paraId="43E5C106" w14:textId="77777777">
      <w:pPr>
        <w:pStyle w:val="BodyText"/>
        <w:spacing w:after="0" w:line="480" w:lineRule="exact"/>
        <w:ind w:firstLine="560" w:firstLineChars="200"/>
        <w:rPr>
          <w:rFonts w:ascii="仿宋" w:eastAsia="仿宋" w:hAnsi="仿宋" w:cs="仿宋"/>
          <w:sz w:val="28"/>
          <w:szCs w:val="28"/>
          <w:lang w:val="zh-CN"/>
        </w:rPr>
        <w:sectPr w:rsidSect="00B35912">
          <w:headerReference w:type="default" r:id="rId17"/>
          <w:footerReference w:type="default" r:id="rId18"/>
          <w:type w:val="nextPage"/>
          <w:pgSz w:w="11906" w:h="16838"/>
          <w:pgMar w:top="1440" w:right="1800" w:bottom="1440" w:left="1800" w:header="851" w:footer="992" w:gutter="0"/>
          <w:pgNumType w:start="9"/>
          <w:cols w:space="425"/>
          <w:titlePg w:val="0"/>
          <w:docGrid w:type="lines" w:linePitch="312"/>
        </w:sectPr>
      </w:pPr>
      <w:r w:rsidRPr="001155E4">
        <w:rPr>
          <w:rFonts w:ascii="仿宋" w:eastAsia="仿宋" w:hAnsi="仿宋" w:cs="仿宋" w:hint="eastAsia"/>
          <w:sz w:val="28"/>
          <w:szCs w:val="28"/>
          <w:lang w:val="zh-CN"/>
        </w:rPr>
        <w:t>7.安全要求：不得发生食物中毒事件、违法刑事犯罪事件、火灾事故、其它重大安全生产事故。因经营单位管理不善</w:t>
      </w:r>
      <w:r w:rsidRPr="001155E4" w:rsidR="007F25A5">
        <w:rPr>
          <w:rFonts w:ascii="仿宋" w:eastAsia="仿宋" w:hAnsi="仿宋" w:cs="仿宋" w:hint="eastAsia"/>
          <w:sz w:val="28"/>
          <w:szCs w:val="28"/>
          <w:lang w:val="zh-CN"/>
        </w:rPr>
        <w:t>及商品质量</w:t>
      </w:r>
      <w:r w:rsidRPr="001155E4">
        <w:rPr>
          <w:rFonts w:ascii="仿宋" w:eastAsia="仿宋" w:hAnsi="仿宋" w:cs="仿宋" w:hint="eastAsia"/>
          <w:sz w:val="28"/>
          <w:szCs w:val="28"/>
          <w:lang w:val="zh-CN"/>
        </w:rPr>
        <w:t>造成食物中毒、消防安全、人生安全事故的，由经营单位负全部责任。经营单位必须服从学校职能部门的统一管理，确保全年安全无事故。</w:t>
      </w:r>
    </w:p>
    <w:p w:rsidR="00B35912" w:rsidRPr="001155E4" w14:paraId="602ADB25" w14:textId="77777777">
      <w:pPr>
        <w:pStyle w:val="BodyText"/>
        <w:spacing w:after="0" w:line="480" w:lineRule="exact"/>
        <w:ind w:firstLine="560" w:firstLineChars="200"/>
        <w:rPr>
          <w:rFonts w:ascii="仿宋" w:eastAsia="仿宋" w:hAnsi="仿宋" w:cs="仿宋"/>
          <w:sz w:val="28"/>
          <w:szCs w:val="28"/>
          <w:lang w:val="zh-CN"/>
        </w:rPr>
      </w:pPr>
      <w:r w:rsidRPr="001155E4">
        <w:rPr>
          <w:rFonts w:ascii="仿宋" w:eastAsia="仿宋" w:hAnsi="仿宋" w:cs="仿宋" w:hint="eastAsia"/>
          <w:sz w:val="28"/>
          <w:szCs w:val="28"/>
          <w:lang w:val="zh-CN"/>
        </w:rPr>
        <w:t>8</w:t>
      </w:r>
      <w:r w:rsidRPr="001155E4" w:rsidR="000E4395">
        <w:rPr>
          <w:rFonts w:ascii="仿宋" w:eastAsia="仿宋" w:hAnsi="仿宋" w:cs="仿宋" w:hint="eastAsia"/>
          <w:sz w:val="28"/>
          <w:szCs w:val="28"/>
          <w:lang w:val="zh-CN"/>
        </w:rPr>
        <w:t>.合同期满或因经营方的责任而导致合同终止后，经营方自备物</w:t>
      </w:r>
      <w:r w:rsidRPr="001155E4" w:rsidR="000E4395">
        <w:rPr>
          <w:rFonts w:ascii="仿宋" w:eastAsia="仿宋" w:hAnsi="仿宋" w:cs="仿宋" w:hint="eastAsia"/>
          <w:sz w:val="28"/>
          <w:szCs w:val="28"/>
          <w:lang w:val="zh-CN"/>
        </w:rPr>
        <w:t>资（指库存物资、自行添置的设备等）由经营方自行处理，学校不承担任何处理的义务。学校所提供或投入的设施、设备等固定资产存放地点如需调整须征得</w:t>
      </w:r>
      <w:r w:rsidRPr="001155E4" w:rsidR="003F0EA8">
        <w:rPr>
          <w:rFonts w:ascii="仿宋" w:eastAsia="仿宋" w:hAnsi="仿宋" w:cs="仿宋" w:hint="eastAsia"/>
          <w:sz w:val="28"/>
          <w:szCs w:val="28"/>
          <w:lang w:val="zh-CN"/>
        </w:rPr>
        <w:t>学校</w:t>
      </w:r>
      <w:r w:rsidRPr="001155E4" w:rsidR="000E4395">
        <w:rPr>
          <w:rFonts w:ascii="仿宋" w:eastAsia="仿宋" w:hAnsi="仿宋" w:cs="仿宋" w:hint="eastAsia"/>
          <w:sz w:val="28"/>
          <w:szCs w:val="28"/>
          <w:lang w:val="zh-CN"/>
        </w:rPr>
        <w:t>同意并报</w:t>
      </w:r>
      <w:r w:rsidRPr="001155E4">
        <w:rPr>
          <w:rFonts w:ascii="仿宋" w:eastAsia="仿宋" w:hAnsi="仿宋" w:cs="仿宋" w:hint="eastAsia"/>
          <w:sz w:val="28"/>
          <w:szCs w:val="28"/>
          <w:lang w:val="zh-CN"/>
        </w:rPr>
        <w:t>学校国资办</w:t>
      </w:r>
      <w:r w:rsidRPr="001155E4" w:rsidR="000E4395">
        <w:rPr>
          <w:rFonts w:ascii="仿宋" w:eastAsia="仿宋" w:hAnsi="仿宋" w:cs="仿宋" w:hint="eastAsia"/>
          <w:sz w:val="28"/>
          <w:szCs w:val="28"/>
          <w:lang w:val="zh-CN"/>
        </w:rPr>
        <w:t>备案。经营方经营期满必须确保</w:t>
      </w:r>
      <w:r w:rsidRPr="001155E4">
        <w:rPr>
          <w:rFonts w:ascii="仿宋" w:eastAsia="仿宋" w:hAnsi="仿宋" w:cs="仿宋" w:hint="eastAsia"/>
          <w:sz w:val="28"/>
          <w:szCs w:val="28"/>
          <w:lang w:val="zh-CN"/>
        </w:rPr>
        <w:t>学校</w:t>
      </w:r>
      <w:r w:rsidRPr="001155E4" w:rsidR="000E4395">
        <w:rPr>
          <w:rFonts w:ascii="仿宋" w:eastAsia="仿宋" w:hAnsi="仿宋" w:cs="仿宋" w:hint="eastAsia"/>
          <w:sz w:val="28"/>
          <w:szCs w:val="28"/>
          <w:lang w:val="zh-CN"/>
        </w:rPr>
        <w:t>所投入的设施、设备正常、完好，保质保量如数交回学校，如有缺损或丢失照价赔偿。</w:t>
      </w:r>
    </w:p>
    <w:p w:rsidR="00B35912" w:rsidRPr="001155E4" w14:paraId="6725FDB8" w14:textId="04B5E50D">
      <w:pPr>
        <w:pStyle w:val="BodyText"/>
        <w:spacing w:after="0" w:line="480" w:lineRule="exact"/>
        <w:ind w:firstLine="560" w:firstLineChars="200"/>
        <w:rPr>
          <w:rFonts w:ascii="仿宋" w:eastAsia="仿宋" w:hAnsi="仿宋" w:cs="仿宋"/>
          <w:sz w:val="28"/>
          <w:szCs w:val="28"/>
          <w:lang w:val="zh-CN"/>
        </w:rPr>
      </w:pPr>
      <w:r w:rsidRPr="001155E4">
        <w:rPr>
          <w:rFonts w:ascii="仿宋" w:eastAsia="仿宋" w:hAnsi="仿宋" w:cs="仿宋" w:hint="eastAsia"/>
          <w:sz w:val="28"/>
          <w:szCs w:val="28"/>
          <w:lang w:val="zh-CN"/>
        </w:rPr>
        <w:t>9</w:t>
      </w:r>
      <w:r w:rsidRPr="001155E4" w:rsidR="000E4395">
        <w:rPr>
          <w:rFonts w:ascii="仿宋" w:eastAsia="仿宋" w:hAnsi="仿宋" w:cs="仿宋" w:hint="eastAsia"/>
          <w:sz w:val="28"/>
          <w:szCs w:val="28"/>
          <w:lang w:val="zh-CN"/>
        </w:rPr>
        <w:t>.水</w:t>
      </w:r>
      <w:r w:rsidRPr="001155E4" w:rsidR="007215EA">
        <w:rPr>
          <w:rFonts w:ascii="仿宋" w:eastAsia="仿宋" w:hAnsi="仿宋" w:cs="仿宋" w:hint="eastAsia"/>
          <w:sz w:val="28"/>
          <w:szCs w:val="28"/>
          <w:lang w:val="zh-CN"/>
        </w:rPr>
        <w:t>、</w:t>
      </w:r>
      <w:r w:rsidRPr="001155E4" w:rsidR="000E4395">
        <w:rPr>
          <w:rFonts w:ascii="仿宋" w:eastAsia="仿宋" w:hAnsi="仿宋" w:cs="仿宋" w:hint="eastAsia"/>
          <w:sz w:val="28"/>
          <w:szCs w:val="28"/>
          <w:lang w:val="zh-CN"/>
        </w:rPr>
        <w:t>电</w:t>
      </w:r>
      <w:r w:rsidRPr="001155E4" w:rsidR="007215EA">
        <w:rPr>
          <w:rFonts w:ascii="仿宋" w:eastAsia="仿宋" w:hAnsi="仿宋" w:cs="仿宋" w:hint="eastAsia"/>
          <w:sz w:val="28"/>
          <w:szCs w:val="28"/>
          <w:lang w:val="zh-CN"/>
        </w:rPr>
        <w:t>、网络等</w:t>
      </w:r>
      <w:r w:rsidRPr="001155E4" w:rsidR="000E4395">
        <w:rPr>
          <w:rFonts w:ascii="仿宋" w:eastAsia="仿宋" w:hAnsi="仿宋" w:cs="仿宋" w:hint="eastAsia"/>
          <w:sz w:val="28"/>
          <w:szCs w:val="28"/>
          <w:lang w:val="zh-CN"/>
        </w:rPr>
        <w:t>费用均由经营方承担。</w:t>
      </w:r>
    </w:p>
    <w:p w:rsidR="00B35912" w:rsidRPr="001155E4" w14:paraId="37836F89" w14:textId="77777777">
      <w:pPr>
        <w:pStyle w:val="BodyText"/>
        <w:spacing w:after="0" w:line="480" w:lineRule="exact"/>
        <w:ind w:firstLine="560" w:firstLineChars="200"/>
        <w:rPr>
          <w:rFonts w:ascii="仿宋" w:eastAsia="仿宋" w:hAnsi="仿宋" w:cs="仿宋"/>
          <w:sz w:val="28"/>
          <w:szCs w:val="28"/>
          <w:lang w:val="zh-CN"/>
        </w:rPr>
      </w:pPr>
      <w:r w:rsidRPr="001155E4">
        <w:rPr>
          <w:rFonts w:ascii="仿宋" w:eastAsia="仿宋" w:hAnsi="仿宋" w:cs="仿宋" w:hint="eastAsia"/>
          <w:sz w:val="28"/>
          <w:szCs w:val="28"/>
          <w:lang w:val="zh-CN"/>
        </w:rPr>
        <w:t>10</w:t>
      </w:r>
      <w:r w:rsidRPr="001155E4" w:rsidR="000E4395">
        <w:rPr>
          <w:rFonts w:ascii="仿宋" w:eastAsia="仿宋" w:hAnsi="仿宋" w:cs="仿宋" w:hint="eastAsia"/>
          <w:sz w:val="28"/>
          <w:szCs w:val="28"/>
          <w:lang w:val="zh-CN"/>
        </w:rPr>
        <w:t>.经营方须严格按照国家《劳动法》、《劳动合同》等规定合法用工，经营方的员工，与学校不存在任何雇佣、委托等劳动关系，同时经营</w:t>
      </w:r>
      <w:r w:rsidRPr="001155E4" w:rsidR="000E4395">
        <w:rPr>
          <w:rFonts w:ascii="仿宋" w:eastAsia="仿宋" w:hAnsi="仿宋" w:cs="仿宋" w:hint="eastAsia"/>
          <w:sz w:val="28"/>
          <w:szCs w:val="28"/>
          <w:lang w:val="zh-CN"/>
        </w:rPr>
        <w:t>方员工</w:t>
      </w:r>
      <w:r w:rsidRPr="001155E4" w:rsidR="000E4395">
        <w:rPr>
          <w:rFonts w:ascii="仿宋" w:eastAsia="仿宋" w:hAnsi="仿宋" w:cs="仿宋" w:hint="eastAsia"/>
          <w:sz w:val="28"/>
          <w:szCs w:val="28"/>
          <w:lang w:val="zh-CN"/>
        </w:rPr>
        <w:t>在工作过程中非学校直接原因造成的事故，安全责任由经营方负责。经营过程中，</w:t>
      </w:r>
      <w:r w:rsidRPr="001155E4" w:rsidR="00E65755">
        <w:rPr>
          <w:rFonts w:ascii="仿宋" w:eastAsia="仿宋" w:hAnsi="仿宋" w:cs="仿宋" w:hint="eastAsia"/>
          <w:sz w:val="28"/>
          <w:szCs w:val="28"/>
          <w:lang w:val="zh-CN"/>
        </w:rPr>
        <w:t>水果销售服务项目</w:t>
      </w:r>
      <w:r w:rsidRPr="001155E4" w:rsidR="000E4395">
        <w:rPr>
          <w:rFonts w:ascii="仿宋" w:eastAsia="仿宋" w:hAnsi="仿宋" w:cs="仿宋" w:hint="eastAsia"/>
          <w:sz w:val="28"/>
          <w:szCs w:val="28"/>
          <w:lang w:val="zh-CN"/>
        </w:rPr>
        <w:t>所有员工必须持有合法、有效的健康证，办证费用由经营方自行承担。</w:t>
      </w:r>
    </w:p>
    <w:p w:rsidR="00B35912" w:rsidRPr="001155E4" w14:paraId="485A9FA1" w14:textId="77777777">
      <w:pPr>
        <w:pStyle w:val="BodyText"/>
        <w:spacing w:after="0" w:line="480" w:lineRule="exact"/>
        <w:ind w:firstLine="560" w:firstLineChars="200"/>
        <w:rPr>
          <w:rFonts w:ascii="仿宋" w:eastAsia="仿宋" w:hAnsi="仿宋" w:cs="仿宋"/>
          <w:sz w:val="28"/>
          <w:szCs w:val="28"/>
          <w:lang w:val="zh-CN"/>
        </w:rPr>
      </w:pPr>
      <w:r w:rsidRPr="001155E4">
        <w:rPr>
          <w:rFonts w:ascii="仿宋" w:eastAsia="仿宋" w:hAnsi="仿宋" w:cs="仿宋" w:hint="eastAsia"/>
          <w:sz w:val="28"/>
          <w:szCs w:val="28"/>
          <w:lang w:val="zh-CN"/>
        </w:rPr>
        <w:t>11</w:t>
      </w:r>
      <w:r w:rsidRPr="001155E4" w:rsidR="000E4395">
        <w:rPr>
          <w:rFonts w:ascii="仿宋" w:eastAsia="仿宋" w:hAnsi="仿宋" w:cs="仿宋" w:hint="eastAsia"/>
          <w:sz w:val="28"/>
          <w:szCs w:val="28"/>
          <w:lang w:val="zh-CN"/>
        </w:rPr>
        <w:t>.经营方服从学校的管理，自觉参加学校组织的各项工作会议和活动</w:t>
      </w:r>
      <w:r w:rsidRPr="001155E4" w:rsidR="003A187B">
        <w:rPr>
          <w:rFonts w:ascii="仿宋" w:eastAsia="仿宋" w:hAnsi="仿宋" w:cs="仿宋" w:hint="eastAsia"/>
          <w:sz w:val="28"/>
          <w:szCs w:val="28"/>
          <w:lang w:val="zh-CN"/>
        </w:rPr>
        <w:t>，</w:t>
      </w:r>
      <w:r w:rsidRPr="001155E4" w:rsidR="000E4395">
        <w:rPr>
          <w:rFonts w:ascii="仿宋" w:eastAsia="仿宋" w:hAnsi="仿宋" w:cs="仿宋" w:hint="eastAsia"/>
          <w:sz w:val="28"/>
          <w:szCs w:val="28"/>
          <w:lang w:val="zh-CN"/>
        </w:rPr>
        <w:t>以提升</w:t>
      </w:r>
      <w:r w:rsidRPr="001155E4" w:rsidR="00524B60">
        <w:rPr>
          <w:rFonts w:ascii="仿宋" w:eastAsia="仿宋" w:hAnsi="仿宋" w:cs="仿宋" w:hint="eastAsia"/>
          <w:sz w:val="28"/>
          <w:szCs w:val="28"/>
          <w:lang w:val="zh-CN"/>
        </w:rPr>
        <w:t>水果销售服务项目</w:t>
      </w:r>
      <w:r w:rsidRPr="001155E4" w:rsidR="000E4395">
        <w:rPr>
          <w:rFonts w:ascii="仿宋" w:eastAsia="仿宋" w:hAnsi="仿宋" w:cs="仿宋" w:hint="eastAsia"/>
          <w:sz w:val="28"/>
          <w:szCs w:val="28"/>
          <w:lang w:val="zh-CN"/>
        </w:rPr>
        <w:t>的服务水平。</w:t>
      </w:r>
    </w:p>
    <w:p w:rsidR="00B35912" w:rsidRPr="001155E4" w14:paraId="57AABA8E" w14:textId="77777777">
      <w:pPr>
        <w:spacing w:line="480" w:lineRule="exact"/>
        <w:rPr>
          <w:sz w:val="24"/>
        </w:rPr>
        <w:sectPr w:rsidSect="00B35912">
          <w:headerReference w:type="default" r:id="rId19"/>
          <w:footerReference w:type="default" r:id="rId20"/>
          <w:type w:val="nextPage"/>
          <w:pgSz w:w="11906" w:h="16838"/>
          <w:pgMar w:top="1440" w:right="1800" w:bottom="1440" w:left="1800" w:header="851" w:footer="992" w:gutter="0"/>
          <w:pgNumType w:start="10"/>
          <w:cols w:space="425"/>
          <w:titlePg w:val="0"/>
          <w:docGrid w:type="lines" w:linePitch="312"/>
        </w:sectPr>
      </w:pPr>
    </w:p>
    <w:p w:rsidR="00B35912" w:rsidRPr="001155E4" w14:paraId="2E28E9E0" w14:textId="77777777">
      <w:pPr>
        <w:numPr>
          <w:ilvl w:val="0"/>
          <w:numId w:val="2"/>
        </w:numPr>
        <w:spacing w:line="480" w:lineRule="exact"/>
        <w:ind w:firstLine="800" w:firstLineChars="200"/>
        <w:jc w:val="center"/>
        <w:rPr>
          <w:rFonts w:ascii="仿宋" w:eastAsia="仿宋" w:hAnsi="仿宋" w:cs="仿宋"/>
          <w:sz w:val="40"/>
          <w:szCs w:val="40"/>
        </w:rPr>
      </w:pPr>
      <w:r w:rsidRPr="001155E4">
        <w:rPr>
          <w:rFonts w:ascii="仿宋" w:eastAsia="仿宋" w:hAnsi="仿宋" w:cs="仿宋" w:hint="eastAsia"/>
          <w:sz w:val="40"/>
          <w:szCs w:val="40"/>
        </w:rPr>
        <w:t>评审方法和程序</w:t>
      </w:r>
    </w:p>
    <w:p w:rsidR="00B35912" w:rsidRPr="001155E4" w14:paraId="72A0F6BC" w14:textId="77777777">
      <w:pPr>
        <w:pStyle w:val="BodyText"/>
        <w:spacing w:after="0" w:line="480" w:lineRule="exact"/>
        <w:rPr>
          <w:rFonts w:ascii="仿宋" w:eastAsia="仿宋" w:hAnsi="仿宋" w:cs="仿宋"/>
          <w:sz w:val="21"/>
          <w:szCs w:val="21"/>
        </w:rPr>
      </w:pPr>
    </w:p>
    <w:p w:rsidR="00B35912" w:rsidRPr="001155E4" w14:paraId="24268BA0" w14:textId="77777777">
      <w:pPr>
        <w:adjustRightInd w:val="0"/>
        <w:snapToGrid w:val="0"/>
        <w:spacing w:line="480" w:lineRule="exact"/>
        <w:ind w:firstLine="566" w:firstLineChars="202"/>
        <w:rPr>
          <w:rFonts w:ascii="仿宋" w:eastAsia="仿宋" w:hAnsi="仿宋" w:cs="仿宋"/>
          <w:b/>
          <w:kern w:val="0"/>
          <w:sz w:val="28"/>
          <w:szCs w:val="22"/>
        </w:rPr>
      </w:pPr>
      <w:r w:rsidRPr="001155E4">
        <w:rPr>
          <w:rFonts w:ascii="仿宋" w:eastAsia="仿宋" w:hAnsi="仿宋" w:cs="仿宋" w:hint="eastAsia"/>
          <w:b/>
          <w:bCs/>
          <w:sz w:val="28"/>
          <w:szCs w:val="28"/>
        </w:rPr>
        <w:t>一、</w:t>
      </w:r>
      <w:r w:rsidRPr="001155E4">
        <w:rPr>
          <w:rFonts w:ascii="仿宋" w:eastAsia="仿宋" w:hAnsi="仿宋" w:cs="仿宋" w:hint="eastAsia"/>
          <w:b/>
          <w:kern w:val="0"/>
          <w:sz w:val="28"/>
          <w:szCs w:val="22"/>
        </w:rPr>
        <w:t>招标人组织招标</w:t>
      </w:r>
    </w:p>
    <w:p w:rsidR="00B35912" w:rsidRPr="001155E4" w:rsidP="000E4395" w14:paraId="77FDBF79" w14:textId="302E01AE">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成立评标委员会，由招标人代表和有关专家依法组成。</w:t>
      </w:r>
    </w:p>
    <w:p w:rsidR="00B35912" w:rsidRPr="001155E4" w14:paraId="5CA77712" w14:textId="77777777">
      <w:pPr>
        <w:adjustRightInd w:val="0"/>
        <w:snapToGrid w:val="0"/>
        <w:spacing w:line="480" w:lineRule="exact"/>
        <w:ind w:firstLine="566" w:firstLineChars="202"/>
        <w:rPr>
          <w:rFonts w:ascii="仿宋" w:eastAsia="仿宋" w:hAnsi="仿宋" w:cs="仿宋"/>
          <w:b/>
          <w:bCs/>
          <w:sz w:val="28"/>
          <w:szCs w:val="28"/>
        </w:rPr>
      </w:pPr>
      <w:r w:rsidRPr="001155E4">
        <w:rPr>
          <w:rFonts w:ascii="仿宋" w:eastAsia="仿宋" w:hAnsi="仿宋" w:cs="仿宋" w:hint="eastAsia"/>
          <w:b/>
          <w:bCs/>
          <w:sz w:val="28"/>
          <w:szCs w:val="28"/>
        </w:rPr>
        <w:t>二、开标</w:t>
      </w:r>
    </w:p>
    <w:p w:rsidR="00B35912" w:rsidRPr="001155E4" w:rsidP="000E4395" w14:paraId="1F8FDFF5" w14:textId="6B80172D">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1.</w:t>
      </w:r>
      <w:r w:rsidRPr="001155E4">
        <w:rPr>
          <w:rFonts w:ascii="仿宋" w:eastAsia="仿宋" w:hAnsi="仿宋" w:cs="仿宋" w:hint="eastAsia"/>
          <w:b/>
          <w:bCs/>
          <w:sz w:val="28"/>
          <w:szCs w:val="28"/>
        </w:rPr>
        <w:t>招标</w:t>
      </w:r>
      <w:r w:rsidRPr="001155E4" w:rsidR="004C6A29">
        <w:rPr>
          <w:rFonts w:ascii="仿宋" w:eastAsia="仿宋" w:hAnsi="仿宋" w:cs="仿宋" w:hint="eastAsia"/>
          <w:b/>
          <w:bCs/>
          <w:sz w:val="28"/>
          <w:szCs w:val="28"/>
        </w:rPr>
        <w:t>人</w:t>
      </w:r>
      <w:r w:rsidRPr="001155E4">
        <w:rPr>
          <w:rFonts w:ascii="仿宋" w:eastAsia="仿宋" w:hAnsi="仿宋" w:cs="仿宋" w:hint="eastAsia"/>
          <w:sz w:val="28"/>
          <w:szCs w:val="28"/>
        </w:rPr>
        <w:t>主持开标并记录，及时处理</w:t>
      </w:r>
      <w:r w:rsidRPr="001155E4" w:rsidR="007215EA">
        <w:rPr>
          <w:rFonts w:ascii="仿宋" w:eastAsia="仿宋" w:hAnsi="仿宋" w:cs="仿宋" w:hint="eastAsia"/>
          <w:sz w:val="28"/>
          <w:szCs w:val="28"/>
        </w:rPr>
        <w:t>评标事宜</w:t>
      </w:r>
      <w:r w:rsidRPr="001155E4">
        <w:rPr>
          <w:rFonts w:ascii="仿宋" w:eastAsia="仿宋" w:hAnsi="仿宋" w:cs="仿宋" w:hint="eastAsia"/>
          <w:sz w:val="28"/>
          <w:szCs w:val="28"/>
        </w:rPr>
        <w:t>。</w:t>
      </w:r>
    </w:p>
    <w:p w:rsidR="00B35912" w:rsidRPr="001155E4" w:rsidP="000E4395" w14:paraId="6D8F7B7D" w14:textId="77777777">
      <w:pPr>
        <w:adjustRightInd w:val="0"/>
        <w:snapToGrid w:val="0"/>
        <w:spacing w:line="480" w:lineRule="exact"/>
        <w:ind w:firstLine="566" w:firstLineChars="202"/>
        <w:rPr>
          <w:rFonts w:ascii="仿宋" w:eastAsia="仿宋" w:hAnsi="仿宋" w:cs="仿宋"/>
          <w:b/>
          <w:bCs/>
          <w:sz w:val="28"/>
          <w:szCs w:val="28"/>
        </w:rPr>
      </w:pPr>
      <w:r w:rsidRPr="001155E4">
        <w:rPr>
          <w:rFonts w:ascii="仿宋" w:eastAsia="仿宋" w:hAnsi="仿宋" w:cs="仿宋" w:hint="eastAsia"/>
          <w:b/>
          <w:bCs/>
          <w:sz w:val="28"/>
          <w:szCs w:val="28"/>
        </w:rPr>
        <w:t>2.投标人不足3家的不得开标，相应处理方式见本招标文件第四章第十条的规定。</w:t>
      </w:r>
    </w:p>
    <w:p w:rsidR="00B35912" w:rsidRPr="001155E4" w14:paraId="3481612C" w14:textId="77777777">
      <w:pPr>
        <w:adjustRightInd w:val="0"/>
        <w:snapToGrid w:val="0"/>
        <w:spacing w:line="480" w:lineRule="exact"/>
        <w:ind w:firstLine="566" w:firstLineChars="202"/>
        <w:rPr>
          <w:rFonts w:ascii="仿宋" w:eastAsia="仿宋" w:hAnsi="仿宋" w:cs="仿宋"/>
          <w:b/>
          <w:bCs/>
          <w:sz w:val="28"/>
          <w:szCs w:val="28"/>
        </w:rPr>
      </w:pPr>
      <w:r w:rsidRPr="001155E4">
        <w:rPr>
          <w:rFonts w:ascii="仿宋" w:eastAsia="仿宋" w:hAnsi="仿宋" w:cs="仿宋" w:hint="eastAsia"/>
          <w:b/>
          <w:bCs/>
          <w:sz w:val="28"/>
          <w:szCs w:val="28"/>
        </w:rPr>
        <w:t>三、资格审查</w:t>
      </w:r>
    </w:p>
    <w:p w:rsidR="00B35912" w:rsidRPr="001155E4" w:rsidP="000E4395" w14:paraId="6279AB13"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1、开标后，招标人根据招标文件载明的资格审查要求，对投标人的资格进行审查。</w:t>
      </w:r>
    </w:p>
    <w:p w:rsidR="00B35912" w:rsidRPr="001155E4" w:rsidP="000E4395" w14:paraId="70A4ECCA" w14:textId="1A3916F8">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2.资格审查合格的投标人</w:t>
      </w:r>
      <w:r w:rsidRPr="001155E4" w:rsidR="007215EA">
        <w:rPr>
          <w:rFonts w:ascii="仿宋" w:eastAsia="仿宋" w:hAnsi="仿宋" w:cs="仿宋" w:hint="eastAsia"/>
          <w:sz w:val="28"/>
          <w:szCs w:val="28"/>
        </w:rPr>
        <w:t>方可</w:t>
      </w:r>
      <w:r w:rsidRPr="001155E4">
        <w:rPr>
          <w:rFonts w:ascii="仿宋" w:eastAsia="仿宋" w:hAnsi="仿宋" w:cs="仿宋" w:hint="eastAsia"/>
          <w:sz w:val="28"/>
          <w:szCs w:val="28"/>
        </w:rPr>
        <w:t>进入评标</w:t>
      </w:r>
      <w:r w:rsidRPr="001155E4" w:rsidR="007215EA">
        <w:rPr>
          <w:rFonts w:ascii="仿宋" w:eastAsia="仿宋" w:hAnsi="仿宋" w:cs="仿宋" w:hint="eastAsia"/>
          <w:sz w:val="28"/>
          <w:szCs w:val="28"/>
        </w:rPr>
        <w:t>程序</w:t>
      </w:r>
      <w:r w:rsidRPr="001155E4">
        <w:rPr>
          <w:rFonts w:ascii="仿宋" w:eastAsia="仿宋" w:hAnsi="仿宋" w:cs="仿宋" w:hint="eastAsia"/>
          <w:sz w:val="28"/>
          <w:szCs w:val="28"/>
        </w:rPr>
        <w:t>。</w:t>
      </w:r>
    </w:p>
    <w:p w:rsidR="00B35912" w:rsidRPr="001155E4" w14:paraId="2A23D3A9" w14:textId="77777777">
      <w:pPr>
        <w:adjustRightInd w:val="0"/>
        <w:snapToGrid w:val="0"/>
        <w:spacing w:line="480" w:lineRule="exact"/>
        <w:ind w:firstLine="566" w:firstLineChars="202"/>
        <w:rPr>
          <w:rFonts w:ascii="仿宋" w:eastAsia="仿宋" w:hAnsi="仿宋" w:cs="仿宋"/>
          <w:b/>
          <w:bCs/>
          <w:sz w:val="28"/>
          <w:szCs w:val="28"/>
        </w:rPr>
      </w:pPr>
      <w:r w:rsidRPr="001155E4">
        <w:rPr>
          <w:rFonts w:ascii="仿宋" w:eastAsia="仿宋" w:hAnsi="仿宋" w:cs="仿宋" w:hint="eastAsia"/>
          <w:b/>
          <w:bCs/>
          <w:sz w:val="28"/>
          <w:szCs w:val="28"/>
        </w:rPr>
        <w:t>四、评标</w:t>
      </w:r>
    </w:p>
    <w:p w:rsidR="00B35912" w:rsidRPr="001155E4" w:rsidP="000E4395" w14:paraId="3B7BBD62" w14:textId="77777777">
      <w:pPr>
        <w:adjustRightInd w:val="0"/>
        <w:snapToGrid w:val="0"/>
        <w:spacing w:line="480" w:lineRule="exact"/>
        <w:ind w:firstLine="566" w:firstLineChars="202"/>
        <w:rPr>
          <w:rFonts w:ascii="仿宋" w:eastAsia="仿宋" w:hAnsi="仿宋" w:cs="仿宋"/>
          <w:b/>
          <w:bCs/>
          <w:sz w:val="28"/>
          <w:szCs w:val="28"/>
        </w:rPr>
      </w:pPr>
      <w:r w:rsidRPr="001155E4">
        <w:rPr>
          <w:rFonts w:ascii="仿宋" w:eastAsia="仿宋" w:hAnsi="仿宋" w:cs="仿宋" w:hint="eastAsia"/>
          <w:sz w:val="28"/>
          <w:szCs w:val="28"/>
        </w:rPr>
        <w:t>1.评标时间：资格审查结束以后。</w:t>
      </w:r>
    </w:p>
    <w:p w:rsidR="00B35912" w:rsidRPr="001155E4" w:rsidP="000E4395" w14:paraId="151D31EB"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2.招标</w:t>
      </w:r>
      <w:r w:rsidRPr="001155E4" w:rsidR="00C10E0F">
        <w:rPr>
          <w:rFonts w:ascii="仿宋" w:eastAsia="仿宋" w:hAnsi="仿宋" w:cs="仿宋" w:hint="eastAsia"/>
          <w:sz w:val="28"/>
          <w:szCs w:val="28"/>
        </w:rPr>
        <w:t>人</w:t>
      </w:r>
      <w:r w:rsidRPr="001155E4">
        <w:rPr>
          <w:rFonts w:ascii="仿宋" w:eastAsia="仿宋" w:hAnsi="仿宋" w:cs="仿宋" w:hint="eastAsia"/>
          <w:sz w:val="28"/>
          <w:szCs w:val="28"/>
        </w:rPr>
        <w:t>负责组织评标工作，并履行下列职责：</w:t>
      </w:r>
    </w:p>
    <w:p w:rsidR="00B35912" w:rsidRPr="001155E4" w:rsidP="000E4395" w14:paraId="1C10CBA1"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（1）核对评审专家身份，对评审专家在政府招标活动中的职责履行情况予以记录，并及时将有关违法违规行为向有关部门报告。</w:t>
      </w:r>
    </w:p>
    <w:p w:rsidR="00B35912" w:rsidRPr="001155E4" w:rsidP="000E4395" w14:paraId="4B60AF5D"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（2）宣布评标纪律。</w:t>
      </w:r>
    </w:p>
    <w:p w:rsidR="00B35912" w:rsidRPr="001155E4" w:rsidP="000E4395" w14:paraId="57344E63"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（3）公布投标人名单，告知评审专家应当回避的情形。</w:t>
      </w:r>
    </w:p>
    <w:p w:rsidR="00B35912" w:rsidRPr="001155E4" w:rsidP="000E4395" w14:paraId="0CB0105F"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（4）组织评标委员会推选评标组长，招标人代表不得担任组长。</w:t>
      </w:r>
    </w:p>
    <w:p w:rsidR="00B35912" w:rsidRPr="001155E4" w:rsidP="000E4395" w14:paraId="5970CF46"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（5）在评标期间采取必要的通讯管理措施，保证评标活动不受外界干扰；除招标人代表、评标现场组织人员外，招标人的其他工作人员以及与评标工作无关的人员不得进入评标现场。</w:t>
      </w:r>
    </w:p>
    <w:p w:rsidR="00B35912" w:rsidRPr="001155E4" w:rsidP="000E4395" w14:paraId="57CC8433"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（6）根据评标委员会的要求介绍相关政策法规、招标文件。</w:t>
      </w:r>
    </w:p>
    <w:p w:rsidR="00B35912" w:rsidRPr="001155E4" w:rsidP="000E4395" w14:paraId="5BF87536" w14:textId="77777777">
      <w:pPr>
        <w:adjustRightInd w:val="0"/>
        <w:snapToGrid w:val="0"/>
        <w:spacing w:line="480" w:lineRule="exact"/>
        <w:ind w:firstLine="566" w:firstLineChars="202"/>
        <w:rPr>
          <w:rFonts w:ascii="仿宋" w:eastAsia="仿宋" w:hAnsi="仿宋" w:cs="仿宋"/>
          <w:sz w:val="28"/>
          <w:szCs w:val="28"/>
        </w:rPr>
        <w:sectPr w:rsidSect="00B35912">
          <w:headerReference w:type="default" r:id="rId21"/>
          <w:footerReference w:type="default" r:id="rId22"/>
          <w:type w:val="nextPage"/>
          <w:pgSz w:w="11906" w:h="16838"/>
          <w:pgMar w:top="1440" w:right="1800" w:bottom="1440" w:left="1800" w:header="851" w:footer="992" w:gutter="0"/>
          <w:pgNumType w:start="11"/>
          <w:cols w:space="425"/>
          <w:titlePg w:val="0"/>
          <w:docGrid w:type="lines" w:linePitch="312"/>
        </w:sectPr>
      </w:pPr>
      <w:r w:rsidRPr="001155E4">
        <w:rPr>
          <w:rFonts w:ascii="仿宋" w:eastAsia="仿宋" w:hAnsi="仿宋" w:cs="仿宋" w:hint="eastAsia"/>
          <w:sz w:val="28"/>
          <w:szCs w:val="28"/>
        </w:rPr>
        <w:t>（7）维护评标秩序，监督评标委员会依照招标文件规定的评标程序、方法和标准进行独立评审，及时制止和纠正招标人代表、评审专家的倾向性言论或者违法违规行为；招标人可以在评标前说明项目背景和招标需求，说明内容不得含有歧视性、倾向性意见，不得超出</w:t>
      </w:r>
    </w:p>
    <w:p w:rsidR="00B35912" w:rsidRPr="001155E4" w:rsidP="000E4395"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招标文件所述范围。说明应当提交书面材料，并随招标文件一并存档。</w:t>
      </w:r>
    </w:p>
    <w:p w:rsidR="00B35912" w:rsidRPr="001155E4" w:rsidP="000E4395" w14:paraId="65B58CE7"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（8）核对评标结果，有下列规定情形的，要求评标委员会复核或者书面说明理由，评标委员会拒绝的，则予以书面记录并向学校招标管理部门报告：</w:t>
      </w:r>
    </w:p>
    <w:p w:rsidR="00B35912" w:rsidRPr="001155E4" w:rsidP="000E4395" w14:paraId="00EB7687"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① 分值汇总计算错误的；</w:t>
      </w:r>
    </w:p>
    <w:p w:rsidR="00B35912" w:rsidRPr="001155E4" w:rsidP="000E4395" w14:paraId="642ECF24"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② 分项评分超出评分标准范围的；</w:t>
      </w:r>
    </w:p>
    <w:p w:rsidR="00B35912" w:rsidRPr="001155E4" w:rsidP="000E4395" w14:paraId="72CD7776"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③ 评标委员会成员对客观评审因素评分不一致的；</w:t>
      </w:r>
    </w:p>
    <w:p w:rsidR="00B35912" w:rsidRPr="001155E4" w:rsidP="000E4395" w14:paraId="4F6CD7F0"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④ 经评标委员会认定评分畸高、</w:t>
      </w:r>
      <w:r w:rsidRPr="001155E4">
        <w:rPr>
          <w:rFonts w:ascii="仿宋" w:eastAsia="仿宋" w:hAnsi="仿宋" w:cs="仿宋" w:hint="eastAsia"/>
          <w:sz w:val="28"/>
          <w:szCs w:val="28"/>
        </w:rPr>
        <w:t>畸</w:t>
      </w:r>
      <w:r w:rsidRPr="001155E4">
        <w:rPr>
          <w:rFonts w:ascii="仿宋" w:eastAsia="仿宋" w:hAnsi="仿宋" w:cs="仿宋" w:hint="eastAsia"/>
          <w:sz w:val="28"/>
          <w:szCs w:val="28"/>
        </w:rPr>
        <w:t>低的。</w:t>
      </w:r>
    </w:p>
    <w:p w:rsidR="00B35912" w:rsidRPr="001155E4" w:rsidP="000E4395" w14:paraId="1DA4E596"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（9）处理与评标有关的其他事项。</w:t>
      </w:r>
    </w:p>
    <w:p w:rsidR="00B35912" w:rsidRPr="001155E4" w:rsidP="000E4395" w14:paraId="5A086556"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3</w:t>
      </w:r>
      <w:r w:rsidRPr="001155E4" w:rsidR="000E4395">
        <w:rPr>
          <w:rFonts w:ascii="仿宋" w:eastAsia="仿宋" w:hAnsi="仿宋" w:cs="仿宋" w:hint="eastAsia"/>
          <w:sz w:val="28"/>
          <w:szCs w:val="28"/>
        </w:rPr>
        <w:t>.评标委员会负责具体评标事务：</w:t>
      </w:r>
    </w:p>
    <w:p w:rsidR="00B35912" w:rsidRPr="001155E4" w:rsidP="000E4395" w14:paraId="0F2476C7"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1）独立履行审查、评价合格投标人的投标文件是否符合招标文件的商务、技术等实质性要求并进行比较和评价；按照招标文件中规定的评标方法和标准，对符合性审查合格的投标文件进行技术评估，综合比较与评价并依据招标文件载明的评标方法推荐确定中标候选人名单。</w:t>
      </w:r>
    </w:p>
    <w:p w:rsidR="00B35912" w:rsidRPr="001155E4" w:rsidP="000E4395" w14:paraId="04ED5E4E"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（2）对于投标文件中含义不明确、同类问题表述不一致或者有明显文字和计算错误的内容，评标委员会应当以书面形式要求投标人</w:t>
      </w:r>
      <w:r w:rsidRPr="001155E4">
        <w:rPr>
          <w:rFonts w:ascii="仿宋" w:eastAsia="仿宋" w:hAnsi="仿宋" w:cs="仿宋" w:hint="eastAsia"/>
          <w:sz w:val="28"/>
          <w:szCs w:val="28"/>
        </w:rPr>
        <w:t>作出</w:t>
      </w:r>
      <w:r w:rsidRPr="001155E4">
        <w:rPr>
          <w:rFonts w:ascii="仿宋" w:eastAsia="仿宋" w:hAnsi="仿宋" w:cs="仿宋" w:hint="eastAsia"/>
          <w:sz w:val="28"/>
          <w:szCs w:val="28"/>
        </w:rPr>
        <w:t>必要的澄清、说明或者补正。投标人的澄清、说明或者补正，应当采用书面形式由投标人代表签字，但不得超出招标文件的范围或者改变其实质性内容。</w:t>
      </w:r>
    </w:p>
    <w:p w:rsidR="00B35912" w:rsidRPr="001155E4" w:rsidP="000E4395" w14:paraId="214777AE"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3）评标委员会发现招标文件存在歧义、重大缺陷导致评标工作无法进行，或者招标文件内容违反国家有关强制性规定的，应当停止评标工作，与招标人沟通并作书面记录。招标人确认后，应当修改招标文件，重新组织招标活动。</w:t>
      </w:r>
    </w:p>
    <w:p w:rsidR="00B35912" w:rsidRPr="001155E4" w:rsidP="000E4395" w14:paraId="4DC72188"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4</w:t>
      </w:r>
      <w:r w:rsidRPr="001155E4" w:rsidR="000E4395">
        <w:rPr>
          <w:rFonts w:ascii="仿宋" w:eastAsia="仿宋" w:hAnsi="仿宋" w:cs="仿宋" w:hint="eastAsia"/>
          <w:sz w:val="28"/>
          <w:szCs w:val="28"/>
        </w:rPr>
        <w:t>.评标委员会成员独立履行以下职责与义务：</w:t>
      </w:r>
    </w:p>
    <w:p w:rsidR="00B35912" w:rsidRPr="001155E4" w14:paraId="6B5E37A5" w14:textId="77777777">
      <w:pPr>
        <w:adjustRightInd w:val="0"/>
        <w:snapToGrid w:val="0"/>
        <w:spacing w:line="480" w:lineRule="exact"/>
        <w:ind w:firstLine="560" w:firstLineChars="200"/>
        <w:contextualSpacing/>
        <w:rPr>
          <w:rFonts w:ascii="仿宋" w:eastAsia="仿宋" w:hAnsi="仿宋" w:cs="仿宋"/>
          <w:sz w:val="28"/>
          <w:szCs w:val="28"/>
        </w:rPr>
      </w:pPr>
      <w:r w:rsidRPr="001155E4">
        <w:rPr>
          <w:rFonts w:ascii="仿宋" w:eastAsia="仿宋" w:hAnsi="仿宋" w:cs="仿宋" w:hint="eastAsia"/>
          <w:sz w:val="28"/>
          <w:szCs w:val="28"/>
        </w:rPr>
        <w:t>（1）遵纪守法，客观、公正、廉洁地履行职责；</w:t>
      </w:r>
    </w:p>
    <w:p w:rsidR="00B35912" w:rsidRPr="001155E4" w14:paraId="18899B99" w14:textId="77777777">
      <w:pPr>
        <w:adjustRightInd w:val="0"/>
        <w:snapToGrid w:val="0"/>
        <w:spacing w:line="480" w:lineRule="exact"/>
        <w:ind w:firstLine="560" w:firstLineChars="200"/>
        <w:contextualSpacing/>
        <w:rPr>
          <w:rFonts w:ascii="仿宋" w:eastAsia="仿宋" w:hAnsi="仿宋" w:cs="仿宋"/>
          <w:sz w:val="28"/>
          <w:szCs w:val="28"/>
        </w:rPr>
        <w:sectPr w:rsidSect="00B35912">
          <w:headerReference w:type="default" r:id="rId23"/>
          <w:footerReference w:type="default" r:id="rId24"/>
          <w:type w:val="nextPage"/>
          <w:pgSz w:w="11906" w:h="16838"/>
          <w:pgMar w:top="1440" w:right="1800" w:bottom="1440" w:left="1800" w:header="851" w:footer="992" w:gutter="0"/>
          <w:pgNumType w:start="12"/>
          <w:cols w:space="425"/>
          <w:titlePg w:val="0"/>
          <w:docGrid w:type="lines" w:linePitch="312"/>
        </w:sectPr>
      </w:pPr>
      <w:r w:rsidRPr="001155E4">
        <w:rPr>
          <w:rFonts w:ascii="仿宋" w:eastAsia="仿宋" w:hAnsi="仿宋" w:cs="仿宋" w:hint="eastAsia"/>
          <w:sz w:val="28"/>
          <w:szCs w:val="28"/>
        </w:rPr>
        <w:t>（2）审查合格投标人的投标文件是否实质性响应招标文件要求，并做出评价；</w:t>
      </w:r>
    </w:p>
    <w:p w:rsidR="00B35912" w:rsidRPr="001155E4" w14:paraId="7222EA5C" w14:textId="77777777">
      <w:pPr>
        <w:adjustRightInd w:val="0"/>
        <w:snapToGrid w:val="0"/>
        <w:spacing w:line="480" w:lineRule="exact"/>
        <w:ind w:firstLine="560" w:firstLineChars="200"/>
        <w:contextualSpacing/>
        <w:rPr>
          <w:rFonts w:ascii="仿宋" w:eastAsia="仿宋" w:hAnsi="仿宋" w:cs="仿宋"/>
          <w:sz w:val="28"/>
          <w:szCs w:val="28"/>
        </w:rPr>
      </w:pPr>
      <w:r w:rsidRPr="001155E4">
        <w:rPr>
          <w:rFonts w:ascii="仿宋" w:eastAsia="仿宋" w:hAnsi="仿宋" w:cs="仿宋" w:hint="eastAsia"/>
          <w:sz w:val="28"/>
          <w:szCs w:val="28"/>
        </w:rPr>
        <w:t>（3）按照招标文件规定的评标办法和评标标准进行评标，对评审意见承担个人责任；</w:t>
      </w:r>
    </w:p>
    <w:p w:rsidR="00B35912" w:rsidRPr="001155E4" w:rsidP="000E4395" w14:paraId="4085CAF3"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（4）可以要求投标人对投标文件有关事项做出解释或澄清；</w:t>
      </w:r>
    </w:p>
    <w:p w:rsidR="00B35912" w:rsidRPr="001155E4" w:rsidP="000E4395" w14:paraId="67C7AC1C"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（5）对评标过程和结果，以及投标人的商业秘密保密；</w:t>
      </w:r>
    </w:p>
    <w:p w:rsidR="00B35912" w:rsidRPr="001155E4" w:rsidP="000E4395" w14:paraId="72229439"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（6）配合相关部门的投诉处理工作；</w:t>
      </w:r>
    </w:p>
    <w:p w:rsidR="00B35912" w:rsidRPr="001155E4" w:rsidP="000E4395" w14:paraId="339D37AF"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（7）配合招标人答复投标人提出的质疑。</w:t>
      </w:r>
    </w:p>
    <w:p w:rsidR="00B35912" w:rsidRPr="001155E4" w:rsidP="000E4395" w14:paraId="316DFA7C"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5</w:t>
      </w:r>
      <w:r w:rsidRPr="001155E4" w:rsidR="000E4395">
        <w:rPr>
          <w:rFonts w:ascii="仿宋" w:eastAsia="仿宋" w:hAnsi="仿宋" w:cs="仿宋" w:hint="eastAsia"/>
          <w:sz w:val="28"/>
          <w:szCs w:val="28"/>
        </w:rPr>
        <w:t>.除招标人代表、评标现场组织人员外，招标人的其他工作人员以及与评标工作无关的人员不得进入评标现场；有关人员对评标情况以及在评标过程中获悉的国家秘密、商业秘密负有保密责任。</w:t>
      </w:r>
    </w:p>
    <w:p w:rsidR="00B35912" w:rsidRPr="001155E4" w:rsidP="000E4395" w14:paraId="632F2C94"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6</w:t>
      </w:r>
      <w:r w:rsidRPr="001155E4" w:rsidR="000E4395">
        <w:rPr>
          <w:rFonts w:ascii="仿宋" w:eastAsia="仿宋" w:hAnsi="仿宋" w:cs="仿宋" w:hint="eastAsia"/>
          <w:sz w:val="28"/>
          <w:szCs w:val="28"/>
        </w:rPr>
        <w:t>.开标后直到公告项目中标结果发出中标通知书并授予中标人合同为止，凡属于评审、澄清、评价和比较投标的所有资料及有关授予合同等的相关信息，都不应向投标人或与评标无关的其他人泄露。</w:t>
      </w:r>
    </w:p>
    <w:p w:rsidR="00B35912" w:rsidRPr="001155E4" w:rsidP="000E4395" w14:paraId="23CE1930"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7</w:t>
      </w:r>
      <w:r w:rsidRPr="001155E4" w:rsidR="000E4395">
        <w:rPr>
          <w:rFonts w:ascii="仿宋" w:eastAsia="仿宋" w:hAnsi="仿宋" w:cs="仿宋" w:hint="eastAsia"/>
          <w:sz w:val="28"/>
          <w:szCs w:val="28"/>
        </w:rPr>
        <w:t>.评审期间，合格投标人的投标文件仍有可能被评标委员会根据规定判为无效投标。</w:t>
      </w:r>
    </w:p>
    <w:p w:rsidR="00B35912" w:rsidRPr="001155E4" w:rsidP="000E4395" w14:paraId="34A8FDBC" w14:textId="77777777">
      <w:pPr>
        <w:adjustRightInd w:val="0"/>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8</w:t>
      </w:r>
      <w:r w:rsidRPr="001155E4" w:rsidR="000E4395">
        <w:rPr>
          <w:rFonts w:ascii="仿宋" w:eastAsia="仿宋" w:hAnsi="仿宋" w:cs="仿宋" w:hint="eastAsia"/>
          <w:sz w:val="28"/>
          <w:szCs w:val="28"/>
        </w:rPr>
        <w:t>.在投标文件的评审、澄清、评价和比较以及授予合同的过程中，投标人对招标人和评标委员会成员有施加影响的任何行为，都将取消其可能的中标资格。</w:t>
      </w:r>
    </w:p>
    <w:p w:rsidR="00B35912" w:rsidRPr="001155E4" w14:paraId="521AF115" w14:textId="77777777">
      <w:pPr>
        <w:adjustRightInd w:val="0"/>
        <w:snapToGrid w:val="0"/>
        <w:spacing w:line="480" w:lineRule="exact"/>
        <w:ind w:firstLine="566" w:firstLineChars="202"/>
        <w:outlineLvl w:val="1"/>
        <w:rPr>
          <w:rFonts w:ascii="仿宋" w:eastAsia="仿宋" w:hAnsi="仿宋" w:cs="仿宋"/>
          <w:b/>
          <w:bCs/>
          <w:sz w:val="28"/>
          <w:szCs w:val="28"/>
        </w:rPr>
      </w:pPr>
      <w:r w:rsidRPr="001155E4">
        <w:rPr>
          <w:rFonts w:ascii="仿宋" w:eastAsia="仿宋" w:hAnsi="仿宋" w:cs="仿宋" w:hint="eastAsia"/>
          <w:b/>
          <w:bCs/>
          <w:sz w:val="28"/>
          <w:szCs w:val="28"/>
        </w:rPr>
        <w:t>五、评审原则</w:t>
      </w:r>
    </w:p>
    <w:p w:rsidR="00B35912" w:rsidRPr="001155E4" w:rsidP="000E4395" w14:paraId="6E9FA006"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1.本项目采用</w:t>
      </w:r>
      <w:r w:rsidRPr="001155E4">
        <w:rPr>
          <w:rFonts w:ascii="仿宋" w:eastAsia="仿宋" w:hAnsi="仿宋" w:cs="仿宋" w:hint="eastAsia"/>
          <w:b/>
          <w:bCs/>
          <w:sz w:val="28"/>
          <w:szCs w:val="28"/>
          <w:u w:val="single"/>
        </w:rPr>
        <w:t>综合评分法</w:t>
      </w:r>
      <w:r w:rsidRPr="001155E4">
        <w:rPr>
          <w:rFonts w:ascii="仿宋" w:eastAsia="仿宋" w:hAnsi="仿宋" w:cs="仿宋" w:hint="eastAsia"/>
          <w:sz w:val="28"/>
          <w:szCs w:val="28"/>
        </w:rPr>
        <w:t>，即指投标文件满足本项目招标文件全部实质性要求，</w:t>
      </w:r>
      <w:r w:rsidRPr="001155E4">
        <w:rPr>
          <w:rFonts w:ascii="仿宋" w:eastAsia="仿宋" w:hAnsi="仿宋" w:cs="仿宋" w:hint="eastAsia"/>
          <w:sz w:val="28"/>
          <w:szCs w:val="28"/>
        </w:rPr>
        <w:t>且按照</w:t>
      </w:r>
      <w:r w:rsidRPr="001155E4">
        <w:rPr>
          <w:rFonts w:ascii="仿宋" w:eastAsia="仿宋" w:hAnsi="仿宋" w:cs="仿宋" w:hint="eastAsia"/>
          <w:sz w:val="28"/>
          <w:szCs w:val="28"/>
        </w:rPr>
        <w:t>评审因素的量化指标，经评审后得分最高的投标人推荐为中标人的评标方法。</w:t>
      </w:r>
    </w:p>
    <w:p w:rsidR="00B35912" w:rsidRPr="001155E4" w:rsidP="000E4395" w14:paraId="7CCAE782"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2.评标委员会成员：对符合资格的投标人的投标文件进行符合性审查，以确定其是否满足招标文件的实质性要求；按照招标文件中规定的评标方法和标准，对符合性审查合格的投标文件进行技术评估，综合比较与评价。</w:t>
      </w:r>
    </w:p>
    <w:p w:rsidR="00B35912" w:rsidRPr="001155E4" w:rsidP="000E4395" w14:paraId="0F2064A2" w14:textId="77777777">
      <w:pPr>
        <w:snapToGrid w:val="0"/>
        <w:spacing w:line="480" w:lineRule="exact"/>
        <w:ind w:firstLine="566" w:firstLineChars="202"/>
        <w:rPr>
          <w:rFonts w:ascii="仿宋" w:eastAsia="仿宋" w:hAnsi="仿宋" w:cs="仿宋"/>
          <w:sz w:val="28"/>
          <w:szCs w:val="28"/>
        </w:rPr>
        <w:sectPr w:rsidSect="00B35912">
          <w:headerReference w:type="default" r:id="rId25"/>
          <w:footerReference w:type="default" r:id="rId26"/>
          <w:type w:val="nextPage"/>
          <w:pgSz w:w="11906" w:h="16838"/>
          <w:pgMar w:top="1440" w:right="1800" w:bottom="1440" w:left="1800" w:header="851" w:footer="992" w:gutter="0"/>
          <w:pgNumType w:start="13"/>
          <w:cols w:space="425"/>
          <w:titlePg w:val="0"/>
          <w:docGrid w:type="lines" w:linePitch="312"/>
        </w:sectPr>
      </w:pPr>
      <w:r w:rsidRPr="001155E4">
        <w:rPr>
          <w:rFonts w:ascii="仿宋" w:eastAsia="仿宋" w:hAnsi="仿宋" w:cs="仿宋" w:hint="eastAsia"/>
          <w:sz w:val="28"/>
          <w:szCs w:val="28"/>
        </w:rPr>
        <w:t>3.评标委员会严格按照招标文件规定的要求、条件、评分标准，对投标人所提供的完整计划标的物的科学性、可行性、服务质量的保证及承诺等实质性响应内容进行比较评价。</w:t>
      </w:r>
    </w:p>
    <w:p w:rsidR="00B35912" w:rsidRPr="001155E4" w:rsidP="000E4395" w14:paraId="68C15ECF"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4.对投标文件的评审判定，只依据投标文件内容本身，不依靠开标后任何外来证明文件。</w:t>
      </w:r>
    </w:p>
    <w:p w:rsidR="00B35912" w:rsidRPr="001155E4" w14:paraId="5D5F21BC" w14:textId="77777777">
      <w:pPr>
        <w:snapToGrid w:val="0"/>
        <w:spacing w:line="480" w:lineRule="exact"/>
        <w:ind w:firstLine="566" w:firstLineChars="202"/>
        <w:outlineLvl w:val="1"/>
        <w:rPr>
          <w:rFonts w:ascii="仿宋" w:eastAsia="仿宋" w:hAnsi="仿宋" w:cs="仿宋"/>
          <w:b/>
          <w:bCs/>
          <w:sz w:val="28"/>
          <w:szCs w:val="28"/>
        </w:rPr>
      </w:pPr>
      <w:r w:rsidRPr="001155E4">
        <w:rPr>
          <w:rFonts w:ascii="仿宋" w:eastAsia="仿宋" w:hAnsi="仿宋" w:cs="仿宋" w:hint="eastAsia"/>
          <w:b/>
          <w:bCs/>
          <w:sz w:val="28"/>
          <w:szCs w:val="28"/>
        </w:rPr>
        <w:t>六、评审方法</w:t>
      </w:r>
    </w:p>
    <w:p w:rsidR="00B35912" w:rsidRPr="001155E4" w:rsidP="000E4395" w14:paraId="259E10C6"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1.评标程序：</w:t>
      </w:r>
    </w:p>
    <w:p w:rsidR="00516E6F" w:rsidRPr="001155E4" w:rsidP="00516E6F" w14:paraId="3BF64FDA" w14:textId="77777777">
      <w:pPr>
        <w:pStyle w:val="BalloonText"/>
        <w:rPr>
          <w:rFonts w:ascii="仿宋" w:eastAsia="仿宋" w:hAnsi="仿宋" w:cs="仿宋"/>
          <w:kern w:val="2"/>
          <w:sz w:val="28"/>
          <w:szCs w:val="28"/>
        </w:rPr>
      </w:pPr>
      <w:r w:rsidRPr="001155E4">
        <w:rPr>
          <w:rFonts w:hint="eastAsia"/>
        </w:rPr>
        <w:t xml:space="preserve">     </w:t>
      </w:r>
      <w:r w:rsidRPr="001155E4">
        <w:rPr>
          <w:rFonts w:ascii="仿宋" w:eastAsia="仿宋" w:hAnsi="仿宋" w:cs="仿宋" w:hint="eastAsia"/>
          <w:kern w:val="2"/>
          <w:sz w:val="28"/>
          <w:szCs w:val="28"/>
        </w:rPr>
        <w:t xml:space="preserve"> 本次评标按A、B标段顺序开标。</w:t>
      </w:r>
    </w:p>
    <w:p w:rsidR="00B35912" w:rsidRPr="001155E4" w:rsidP="000E4395" w14:paraId="73622274"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本次评标按资格符合性评审——技术标评审</w:t>
      </w:r>
      <w:r w:rsidRPr="001155E4" w:rsidR="003A187B">
        <w:rPr>
          <w:rFonts w:ascii="仿宋" w:eastAsia="仿宋" w:hAnsi="仿宋" w:cs="仿宋" w:hint="eastAsia"/>
          <w:sz w:val="28"/>
          <w:szCs w:val="28"/>
        </w:rPr>
        <w:t>——商业标评审</w:t>
      </w:r>
      <w:r w:rsidRPr="001155E4">
        <w:rPr>
          <w:rFonts w:ascii="仿宋" w:eastAsia="仿宋" w:hAnsi="仿宋" w:cs="仿宋" w:hint="eastAsia"/>
          <w:sz w:val="28"/>
          <w:szCs w:val="28"/>
        </w:rPr>
        <w:t>——确定中标候选人。</w:t>
      </w:r>
    </w:p>
    <w:p w:rsidR="00B35912" w:rsidRPr="001155E4" w:rsidP="000E4395" w14:paraId="16D0A831"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本次资格审查采用资格后审，各投标人资格审查通过后方能进入技术标的开标。</w:t>
      </w:r>
    </w:p>
    <w:p w:rsidR="00B35912" w:rsidRPr="001155E4" w:rsidP="000E4395" w14:paraId="5DD11094"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2.评标委员会将仅对按本招标文件载明的方法与规定，为实质上响应招标文件要求的投标文件评审并进行评价和比较。</w:t>
      </w:r>
    </w:p>
    <w:p w:rsidR="00B35912" w:rsidRPr="001155E4" w:rsidP="000E4395" w14:paraId="3875E11F"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3.本次项目的技术标评审总分值为100分。</w:t>
      </w:r>
    </w:p>
    <w:p w:rsidR="003A187B" w:rsidRPr="001155E4" w:rsidP="003A187B" w14:paraId="1D4A368F" w14:textId="77777777">
      <w:pPr>
        <w:snapToGrid w:val="0"/>
        <w:spacing w:line="480" w:lineRule="exact"/>
        <w:ind w:firstLine="566" w:firstLineChars="202"/>
      </w:pPr>
      <w:r w:rsidRPr="001155E4">
        <w:rPr>
          <w:rFonts w:ascii="仿宋" w:eastAsia="仿宋" w:hAnsi="仿宋" w:cs="仿宋" w:hint="eastAsia"/>
          <w:sz w:val="28"/>
          <w:szCs w:val="28"/>
        </w:rPr>
        <w:t>技术标</w:t>
      </w:r>
      <w:r w:rsidRPr="001155E4">
        <w:rPr>
          <w:rFonts w:ascii="仿宋" w:eastAsia="仿宋" w:hAnsi="仿宋" w:cs="仿宋" w:hint="eastAsia"/>
          <w:sz w:val="28"/>
          <w:szCs w:val="28"/>
        </w:rPr>
        <w:t>分值占</w:t>
      </w:r>
      <w:r w:rsidRPr="001155E4">
        <w:rPr>
          <w:rFonts w:ascii="仿宋" w:eastAsia="仿宋" w:hAnsi="仿宋" w:cs="仿宋" w:hint="eastAsia"/>
          <w:sz w:val="28"/>
          <w:szCs w:val="28"/>
        </w:rPr>
        <w:t>总分值的比重为</w:t>
      </w:r>
      <w:r w:rsidRPr="001155E4" w:rsidR="009E54ED">
        <w:rPr>
          <w:rFonts w:ascii="仿宋" w:eastAsia="仿宋" w:hAnsi="仿宋" w:cs="仿宋"/>
          <w:b/>
          <w:bCs/>
          <w:sz w:val="28"/>
          <w:szCs w:val="28"/>
          <w:u w:val="single"/>
        </w:rPr>
        <w:t>8</w:t>
      </w:r>
      <w:r w:rsidRPr="001155E4" w:rsidR="00766F2C">
        <w:rPr>
          <w:rFonts w:ascii="仿宋" w:eastAsia="仿宋" w:hAnsi="仿宋" w:cs="仿宋" w:hint="eastAsia"/>
          <w:b/>
          <w:bCs/>
          <w:sz w:val="28"/>
          <w:szCs w:val="28"/>
          <w:u w:val="single"/>
        </w:rPr>
        <w:t>0</w:t>
      </w:r>
      <w:r w:rsidRPr="001155E4">
        <w:rPr>
          <w:rFonts w:ascii="仿宋" w:eastAsia="仿宋" w:hAnsi="仿宋" w:cs="仿宋" w:hint="eastAsia"/>
          <w:b/>
          <w:bCs/>
          <w:sz w:val="28"/>
          <w:szCs w:val="28"/>
          <w:u w:val="single"/>
        </w:rPr>
        <w:t xml:space="preserve">% </w:t>
      </w:r>
      <w:r w:rsidRPr="001155E4">
        <w:rPr>
          <w:rFonts w:ascii="仿宋" w:eastAsia="仿宋" w:hAnsi="仿宋" w:cs="仿宋" w:hint="eastAsia"/>
          <w:sz w:val="28"/>
          <w:szCs w:val="28"/>
        </w:rPr>
        <w:t>（计算结果均四舍五入保留两位小数）；</w:t>
      </w:r>
    </w:p>
    <w:p w:rsidR="003A187B" w:rsidRPr="001155E4" w:rsidP="000E4395" w14:paraId="431BCCB0" w14:textId="0692E3CC">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4．本次项目的商业</w:t>
      </w:r>
      <w:r w:rsidRPr="001155E4" w:rsidR="00766F2C">
        <w:rPr>
          <w:rFonts w:ascii="仿宋" w:eastAsia="仿宋" w:hAnsi="仿宋" w:cs="仿宋" w:hint="eastAsia"/>
          <w:sz w:val="28"/>
          <w:szCs w:val="28"/>
        </w:rPr>
        <w:t>标评审分值计算方法为：投标报价基数捐赠</w:t>
      </w:r>
      <w:r w:rsidRPr="001155E4" w:rsidR="00C42BAA">
        <w:rPr>
          <w:rFonts w:ascii="仿宋" w:eastAsia="仿宋" w:hAnsi="仿宋" w:cs="仿宋" w:hint="eastAsia"/>
          <w:sz w:val="28"/>
          <w:szCs w:val="28"/>
        </w:rPr>
        <w:t>20000元</w:t>
      </w:r>
      <w:r w:rsidRPr="001155E4" w:rsidR="0004108B">
        <w:rPr>
          <w:rFonts w:ascii="仿宋" w:eastAsia="仿宋" w:hAnsi="仿宋" w:cs="仿宋" w:hint="eastAsia"/>
          <w:sz w:val="28"/>
          <w:szCs w:val="28"/>
        </w:rPr>
        <w:t>，最高报价</w:t>
      </w:r>
      <w:r w:rsidRPr="001155E4" w:rsidR="0004108B">
        <w:rPr>
          <w:rFonts w:ascii="仿宋" w:eastAsia="仿宋" w:hAnsi="仿宋" w:cs="仿宋" w:hint="eastAsia"/>
          <w:sz w:val="28"/>
          <w:szCs w:val="28"/>
        </w:rPr>
        <w:t>者商业标</w:t>
      </w:r>
      <w:r w:rsidRPr="001155E4" w:rsidR="0004108B">
        <w:rPr>
          <w:rFonts w:ascii="仿宋" w:eastAsia="仿宋" w:hAnsi="仿宋" w:cs="仿宋" w:hint="eastAsia"/>
          <w:sz w:val="28"/>
          <w:szCs w:val="28"/>
        </w:rPr>
        <w:t>分值计1</w:t>
      </w:r>
      <w:r w:rsidRPr="001155E4" w:rsidR="0004108B">
        <w:rPr>
          <w:rFonts w:ascii="仿宋" w:eastAsia="仿宋" w:hAnsi="仿宋" w:cs="仿宋"/>
          <w:sz w:val="28"/>
          <w:szCs w:val="28"/>
        </w:rPr>
        <w:t>00</w:t>
      </w:r>
      <w:r w:rsidRPr="001155E4" w:rsidR="0004108B">
        <w:rPr>
          <w:rFonts w:ascii="仿宋" w:eastAsia="仿宋" w:hAnsi="仿宋" w:cs="仿宋" w:hint="eastAsia"/>
          <w:sz w:val="28"/>
          <w:szCs w:val="28"/>
        </w:rPr>
        <w:t>分，其他报价</w:t>
      </w:r>
      <w:r w:rsidRPr="001155E4" w:rsidR="0004108B">
        <w:rPr>
          <w:rFonts w:ascii="仿宋" w:eastAsia="仿宋" w:hAnsi="仿宋" w:cs="仿宋" w:hint="eastAsia"/>
          <w:sz w:val="28"/>
          <w:szCs w:val="28"/>
        </w:rPr>
        <w:t>者商业标分</w:t>
      </w:r>
      <w:r w:rsidRPr="001155E4" w:rsidR="0004108B">
        <w:rPr>
          <w:rFonts w:ascii="仿宋" w:eastAsia="仿宋" w:hAnsi="仿宋" w:cs="仿宋" w:hint="eastAsia"/>
          <w:sz w:val="28"/>
          <w:szCs w:val="28"/>
        </w:rPr>
        <w:t>=招标报价÷最高报价×1</w:t>
      </w:r>
      <w:r w:rsidRPr="001155E4" w:rsidR="0004108B">
        <w:rPr>
          <w:rFonts w:ascii="仿宋" w:eastAsia="仿宋" w:hAnsi="仿宋" w:cs="仿宋"/>
          <w:sz w:val="28"/>
          <w:szCs w:val="28"/>
        </w:rPr>
        <w:t>00</w:t>
      </w:r>
      <w:r w:rsidRPr="001155E4" w:rsidR="0004108B">
        <w:rPr>
          <w:rFonts w:ascii="仿宋" w:eastAsia="仿宋" w:hAnsi="仿宋" w:cs="仿宋" w:hint="eastAsia"/>
          <w:sz w:val="28"/>
          <w:szCs w:val="28"/>
        </w:rPr>
        <w:t xml:space="preserve"> </w:t>
      </w:r>
      <w:r w:rsidRPr="001155E4" w:rsidR="00766F2C">
        <w:rPr>
          <w:rFonts w:ascii="仿宋" w:eastAsia="仿宋" w:hAnsi="仿宋" w:cs="仿宋" w:hint="eastAsia"/>
          <w:sz w:val="28"/>
          <w:szCs w:val="28"/>
        </w:rPr>
        <w:t>。商业标</w:t>
      </w:r>
      <w:r w:rsidRPr="001155E4" w:rsidR="00766F2C">
        <w:rPr>
          <w:rFonts w:ascii="仿宋" w:eastAsia="仿宋" w:hAnsi="仿宋" w:cs="仿宋" w:hint="eastAsia"/>
          <w:sz w:val="28"/>
          <w:szCs w:val="28"/>
        </w:rPr>
        <w:t>分值占</w:t>
      </w:r>
      <w:r w:rsidRPr="001155E4" w:rsidR="00766F2C">
        <w:rPr>
          <w:rFonts w:ascii="仿宋" w:eastAsia="仿宋" w:hAnsi="仿宋" w:cs="仿宋" w:hint="eastAsia"/>
          <w:sz w:val="28"/>
          <w:szCs w:val="28"/>
        </w:rPr>
        <w:t>总分值的比重为</w:t>
      </w:r>
      <w:r w:rsidRPr="001155E4" w:rsidR="009E54ED">
        <w:rPr>
          <w:rFonts w:ascii="仿宋" w:eastAsia="仿宋" w:hAnsi="仿宋" w:cs="仿宋"/>
          <w:sz w:val="28"/>
          <w:szCs w:val="28"/>
        </w:rPr>
        <w:t>2</w:t>
      </w:r>
      <w:r w:rsidRPr="001155E4" w:rsidR="00766F2C">
        <w:rPr>
          <w:rFonts w:ascii="仿宋" w:eastAsia="仿宋" w:hAnsi="仿宋" w:cs="仿宋" w:hint="eastAsia"/>
          <w:sz w:val="28"/>
          <w:szCs w:val="28"/>
        </w:rPr>
        <w:t>0%（计算结果均四舍五入保留两位小数）；</w:t>
      </w:r>
    </w:p>
    <w:p w:rsidR="00B35912" w:rsidRPr="001155E4" w:rsidP="000E4395" w14:paraId="1C885362"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5</w:t>
      </w:r>
      <w:r w:rsidRPr="001155E4" w:rsidR="000E4395">
        <w:rPr>
          <w:rFonts w:ascii="仿宋" w:eastAsia="仿宋" w:hAnsi="仿宋" w:cs="仿宋" w:hint="eastAsia"/>
          <w:sz w:val="28"/>
          <w:szCs w:val="28"/>
        </w:rPr>
        <w:t>.评标委员会严格按照招标文件的要求、条件、评分标准，对投标人所提供服务的先进性、可靠性、服务承诺、优惠承诺等实质性响应内容进行比较。</w:t>
      </w:r>
    </w:p>
    <w:p w:rsidR="00B35912" w:rsidRPr="001155E4" w:rsidP="000E4395" w14:paraId="34F3891B"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6</w:t>
      </w:r>
      <w:r w:rsidRPr="001155E4" w:rsidR="000E4395">
        <w:rPr>
          <w:rFonts w:ascii="仿宋" w:eastAsia="仿宋" w:hAnsi="仿宋" w:cs="仿宋" w:hint="eastAsia"/>
          <w:sz w:val="28"/>
          <w:szCs w:val="28"/>
        </w:rPr>
        <w:t>.评标委员会各成员独立对每个进入打分程序的有效投标人的投标文件的技术部分以打分的形式进行评审和评价。</w:t>
      </w:r>
    </w:p>
    <w:p w:rsidR="00B35912" w:rsidRPr="001155E4" w:rsidP="000E4395" w14:paraId="7DDF949E"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7</w:t>
      </w:r>
      <w:r w:rsidRPr="001155E4" w:rsidR="000E4395">
        <w:rPr>
          <w:rFonts w:ascii="仿宋" w:eastAsia="仿宋" w:hAnsi="仿宋" w:cs="仿宋" w:hint="eastAsia"/>
          <w:sz w:val="28"/>
          <w:szCs w:val="28"/>
        </w:rPr>
        <w:t>.投标人的技术标评审得分直接计算取得，并与其</w:t>
      </w:r>
      <w:r w:rsidRPr="001155E4">
        <w:rPr>
          <w:rFonts w:ascii="仿宋" w:eastAsia="仿宋" w:hAnsi="仿宋" w:cs="仿宋" w:hint="eastAsia"/>
          <w:sz w:val="28"/>
          <w:szCs w:val="28"/>
        </w:rPr>
        <w:t>商业</w:t>
      </w:r>
      <w:r w:rsidRPr="001155E4" w:rsidR="000E4395">
        <w:rPr>
          <w:rFonts w:ascii="仿宋" w:eastAsia="仿宋" w:hAnsi="仿宋" w:cs="仿宋" w:hint="eastAsia"/>
          <w:sz w:val="28"/>
          <w:szCs w:val="28"/>
        </w:rPr>
        <w:t>标得分相加为该投标人的综合得分（计算结果均四舍五入保留两位小数）。</w:t>
      </w:r>
    </w:p>
    <w:p w:rsidR="00B35912" w:rsidRPr="001155E4" w:rsidP="000E4395" w14:paraId="05555A01"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8.评审后的综合得分相同的，则采取现场抽签的方式确定（投标人的抽签顺序分别为各投标人递交投标文件签到顺序号）。</w:t>
      </w:r>
    </w:p>
    <w:p w:rsidR="00B35912" w:rsidRPr="001155E4" w:rsidP="000E4395" w14:paraId="366A7B5B" w14:textId="77777777">
      <w:pPr>
        <w:snapToGrid w:val="0"/>
        <w:spacing w:line="480" w:lineRule="exact"/>
        <w:ind w:firstLine="566" w:firstLineChars="202"/>
        <w:rPr>
          <w:rFonts w:ascii="仿宋" w:eastAsia="仿宋" w:hAnsi="仿宋" w:cs="仿宋"/>
          <w:sz w:val="28"/>
          <w:szCs w:val="28"/>
        </w:rPr>
        <w:sectPr w:rsidSect="00B35912">
          <w:headerReference w:type="default" r:id="rId27"/>
          <w:footerReference w:type="default" r:id="rId28"/>
          <w:type w:val="nextPage"/>
          <w:pgSz w:w="11906" w:h="16838"/>
          <w:pgMar w:top="1440" w:right="1800" w:bottom="1440" w:left="1800" w:header="851" w:footer="992" w:gutter="0"/>
          <w:pgNumType w:start="14"/>
          <w:cols w:space="425"/>
          <w:titlePg w:val="0"/>
          <w:docGrid w:type="lines" w:linePitch="312"/>
        </w:sectPr>
      </w:pPr>
      <w:r w:rsidRPr="001155E4">
        <w:rPr>
          <w:rFonts w:ascii="仿宋" w:eastAsia="仿宋" w:hAnsi="仿宋" w:cs="仿宋" w:hint="eastAsia"/>
          <w:sz w:val="28"/>
          <w:szCs w:val="28"/>
        </w:rPr>
        <w:t>9.评标结果按投标文件满足招标文件全部实质性要求，</w:t>
      </w:r>
      <w:r w:rsidRPr="001155E4">
        <w:rPr>
          <w:rFonts w:ascii="仿宋" w:eastAsia="仿宋" w:hAnsi="仿宋" w:cs="仿宋" w:hint="eastAsia"/>
          <w:sz w:val="28"/>
          <w:szCs w:val="28"/>
        </w:rPr>
        <w:t>且按照</w:t>
      </w:r>
      <w:r w:rsidRPr="001155E4">
        <w:rPr>
          <w:rFonts w:ascii="仿宋" w:eastAsia="仿宋" w:hAnsi="仿宋" w:cs="仿宋" w:hint="eastAsia"/>
          <w:sz w:val="28"/>
          <w:szCs w:val="28"/>
        </w:rPr>
        <w:t>评</w:t>
      </w:r>
    </w:p>
    <w:p w:rsidR="00B35912" w:rsidRPr="001155E4" w:rsidP="000E4395"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审因素的量化指标评审综合得分从高向低排序，排名第一的确定为第一中标候选人，以此类推。并出具评审报告并将结果通知所有投标人。</w:t>
      </w:r>
    </w:p>
    <w:p w:rsidR="00B35912" w:rsidRPr="001155E4" w:rsidP="000E4395" w14:paraId="2E0B253B"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当第一中标候选人放弃中标，或因招标人与中标候选人因合作合同不能达成一致，或者招标文件规定的其他不能由第一中标候选人继续履约的，招标人可以确定该标段综合得分排名第二的中标候选人为中标人，依次类推，也可以重新组织招标。</w:t>
      </w:r>
    </w:p>
    <w:p w:rsidR="00516E6F" w:rsidRPr="001155E4" w14:paraId="7CA013BC" w14:textId="77777777">
      <w:pPr>
        <w:snapToGrid w:val="0"/>
        <w:spacing w:line="480" w:lineRule="exact"/>
        <w:ind w:firstLine="566" w:firstLineChars="202"/>
        <w:rPr>
          <w:rFonts w:ascii="仿宋" w:eastAsia="仿宋" w:hAnsi="仿宋" w:cs="仿宋"/>
          <w:b/>
          <w:bCs/>
          <w:sz w:val="28"/>
          <w:szCs w:val="28"/>
        </w:rPr>
      </w:pPr>
      <w:r w:rsidRPr="001155E4">
        <w:rPr>
          <w:rFonts w:ascii="仿宋" w:eastAsia="仿宋" w:hAnsi="仿宋" w:cs="仿宋" w:hint="eastAsia"/>
          <w:b/>
          <w:bCs/>
          <w:sz w:val="28"/>
          <w:szCs w:val="28"/>
        </w:rPr>
        <w:t>七、评审评分项</w:t>
      </w:r>
    </w:p>
    <w:p w:rsidR="00B35912" w:rsidRPr="001155E4" w:rsidP="00516E6F" w14:paraId="24220231" w14:textId="77777777">
      <w:pPr>
        <w:snapToGrid w:val="0"/>
        <w:spacing w:line="480" w:lineRule="exact"/>
        <w:ind w:firstLine="566" w:firstLineChars="202"/>
        <w:rPr>
          <w:rFonts w:ascii="仿宋" w:eastAsia="仿宋" w:hAnsi="仿宋" w:cs="仿宋"/>
          <w:b/>
          <w:bCs/>
          <w:sz w:val="28"/>
          <w:szCs w:val="28"/>
        </w:rPr>
      </w:pPr>
      <w:r w:rsidRPr="001155E4">
        <w:rPr>
          <w:rFonts w:ascii="仿宋" w:eastAsia="仿宋" w:hAnsi="仿宋" w:cs="仿宋"/>
          <w:b/>
          <w:bCs/>
          <w:sz w:val="28"/>
          <w:szCs w:val="28"/>
        </w:rPr>
        <w:t>每个供应商可以投两个标段，每个供应商最多只能中一个标段。</w:t>
      </w:r>
      <w:r w:rsidRPr="001155E4" w:rsidR="00516E6F">
        <w:rPr>
          <w:rFonts w:ascii="仿宋" w:eastAsia="仿宋" w:hAnsi="仿宋" w:cs="仿宋"/>
          <w:b/>
          <w:bCs/>
          <w:sz w:val="28"/>
          <w:szCs w:val="28"/>
        </w:rPr>
        <w:t>投标供应商在前面标段已经中标（第一中标候选人）的，继续参加后面标段的评审，但不再中标（如为后面某个标段第一中标候选人的，按该标段评审得分由高向低排序、由排序次之的供应商中标，以此类推）。如遇特殊情况由评标委员会研究决定。对此，投标供应商必须响应。</w:t>
      </w:r>
    </w:p>
    <w:p w:rsidR="00B35912" w:rsidRPr="001155E4" w14:paraId="47BAE50C" w14:textId="77777777">
      <w:pPr>
        <w:pStyle w:val="ListParagraph"/>
        <w:numPr>
          <w:ilvl w:val="0"/>
          <w:numId w:val="6"/>
        </w:numPr>
        <w:snapToGrid w:val="0"/>
        <w:spacing w:line="480" w:lineRule="exact"/>
        <w:ind w:firstLineChars="0"/>
        <w:rPr>
          <w:rFonts w:ascii="仿宋" w:eastAsia="仿宋" w:hAnsi="仿宋" w:cs="仿宋"/>
          <w:b/>
          <w:bCs/>
          <w:sz w:val="28"/>
          <w:szCs w:val="28"/>
        </w:rPr>
      </w:pPr>
      <w:r w:rsidRPr="001155E4">
        <w:rPr>
          <w:rFonts w:ascii="仿宋" w:eastAsia="仿宋" w:hAnsi="仿宋" w:cs="仿宋" w:hint="eastAsia"/>
          <w:b/>
          <w:bCs/>
          <w:sz w:val="28"/>
          <w:szCs w:val="28"/>
        </w:rPr>
        <w:t>技术标评分：（100分）</w:t>
      </w:r>
    </w:p>
    <w:tbl>
      <w:tblPr>
        <w:tblStyle w:val="TableNormal"/>
        <w:tblW w:w="9782" w:type="dxa"/>
        <w:tblInd w:w="-176" w:type="dxa"/>
        <w:tblLayout w:type="fixed"/>
        <w:tblLook w:val="04A0"/>
      </w:tblPr>
      <w:tblGrid>
        <w:gridCol w:w="1560"/>
        <w:gridCol w:w="7513"/>
        <w:gridCol w:w="709"/>
      </w:tblGrid>
      <w:tr w14:paraId="43F3A31E" w14:textId="77777777" w:rsidTr="00152060">
        <w:tblPrEx>
          <w:tblW w:w="9782" w:type="dxa"/>
          <w:tblInd w:w="-176" w:type="dxa"/>
          <w:tblLayout w:type="fixed"/>
          <w:tblLook w:val="04A0"/>
        </w:tblPrEx>
        <w:trPr>
          <w:trHeight w:val="560"/>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B35912" w:rsidRPr="001155E4" w14:paraId="67F1CFA1" w14:textId="77777777">
            <w:pPr>
              <w:widowControl/>
              <w:spacing w:line="480" w:lineRule="exact"/>
              <w:jc w:val="center"/>
              <w:rPr>
                <w:rFonts w:ascii="仿宋" w:eastAsia="仿宋" w:hAnsi="仿宋" w:cs="仿宋"/>
                <w:b/>
                <w:bCs/>
                <w:kern w:val="0"/>
                <w:sz w:val="22"/>
                <w:szCs w:val="22"/>
              </w:rPr>
            </w:pPr>
            <w:r w:rsidRPr="001155E4">
              <w:rPr>
                <w:rFonts w:ascii="仿宋" w:eastAsia="仿宋" w:hAnsi="仿宋" w:cs="仿宋" w:hint="eastAsia"/>
                <w:b/>
                <w:bCs/>
                <w:kern w:val="0"/>
                <w:sz w:val="22"/>
                <w:szCs w:val="22"/>
              </w:rPr>
              <w:t>评分项</w:t>
            </w:r>
          </w:p>
        </w:tc>
        <w:tc>
          <w:tcPr>
            <w:tcW w:w="7513" w:type="dxa"/>
            <w:tcBorders>
              <w:top w:val="single" w:sz="4" w:space="0" w:color="auto"/>
              <w:left w:val="single" w:sz="4" w:space="0" w:color="auto"/>
              <w:bottom w:val="single" w:sz="4" w:space="0" w:color="auto"/>
              <w:right w:val="single" w:sz="4" w:space="0" w:color="auto"/>
            </w:tcBorders>
            <w:shd w:val="clear" w:color="auto" w:fill="auto"/>
            <w:vAlign w:val="center"/>
          </w:tcPr>
          <w:p w:rsidR="00B35912" w:rsidRPr="001155E4" w14:paraId="42B73E43" w14:textId="77777777">
            <w:pPr>
              <w:widowControl/>
              <w:spacing w:line="480" w:lineRule="exact"/>
              <w:jc w:val="center"/>
              <w:rPr>
                <w:rFonts w:ascii="仿宋" w:eastAsia="仿宋" w:hAnsi="仿宋" w:cs="仿宋"/>
                <w:b/>
                <w:bCs/>
                <w:kern w:val="0"/>
                <w:sz w:val="22"/>
                <w:szCs w:val="22"/>
              </w:rPr>
            </w:pPr>
            <w:r w:rsidRPr="001155E4">
              <w:rPr>
                <w:rFonts w:ascii="仿宋" w:eastAsia="仿宋" w:hAnsi="仿宋" w:cs="仿宋" w:hint="eastAsia"/>
                <w:b/>
                <w:bCs/>
                <w:kern w:val="0"/>
                <w:sz w:val="22"/>
                <w:szCs w:val="22"/>
              </w:rPr>
              <w:t>评分标准</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B35912" w:rsidRPr="001155E4" w:rsidP="00152060" w14:paraId="0ADC63F7" w14:textId="77777777">
            <w:pPr>
              <w:widowControl/>
              <w:spacing w:line="480" w:lineRule="exact"/>
              <w:jc w:val="center"/>
              <w:rPr>
                <w:rFonts w:ascii="仿宋" w:eastAsia="仿宋" w:hAnsi="仿宋" w:cs="仿宋"/>
                <w:b/>
                <w:kern w:val="0"/>
                <w:sz w:val="22"/>
                <w:szCs w:val="22"/>
              </w:rPr>
            </w:pPr>
            <w:r w:rsidRPr="001155E4">
              <w:rPr>
                <w:rFonts w:ascii="仿宋" w:eastAsia="仿宋" w:hAnsi="仿宋" w:cs="仿宋" w:hint="eastAsia"/>
                <w:b/>
                <w:kern w:val="0"/>
                <w:sz w:val="22"/>
                <w:szCs w:val="22"/>
              </w:rPr>
              <w:t>得分</w:t>
            </w:r>
          </w:p>
        </w:tc>
      </w:tr>
      <w:tr w14:paraId="58C0B181" w14:textId="77777777" w:rsidTr="00152060">
        <w:tblPrEx>
          <w:tblW w:w="9782" w:type="dxa"/>
          <w:tblInd w:w="-176" w:type="dxa"/>
          <w:tblLayout w:type="fixed"/>
          <w:tblLook w:val="04A0"/>
        </w:tblPrEx>
        <w:trPr>
          <w:trHeight w:val="255"/>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B35912" w:rsidRPr="001155E4" w:rsidP="00152060" w14:paraId="74C58C10" w14:textId="77777777">
            <w:pPr>
              <w:widowControl/>
              <w:spacing w:line="360" w:lineRule="exact"/>
              <w:jc w:val="center"/>
              <w:rPr>
                <w:rFonts w:ascii="仿宋" w:eastAsia="仿宋" w:hAnsi="仿宋" w:cs="仿宋"/>
                <w:bCs/>
                <w:kern w:val="0"/>
                <w:sz w:val="22"/>
                <w:szCs w:val="22"/>
              </w:rPr>
            </w:pPr>
            <w:r w:rsidRPr="001155E4">
              <w:rPr>
                <w:rFonts w:ascii="仿宋" w:eastAsia="仿宋" w:hAnsi="仿宋" w:cs="仿宋" w:hint="eastAsia"/>
                <w:bCs/>
                <w:kern w:val="0"/>
                <w:sz w:val="22"/>
                <w:szCs w:val="22"/>
              </w:rPr>
              <w:t>经营业绩    （满分</w:t>
            </w:r>
            <w:r w:rsidRPr="001155E4" w:rsidR="000C3B5B">
              <w:rPr>
                <w:rFonts w:ascii="仿宋" w:eastAsia="仿宋" w:hAnsi="仿宋" w:cs="仿宋"/>
                <w:bCs/>
                <w:kern w:val="0"/>
                <w:sz w:val="22"/>
                <w:szCs w:val="22"/>
              </w:rPr>
              <w:t>4</w:t>
            </w:r>
            <w:r w:rsidRPr="001155E4" w:rsidR="00152060">
              <w:rPr>
                <w:rFonts w:ascii="仿宋" w:eastAsia="仿宋" w:hAnsi="仿宋" w:cs="仿宋" w:hint="eastAsia"/>
                <w:bCs/>
                <w:kern w:val="0"/>
                <w:sz w:val="22"/>
                <w:szCs w:val="22"/>
              </w:rPr>
              <w:t>0</w:t>
            </w:r>
            <w:r w:rsidRPr="001155E4">
              <w:rPr>
                <w:rFonts w:ascii="仿宋" w:eastAsia="仿宋" w:hAnsi="仿宋" w:cs="仿宋" w:hint="eastAsia"/>
                <w:bCs/>
                <w:kern w:val="0"/>
                <w:sz w:val="22"/>
                <w:szCs w:val="22"/>
              </w:rPr>
              <w:t>分）</w:t>
            </w:r>
          </w:p>
        </w:tc>
        <w:tc>
          <w:tcPr>
            <w:tcW w:w="7513" w:type="dxa"/>
            <w:tcBorders>
              <w:top w:val="single" w:sz="4" w:space="0" w:color="auto"/>
              <w:left w:val="single" w:sz="4" w:space="0" w:color="auto"/>
              <w:bottom w:val="single" w:sz="4" w:space="0" w:color="auto"/>
              <w:right w:val="single" w:sz="4" w:space="0" w:color="auto"/>
            </w:tcBorders>
            <w:shd w:val="clear" w:color="auto" w:fill="auto"/>
            <w:vAlign w:val="center"/>
          </w:tcPr>
          <w:p w:rsidR="00B35912" w:rsidRPr="001155E4" w:rsidP="00152060" w14:paraId="599B3DAB" w14:textId="77777777">
            <w:pPr>
              <w:widowControl/>
              <w:spacing w:line="360" w:lineRule="exact"/>
              <w:jc w:val="left"/>
              <w:rPr>
                <w:rFonts w:ascii="仿宋" w:eastAsia="仿宋" w:hAnsi="仿宋" w:cs="仿宋"/>
                <w:bCs/>
                <w:kern w:val="0"/>
                <w:sz w:val="22"/>
                <w:szCs w:val="22"/>
              </w:rPr>
            </w:pPr>
            <w:r w:rsidRPr="001155E4">
              <w:rPr>
                <w:rFonts w:ascii="仿宋" w:eastAsia="仿宋" w:hAnsi="仿宋" w:cs="仿宋" w:hint="eastAsia"/>
                <w:bCs/>
                <w:kern w:val="0"/>
                <w:sz w:val="22"/>
                <w:szCs w:val="22"/>
              </w:rPr>
              <w:t>1、投标供应商提供201</w:t>
            </w:r>
            <w:r w:rsidRPr="001155E4" w:rsidR="00956AB1">
              <w:rPr>
                <w:rFonts w:ascii="仿宋" w:eastAsia="仿宋" w:hAnsi="仿宋" w:cs="仿宋" w:hint="eastAsia"/>
                <w:bCs/>
                <w:kern w:val="0"/>
                <w:sz w:val="22"/>
                <w:szCs w:val="22"/>
              </w:rPr>
              <w:t>9</w:t>
            </w:r>
            <w:r w:rsidRPr="001155E4">
              <w:rPr>
                <w:rFonts w:ascii="仿宋" w:eastAsia="仿宋" w:hAnsi="仿宋" w:cs="仿宋" w:hint="eastAsia"/>
                <w:bCs/>
                <w:kern w:val="0"/>
                <w:sz w:val="22"/>
                <w:szCs w:val="22"/>
              </w:rPr>
              <w:t>年1月至今经营</w:t>
            </w:r>
            <w:r w:rsidRPr="001155E4" w:rsidR="00524B60">
              <w:rPr>
                <w:rFonts w:ascii="仿宋" w:eastAsia="仿宋" w:hAnsi="仿宋" w:cs="仿宋" w:hint="eastAsia"/>
                <w:bCs/>
                <w:kern w:val="0"/>
                <w:sz w:val="22"/>
                <w:szCs w:val="22"/>
              </w:rPr>
              <w:t>水果销售服务项目</w:t>
            </w:r>
            <w:r w:rsidRPr="001155E4">
              <w:rPr>
                <w:rFonts w:ascii="仿宋" w:eastAsia="仿宋" w:hAnsi="仿宋" w:cs="仿宋" w:hint="eastAsia"/>
                <w:bCs/>
                <w:kern w:val="0"/>
                <w:sz w:val="22"/>
                <w:szCs w:val="22"/>
              </w:rPr>
              <w:t>满3年（含3</w:t>
            </w:r>
            <w:r w:rsidRPr="001155E4" w:rsidR="003720EF">
              <w:rPr>
                <w:rFonts w:ascii="仿宋" w:eastAsia="仿宋" w:hAnsi="仿宋" w:cs="仿宋" w:hint="eastAsia"/>
                <w:bCs/>
                <w:kern w:val="0"/>
                <w:sz w:val="22"/>
                <w:szCs w:val="22"/>
              </w:rPr>
              <w:t>年）以上的</w:t>
            </w:r>
            <w:r w:rsidRPr="001155E4" w:rsidR="00137D0D">
              <w:rPr>
                <w:rFonts w:ascii="仿宋" w:eastAsia="仿宋" w:hAnsi="仿宋" w:cs="仿宋" w:hint="eastAsia"/>
                <w:bCs/>
                <w:kern w:val="0"/>
                <w:sz w:val="22"/>
                <w:szCs w:val="22"/>
              </w:rPr>
              <w:t>售卖水果门</w:t>
            </w:r>
            <w:r w:rsidRPr="001155E4" w:rsidR="00137D0D">
              <w:rPr>
                <w:rFonts w:ascii="仿宋" w:eastAsia="仿宋" w:hAnsi="仿宋" w:cs="仿宋" w:hint="eastAsia"/>
                <w:bCs/>
                <w:kern w:val="0"/>
                <w:sz w:val="22"/>
                <w:szCs w:val="22"/>
              </w:rPr>
              <w:t>店图片</w:t>
            </w:r>
            <w:r w:rsidRPr="001155E4" w:rsidR="00137D0D">
              <w:rPr>
                <w:rFonts w:ascii="仿宋" w:eastAsia="仿宋" w:hAnsi="仿宋" w:cs="仿宋" w:hint="eastAsia"/>
                <w:bCs/>
                <w:kern w:val="0"/>
                <w:sz w:val="22"/>
                <w:szCs w:val="22"/>
              </w:rPr>
              <w:t>及</w:t>
            </w:r>
            <w:r w:rsidRPr="001155E4" w:rsidR="003720EF">
              <w:rPr>
                <w:rFonts w:ascii="仿宋" w:eastAsia="仿宋" w:hAnsi="仿宋" w:cs="仿宋" w:hint="eastAsia"/>
                <w:bCs/>
                <w:kern w:val="0"/>
                <w:sz w:val="22"/>
                <w:szCs w:val="22"/>
              </w:rPr>
              <w:t>进</w:t>
            </w:r>
            <w:r w:rsidRPr="001155E4" w:rsidR="003720EF">
              <w:rPr>
                <w:rFonts w:ascii="仿宋" w:eastAsia="仿宋" w:hAnsi="仿宋" w:cs="仿宋" w:hint="eastAsia"/>
                <w:bCs/>
                <w:kern w:val="0"/>
                <w:sz w:val="22"/>
                <w:szCs w:val="22"/>
              </w:rPr>
              <w:t>销合同</w:t>
            </w:r>
            <w:r w:rsidRPr="001155E4" w:rsidR="003720EF">
              <w:rPr>
                <w:rFonts w:ascii="仿宋" w:eastAsia="仿宋" w:hAnsi="仿宋" w:cs="仿宋" w:hint="eastAsia"/>
                <w:bCs/>
                <w:kern w:val="0"/>
                <w:sz w:val="22"/>
                <w:szCs w:val="22"/>
              </w:rPr>
              <w:t>或发票</w:t>
            </w:r>
            <w:r w:rsidRPr="001155E4">
              <w:rPr>
                <w:rFonts w:ascii="仿宋" w:eastAsia="仿宋" w:hAnsi="仿宋" w:cs="仿宋" w:hint="eastAsia"/>
                <w:bCs/>
                <w:kern w:val="0"/>
                <w:sz w:val="22"/>
                <w:szCs w:val="22"/>
              </w:rPr>
              <w:t>，连续满3年（含3年）以上得</w:t>
            </w:r>
            <w:r w:rsidRPr="001155E4" w:rsidR="000C3B5B">
              <w:rPr>
                <w:rFonts w:ascii="仿宋" w:eastAsia="仿宋" w:hAnsi="仿宋" w:cs="仿宋"/>
                <w:bCs/>
                <w:kern w:val="0"/>
                <w:sz w:val="22"/>
                <w:szCs w:val="22"/>
              </w:rPr>
              <w:t>4</w:t>
            </w:r>
            <w:r w:rsidRPr="001155E4" w:rsidR="00A51901">
              <w:rPr>
                <w:rFonts w:ascii="仿宋" w:eastAsia="仿宋" w:hAnsi="仿宋" w:cs="仿宋" w:hint="eastAsia"/>
                <w:bCs/>
                <w:kern w:val="0"/>
                <w:sz w:val="22"/>
                <w:szCs w:val="22"/>
              </w:rPr>
              <w:t>0</w:t>
            </w:r>
            <w:r w:rsidRPr="001155E4">
              <w:rPr>
                <w:rFonts w:ascii="仿宋" w:eastAsia="仿宋" w:hAnsi="仿宋" w:cs="仿宋" w:hint="eastAsia"/>
                <w:bCs/>
                <w:kern w:val="0"/>
                <w:sz w:val="22"/>
                <w:szCs w:val="22"/>
              </w:rPr>
              <w:t>分；</w:t>
            </w:r>
          </w:p>
          <w:p w:rsidR="00B35912" w:rsidRPr="001155E4" w:rsidP="00152060" w14:paraId="3399ACB4" w14:textId="77777777">
            <w:pPr>
              <w:widowControl/>
              <w:spacing w:line="360" w:lineRule="exact"/>
              <w:jc w:val="left"/>
              <w:rPr>
                <w:rFonts w:ascii="仿宋" w:eastAsia="仿宋" w:hAnsi="仿宋" w:cs="仿宋"/>
                <w:bCs/>
                <w:kern w:val="0"/>
                <w:sz w:val="22"/>
                <w:szCs w:val="22"/>
              </w:rPr>
            </w:pPr>
            <w:r w:rsidRPr="001155E4">
              <w:rPr>
                <w:rFonts w:ascii="仿宋" w:eastAsia="仿宋" w:hAnsi="仿宋" w:cs="仿宋" w:hint="eastAsia"/>
                <w:bCs/>
                <w:kern w:val="0"/>
                <w:sz w:val="22"/>
                <w:szCs w:val="22"/>
              </w:rPr>
              <w:t>2、投标供应商提供201</w:t>
            </w:r>
            <w:r w:rsidRPr="001155E4" w:rsidR="00956AB1">
              <w:rPr>
                <w:rFonts w:ascii="仿宋" w:eastAsia="仿宋" w:hAnsi="仿宋" w:cs="仿宋" w:hint="eastAsia"/>
                <w:bCs/>
                <w:kern w:val="0"/>
                <w:sz w:val="22"/>
                <w:szCs w:val="22"/>
              </w:rPr>
              <w:t>9</w:t>
            </w:r>
            <w:r w:rsidRPr="001155E4">
              <w:rPr>
                <w:rFonts w:ascii="仿宋" w:eastAsia="仿宋" w:hAnsi="仿宋" w:cs="仿宋" w:hint="eastAsia"/>
                <w:bCs/>
                <w:kern w:val="0"/>
                <w:sz w:val="22"/>
                <w:szCs w:val="22"/>
              </w:rPr>
              <w:t>年1月至今经营</w:t>
            </w:r>
            <w:r w:rsidRPr="001155E4" w:rsidR="00524B60">
              <w:rPr>
                <w:rFonts w:ascii="仿宋" w:eastAsia="仿宋" w:hAnsi="仿宋" w:cs="仿宋" w:hint="eastAsia"/>
                <w:bCs/>
                <w:kern w:val="0"/>
                <w:sz w:val="22"/>
                <w:szCs w:val="22"/>
              </w:rPr>
              <w:t>水果销售服务项目</w:t>
            </w:r>
            <w:r w:rsidRPr="001155E4">
              <w:rPr>
                <w:rFonts w:ascii="仿宋" w:eastAsia="仿宋" w:hAnsi="仿宋" w:cs="仿宋" w:hint="eastAsia"/>
                <w:bCs/>
                <w:kern w:val="0"/>
                <w:sz w:val="22"/>
                <w:szCs w:val="22"/>
              </w:rPr>
              <w:t>满2年（含2年）以上的</w:t>
            </w:r>
            <w:r w:rsidRPr="001155E4" w:rsidR="00137D0D">
              <w:rPr>
                <w:rFonts w:ascii="仿宋" w:eastAsia="仿宋" w:hAnsi="仿宋" w:cs="仿宋" w:hint="eastAsia"/>
                <w:bCs/>
                <w:kern w:val="0"/>
                <w:sz w:val="22"/>
                <w:szCs w:val="22"/>
              </w:rPr>
              <w:t>售卖水果门</w:t>
            </w:r>
            <w:r w:rsidRPr="001155E4" w:rsidR="00137D0D">
              <w:rPr>
                <w:rFonts w:ascii="仿宋" w:eastAsia="仿宋" w:hAnsi="仿宋" w:cs="仿宋" w:hint="eastAsia"/>
                <w:bCs/>
                <w:kern w:val="0"/>
                <w:sz w:val="22"/>
                <w:szCs w:val="22"/>
              </w:rPr>
              <w:t>店图片</w:t>
            </w:r>
            <w:r w:rsidRPr="001155E4" w:rsidR="00137D0D">
              <w:rPr>
                <w:rFonts w:ascii="仿宋" w:eastAsia="仿宋" w:hAnsi="仿宋" w:cs="仿宋" w:hint="eastAsia"/>
                <w:bCs/>
                <w:kern w:val="0"/>
                <w:sz w:val="22"/>
                <w:szCs w:val="22"/>
              </w:rPr>
              <w:t>及进</w:t>
            </w:r>
            <w:r w:rsidRPr="001155E4" w:rsidR="00137D0D">
              <w:rPr>
                <w:rFonts w:ascii="仿宋" w:eastAsia="仿宋" w:hAnsi="仿宋" w:cs="仿宋" w:hint="eastAsia"/>
                <w:bCs/>
                <w:kern w:val="0"/>
                <w:sz w:val="22"/>
                <w:szCs w:val="22"/>
              </w:rPr>
              <w:t>销合同</w:t>
            </w:r>
            <w:r w:rsidRPr="001155E4" w:rsidR="00137D0D">
              <w:rPr>
                <w:rFonts w:ascii="仿宋" w:eastAsia="仿宋" w:hAnsi="仿宋" w:cs="仿宋" w:hint="eastAsia"/>
                <w:bCs/>
                <w:kern w:val="0"/>
                <w:sz w:val="22"/>
                <w:szCs w:val="22"/>
              </w:rPr>
              <w:t>或发票</w:t>
            </w:r>
            <w:r w:rsidRPr="001155E4">
              <w:rPr>
                <w:rFonts w:ascii="仿宋" w:eastAsia="仿宋" w:hAnsi="仿宋" w:cs="仿宋" w:hint="eastAsia"/>
                <w:bCs/>
                <w:kern w:val="0"/>
                <w:sz w:val="22"/>
                <w:szCs w:val="22"/>
              </w:rPr>
              <w:t>，连续满2年（含2年）以上，得</w:t>
            </w:r>
            <w:r w:rsidRPr="001155E4" w:rsidR="007D36A8">
              <w:rPr>
                <w:rFonts w:ascii="仿宋" w:eastAsia="仿宋" w:hAnsi="仿宋" w:cs="仿宋"/>
                <w:bCs/>
                <w:kern w:val="0"/>
                <w:sz w:val="22"/>
                <w:szCs w:val="22"/>
              </w:rPr>
              <w:t>30</w:t>
            </w:r>
            <w:r w:rsidRPr="001155E4">
              <w:rPr>
                <w:rFonts w:ascii="仿宋" w:eastAsia="仿宋" w:hAnsi="仿宋" w:cs="仿宋" w:hint="eastAsia"/>
                <w:bCs/>
                <w:kern w:val="0"/>
                <w:sz w:val="22"/>
                <w:szCs w:val="22"/>
              </w:rPr>
              <w:t>分；</w:t>
            </w:r>
          </w:p>
          <w:p w:rsidR="00B35912" w:rsidRPr="001155E4" w:rsidP="00152060" w14:paraId="2983383A" w14:textId="77777777">
            <w:pPr>
              <w:widowControl/>
              <w:spacing w:line="360" w:lineRule="exact"/>
              <w:jc w:val="left"/>
              <w:rPr>
                <w:rFonts w:ascii="仿宋" w:eastAsia="仿宋" w:hAnsi="仿宋" w:cs="仿宋"/>
                <w:bCs/>
                <w:kern w:val="0"/>
                <w:sz w:val="22"/>
                <w:szCs w:val="22"/>
              </w:rPr>
            </w:pPr>
            <w:r w:rsidRPr="001155E4">
              <w:rPr>
                <w:rFonts w:ascii="仿宋" w:eastAsia="仿宋" w:hAnsi="仿宋" w:cs="仿宋" w:hint="eastAsia"/>
                <w:bCs/>
                <w:kern w:val="0"/>
                <w:sz w:val="22"/>
                <w:szCs w:val="22"/>
              </w:rPr>
              <w:t>3、投标供应商提供201</w:t>
            </w:r>
            <w:r w:rsidRPr="001155E4" w:rsidR="00956AB1">
              <w:rPr>
                <w:rFonts w:ascii="仿宋" w:eastAsia="仿宋" w:hAnsi="仿宋" w:cs="仿宋" w:hint="eastAsia"/>
                <w:bCs/>
                <w:kern w:val="0"/>
                <w:sz w:val="22"/>
                <w:szCs w:val="22"/>
              </w:rPr>
              <w:t>9</w:t>
            </w:r>
            <w:r w:rsidRPr="001155E4">
              <w:rPr>
                <w:rFonts w:ascii="仿宋" w:eastAsia="仿宋" w:hAnsi="仿宋" w:cs="仿宋" w:hint="eastAsia"/>
                <w:bCs/>
                <w:kern w:val="0"/>
                <w:sz w:val="22"/>
                <w:szCs w:val="22"/>
              </w:rPr>
              <w:t>年1月至今经营</w:t>
            </w:r>
            <w:r w:rsidRPr="001155E4" w:rsidR="00524B60">
              <w:rPr>
                <w:rFonts w:ascii="仿宋" w:eastAsia="仿宋" w:hAnsi="仿宋" w:cs="仿宋" w:hint="eastAsia"/>
                <w:bCs/>
                <w:kern w:val="0"/>
                <w:sz w:val="22"/>
                <w:szCs w:val="22"/>
              </w:rPr>
              <w:t>水果销售服务项目</w:t>
            </w:r>
            <w:r w:rsidRPr="001155E4">
              <w:rPr>
                <w:rFonts w:ascii="仿宋" w:eastAsia="仿宋" w:hAnsi="仿宋" w:cs="仿宋" w:hint="eastAsia"/>
                <w:bCs/>
                <w:kern w:val="0"/>
                <w:sz w:val="22"/>
                <w:szCs w:val="22"/>
              </w:rPr>
              <w:t>满1年（含1年）以上</w:t>
            </w:r>
            <w:r w:rsidRPr="001155E4" w:rsidR="00137D0D">
              <w:rPr>
                <w:rFonts w:ascii="仿宋" w:eastAsia="仿宋" w:hAnsi="仿宋" w:cs="仿宋" w:hint="eastAsia"/>
                <w:bCs/>
                <w:kern w:val="0"/>
                <w:sz w:val="22"/>
                <w:szCs w:val="22"/>
              </w:rPr>
              <w:t>售卖水果门</w:t>
            </w:r>
            <w:r w:rsidRPr="001155E4" w:rsidR="00137D0D">
              <w:rPr>
                <w:rFonts w:ascii="仿宋" w:eastAsia="仿宋" w:hAnsi="仿宋" w:cs="仿宋" w:hint="eastAsia"/>
                <w:bCs/>
                <w:kern w:val="0"/>
                <w:sz w:val="22"/>
                <w:szCs w:val="22"/>
              </w:rPr>
              <w:t>店图片</w:t>
            </w:r>
            <w:r w:rsidRPr="001155E4" w:rsidR="00137D0D">
              <w:rPr>
                <w:rFonts w:ascii="仿宋" w:eastAsia="仿宋" w:hAnsi="仿宋" w:cs="仿宋" w:hint="eastAsia"/>
                <w:bCs/>
                <w:kern w:val="0"/>
                <w:sz w:val="22"/>
                <w:szCs w:val="22"/>
              </w:rPr>
              <w:t>及进</w:t>
            </w:r>
            <w:r w:rsidRPr="001155E4" w:rsidR="00137D0D">
              <w:rPr>
                <w:rFonts w:ascii="仿宋" w:eastAsia="仿宋" w:hAnsi="仿宋" w:cs="仿宋" w:hint="eastAsia"/>
                <w:bCs/>
                <w:kern w:val="0"/>
                <w:sz w:val="22"/>
                <w:szCs w:val="22"/>
              </w:rPr>
              <w:t>销合同</w:t>
            </w:r>
            <w:r w:rsidRPr="001155E4" w:rsidR="00137D0D">
              <w:rPr>
                <w:rFonts w:ascii="仿宋" w:eastAsia="仿宋" w:hAnsi="仿宋" w:cs="仿宋" w:hint="eastAsia"/>
                <w:bCs/>
                <w:kern w:val="0"/>
                <w:sz w:val="22"/>
                <w:szCs w:val="22"/>
              </w:rPr>
              <w:t>或发票</w:t>
            </w:r>
            <w:r w:rsidRPr="001155E4" w:rsidR="003720EF">
              <w:rPr>
                <w:rFonts w:ascii="仿宋" w:eastAsia="仿宋" w:hAnsi="仿宋" w:cs="仿宋" w:hint="eastAsia"/>
                <w:bCs/>
                <w:kern w:val="0"/>
                <w:sz w:val="22"/>
                <w:szCs w:val="22"/>
              </w:rPr>
              <w:t>，</w:t>
            </w:r>
            <w:r w:rsidRPr="001155E4">
              <w:rPr>
                <w:rFonts w:ascii="仿宋" w:eastAsia="仿宋" w:hAnsi="仿宋" w:cs="仿宋" w:hint="eastAsia"/>
                <w:bCs/>
                <w:kern w:val="0"/>
                <w:sz w:val="22"/>
                <w:szCs w:val="22"/>
              </w:rPr>
              <w:t>得</w:t>
            </w:r>
            <w:r w:rsidRPr="001155E4" w:rsidR="00C32EEC">
              <w:rPr>
                <w:rFonts w:ascii="仿宋" w:eastAsia="仿宋" w:hAnsi="仿宋" w:cs="仿宋"/>
                <w:bCs/>
                <w:kern w:val="0"/>
                <w:sz w:val="22"/>
                <w:szCs w:val="22"/>
              </w:rPr>
              <w:t>10</w:t>
            </w:r>
            <w:r w:rsidRPr="001155E4">
              <w:rPr>
                <w:rFonts w:ascii="仿宋" w:eastAsia="仿宋" w:hAnsi="仿宋" w:cs="仿宋" w:hint="eastAsia"/>
                <w:bCs/>
                <w:kern w:val="0"/>
                <w:sz w:val="22"/>
                <w:szCs w:val="22"/>
              </w:rPr>
              <w:t>分；</w:t>
            </w:r>
          </w:p>
          <w:p w:rsidR="00B35912" w:rsidRPr="001155E4" w:rsidP="00152060" w14:paraId="2A10E3CF" w14:textId="77777777">
            <w:pPr>
              <w:widowControl/>
              <w:spacing w:line="360" w:lineRule="exact"/>
              <w:jc w:val="left"/>
              <w:rPr>
                <w:rFonts w:ascii="仿宋" w:eastAsia="仿宋" w:hAnsi="仿宋" w:cs="仿宋"/>
                <w:bCs/>
                <w:kern w:val="0"/>
                <w:sz w:val="22"/>
                <w:szCs w:val="22"/>
              </w:rPr>
            </w:pPr>
            <w:r w:rsidRPr="001155E4">
              <w:rPr>
                <w:rFonts w:ascii="仿宋" w:eastAsia="仿宋" w:hAnsi="仿宋" w:cs="仿宋" w:hint="eastAsia"/>
                <w:bCs/>
                <w:kern w:val="0"/>
                <w:sz w:val="22"/>
                <w:szCs w:val="22"/>
              </w:rPr>
              <w:t>注：提供合同复印件</w:t>
            </w:r>
            <w:r w:rsidRPr="001155E4" w:rsidR="00C32EEC">
              <w:rPr>
                <w:rFonts w:ascii="仿宋" w:eastAsia="仿宋" w:hAnsi="仿宋" w:cs="仿宋" w:hint="eastAsia"/>
                <w:bCs/>
                <w:kern w:val="0"/>
                <w:sz w:val="22"/>
                <w:szCs w:val="22"/>
              </w:rPr>
              <w:t>或经营执照复印件</w:t>
            </w:r>
            <w:r w:rsidRPr="001155E4">
              <w:rPr>
                <w:rFonts w:ascii="仿宋" w:eastAsia="仿宋" w:hAnsi="仿宋" w:cs="仿宋" w:hint="eastAsia"/>
                <w:bCs/>
                <w:kern w:val="0"/>
                <w:sz w:val="22"/>
                <w:szCs w:val="22"/>
              </w:rPr>
              <w:t>，原件备查</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B35912" w:rsidRPr="001155E4" w:rsidP="00152060" w14:paraId="650054C3" w14:textId="77777777">
            <w:pPr>
              <w:widowControl/>
              <w:spacing w:line="360" w:lineRule="exact"/>
              <w:jc w:val="center"/>
              <w:rPr>
                <w:rFonts w:ascii="仿宋" w:eastAsia="仿宋" w:hAnsi="仿宋" w:cs="仿宋"/>
                <w:kern w:val="0"/>
                <w:sz w:val="22"/>
                <w:szCs w:val="22"/>
              </w:rPr>
            </w:pPr>
            <w:r w:rsidRPr="001155E4">
              <w:rPr>
                <w:rFonts w:ascii="仿宋" w:eastAsia="仿宋" w:hAnsi="仿宋" w:cs="仿宋"/>
                <w:kern w:val="0"/>
                <w:sz w:val="22"/>
                <w:szCs w:val="22"/>
              </w:rPr>
              <w:t>4</w:t>
            </w:r>
            <w:r w:rsidRPr="001155E4" w:rsidR="00152060">
              <w:rPr>
                <w:rFonts w:ascii="仿宋" w:eastAsia="仿宋" w:hAnsi="仿宋" w:cs="仿宋" w:hint="eastAsia"/>
                <w:kern w:val="0"/>
                <w:sz w:val="22"/>
                <w:szCs w:val="22"/>
              </w:rPr>
              <w:t>0</w:t>
            </w:r>
          </w:p>
        </w:tc>
      </w:tr>
      <w:tr w14:paraId="13B296CB" w14:textId="77777777" w:rsidTr="00152060">
        <w:tblPrEx>
          <w:tblW w:w="9782" w:type="dxa"/>
          <w:tblInd w:w="-176" w:type="dxa"/>
          <w:tblLayout w:type="fixed"/>
          <w:tblLook w:val="04A0"/>
        </w:tblPrEx>
        <w:trPr>
          <w:trHeight w:val="255"/>
        </w:trPr>
        <w:tc>
          <w:tcPr>
            <w:tcW w:w="1560" w:type="dxa"/>
            <w:tcBorders>
              <w:top w:val="single" w:sz="4" w:space="0" w:color="auto"/>
              <w:left w:val="single" w:sz="4" w:space="0" w:color="auto"/>
              <w:bottom w:val="single" w:sz="4" w:space="0" w:color="auto"/>
              <w:right w:val="single" w:sz="4" w:space="0" w:color="auto"/>
            </w:tcBorders>
            <w:vAlign w:val="center"/>
          </w:tcPr>
          <w:p w:rsidR="00B35912" w:rsidRPr="001155E4" w:rsidP="005A72FA" w14:paraId="73667495" w14:textId="77777777">
            <w:pPr>
              <w:spacing w:line="360" w:lineRule="exact"/>
              <w:jc w:val="left"/>
              <w:rPr>
                <w:rFonts w:ascii="仿宋" w:eastAsia="仿宋" w:hAnsi="仿宋" w:cs="仿宋"/>
                <w:bCs/>
                <w:kern w:val="0"/>
                <w:sz w:val="22"/>
                <w:szCs w:val="22"/>
              </w:rPr>
            </w:pPr>
            <w:r w:rsidRPr="001155E4">
              <w:rPr>
                <w:rFonts w:ascii="仿宋" w:eastAsia="仿宋" w:hAnsi="仿宋" w:cs="仿宋" w:hint="eastAsia"/>
                <w:bCs/>
                <w:kern w:val="0"/>
                <w:sz w:val="22"/>
                <w:szCs w:val="22"/>
              </w:rPr>
              <w:t xml:space="preserve">   </w:t>
            </w:r>
            <w:r w:rsidRPr="001155E4" w:rsidR="00B36480">
              <w:rPr>
                <w:rFonts w:ascii="仿宋" w:eastAsia="仿宋" w:hAnsi="仿宋" w:cs="仿宋" w:hint="eastAsia"/>
                <w:bCs/>
                <w:kern w:val="0"/>
                <w:sz w:val="22"/>
                <w:szCs w:val="22"/>
              </w:rPr>
              <w:t>水果售价承诺</w:t>
            </w:r>
            <w:r w:rsidRPr="001155E4">
              <w:rPr>
                <w:rFonts w:ascii="仿宋" w:eastAsia="仿宋" w:hAnsi="仿宋" w:cs="仿宋" w:hint="eastAsia"/>
                <w:bCs/>
                <w:kern w:val="0"/>
                <w:sz w:val="22"/>
                <w:szCs w:val="22"/>
              </w:rPr>
              <w:t>（满分</w:t>
            </w:r>
            <w:r w:rsidRPr="001155E4" w:rsidR="005A72FA">
              <w:rPr>
                <w:rFonts w:ascii="仿宋" w:eastAsia="仿宋" w:hAnsi="仿宋" w:cs="仿宋"/>
                <w:bCs/>
                <w:kern w:val="0"/>
                <w:sz w:val="22"/>
                <w:szCs w:val="22"/>
              </w:rPr>
              <w:t>40</w:t>
            </w:r>
            <w:r w:rsidRPr="001155E4">
              <w:rPr>
                <w:rFonts w:ascii="仿宋" w:eastAsia="仿宋" w:hAnsi="仿宋" w:cs="仿宋" w:hint="eastAsia"/>
                <w:bCs/>
                <w:kern w:val="0"/>
                <w:sz w:val="22"/>
                <w:szCs w:val="22"/>
              </w:rPr>
              <w:t>分）</w:t>
            </w:r>
          </w:p>
        </w:tc>
        <w:tc>
          <w:tcPr>
            <w:tcW w:w="7513" w:type="dxa"/>
            <w:tcBorders>
              <w:top w:val="single" w:sz="4" w:space="0" w:color="auto"/>
              <w:left w:val="single" w:sz="4" w:space="0" w:color="auto"/>
              <w:bottom w:val="single" w:sz="4" w:space="0" w:color="auto"/>
              <w:right w:val="single" w:sz="4" w:space="0" w:color="auto"/>
            </w:tcBorders>
            <w:shd w:val="clear" w:color="auto" w:fill="auto"/>
            <w:vAlign w:val="center"/>
          </w:tcPr>
          <w:p w:rsidR="008176A2" w:rsidRPr="001155E4" w:rsidP="00394EFB" w14:paraId="3C936659" w14:textId="77777777">
            <w:pPr>
              <w:widowControl/>
              <w:spacing w:line="360" w:lineRule="exact"/>
              <w:jc w:val="left"/>
              <w:rPr>
                <w:rFonts w:ascii="仿宋" w:eastAsia="仿宋" w:hAnsi="仿宋" w:cs="仿宋"/>
                <w:b/>
                <w:sz w:val="22"/>
                <w:szCs w:val="22"/>
                <w:lang w:val="zh-CN"/>
              </w:rPr>
            </w:pPr>
            <w:r w:rsidRPr="001155E4">
              <w:rPr>
                <w:rFonts w:ascii="仿宋" w:eastAsia="仿宋" w:hAnsi="仿宋" w:cs="仿宋" w:hint="eastAsia"/>
                <w:bCs/>
                <w:kern w:val="0"/>
                <w:sz w:val="22"/>
                <w:szCs w:val="22"/>
              </w:rPr>
              <w:t>投标供应商水果售价</w:t>
            </w:r>
            <w:r w:rsidRPr="001155E4" w:rsidR="00E51DCF">
              <w:rPr>
                <w:rFonts w:ascii="仿宋" w:eastAsia="仿宋" w:hAnsi="仿宋" w:cs="仿宋" w:hint="eastAsia"/>
                <w:bCs/>
                <w:kern w:val="0"/>
                <w:sz w:val="22"/>
                <w:szCs w:val="22"/>
              </w:rPr>
              <w:t>与</w:t>
            </w:r>
            <w:r w:rsidRPr="001155E4" w:rsidR="0066218F">
              <w:rPr>
                <w:rFonts w:ascii="仿宋" w:eastAsia="仿宋" w:hAnsi="仿宋" w:cs="仿宋" w:hint="eastAsia"/>
                <w:bCs/>
                <w:kern w:val="0"/>
                <w:sz w:val="22"/>
                <w:szCs w:val="22"/>
              </w:rPr>
              <w:t>每日</w:t>
            </w:r>
            <w:r w:rsidRPr="001155E4" w:rsidR="00384D64">
              <w:rPr>
                <w:rFonts w:ascii="仿宋" w:eastAsia="仿宋" w:hAnsi="仿宋" w:cs="仿宋" w:hint="eastAsia"/>
                <w:b/>
                <w:sz w:val="22"/>
                <w:szCs w:val="22"/>
                <w:lang w:val="zh-CN"/>
              </w:rPr>
              <w:t>淘鲜达</w:t>
            </w:r>
            <w:r w:rsidRPr="001155E4" w:rsidR="00E51DCF">
              <w:rPr>
                <w:rFonts w:ascii="仿宋" w:eastAsia="仿宋" w:hAnsi="仿宋" w:cs="仿宋" w:hint="eastAsia"/>
                <w:b/>
                <w:sz w:val="22"/>
                <w:szCs w:val="22"/>
                <w:lang w:val="zh-CN"/>
              </w:rPr>
              <w:t>平台大</w:t>
            </w:r>
            <w:r w:rsidRPr="001155E4" w:rsidR="00E51DCF">
              <w:rPr>
                <w:rFonts w:ascii="仿宋" w:eastAsia="仿宋" w:hAnsi="仿宋" w:cs="仿宋" w:hint="eastAsia"/>
                <w:b/>
                <w:sz w:val="22"/>
                <w:szCs w:val="22"/>
                <w:lang w:val="zh-CN"/>
              </w:rPr>
              <w:t>润发门店</w:t>
            </w:r>
            <w:r w:rsidRPr="001155E4" w:rsidR="00E51DCF">
              <w:rPr>
                <w:rFonts w:ascii="仿宋" w:eastAsia="仿宋" w:hAnsi="仿宋" w:cs="仿宋" w:hint="eastAsia"/>
                <w:b/>
                <w:sz w:val="22"/>
                <w:szCs w:val="22"/>
                <w:lang w:val="zh-CN"/>
              </w:rPr>
              <w:t>的</w:t>
            </w:r>
            <w:r w:rsidRPr="001155E4" w:rsidR="00C323B7">
              <w:rPr>
                <w:rFonts w:ascii="仿宋" w:eastAsia="仿宋" w:hAnsi="仿宋" w:cs="仿宋" w:hint="eastAsia"/>
                <w:b/>
                <w:sz w:val="22"/>
                <w:szCs w:val="22"/>
                <w:lang w:val="zh-CN"/>
              </w:rPr>
              <w:t>同类水果售价</w:t>
            </w:r>
            <w:r w:rsidRPr="001155E4" w:rsidR="00E51DCF">
              <w:rPr>
                <w:rFonts w:ascii="仿宋" w:eastAsia="仿宋" w:hAnsi="仿宋" w:cs="仿宋" w:hint="eastAsia"/>
                <w:b/>
                <w:sz w:val="22"/>
                <w:szCs w:val="22"/>
                <w:lang w:val="zh-CN"/>
              </w:rPr>
              <w:t>作</w:t>
            </w:r>
            <w:r w:rsidRPr="001155E4" w:rsidR="00384D64">
              <w:rPr>
                <w:rFonts w:ascii="仿宋" w:eastAsia="仿宋" w:hAnsi="仿宋" w:cs="仿宋" w:hint="eastAsia"/>
                <w:b/>
                <w:sz w:val="22"/>
                <w:szCs w:val="22"/>
                <w:lang w:val="zh-CN"/>
              </w:rPr>
              <w:t>比照</w:t>
            </w:r>
            <w:r w:rsidRPr="001155E4">
              <w:rPr>
                <w:rFonts w:ascii="仿宋" w:eastAsia="仿宋" w:hAnsi="仿宋" w:cs="仿宋" w:hint="eastAsia"/>
                <w:b/>
                <w:sz w:val="22"/>
                <w:szCs w:val="22"/>
                <w:lang w:val="zh-CN"/>
              </w:rPr>
              <w:t>：</w:t>
            </w:r>
          </w:p>
          <w:p w:rsidR="00394EFB" w:rsidRPr="001155E4" w:rsidP="00394EFB" w14:paraId="7DCA45A9" w14:textId="77777777">
            <w:pPr>
              <w:widowControl/>
              <w:spacing w:line="360" w:lineRule="exact"/>
              <w:jc w:val="left"/>
              <w:rPr>
                <w:rFonts w:ascii="仿宋" w:eastAsia="仿宋" w:hAnsi="仿宋" w:cs="仿宋"/>
                <w:bCs/>
                <w:kern w:val="0"/>
                <w:sz w:val="22"/>
                <w:szCs w:val="22"/>
              </w:rPr>
            </w:pPr>
            <w:r w:rsidRPr="001155E4">
              <w:rPr>
                <w:rFonts w:ascii="仿宋" w:eastAsia="仿宋" w:hAnsi="仿宋" w:cs="仿宋" w:hint="eastAsia"/>
                <w:sz w:val="22"/>
                <w:szCs w:val="22"/>
                <w:lang w:val="zh-CN"/>
              </w:rPr>
              <w:t>1、</w:t>
            </w:r>
            <w:r w:rsidRPr="001155E4">
              <w:rPr>
                <w:rFonts w:ascii="仿宋" w:eastAsia="仿宋" w:hAnsi="仿宋" w:cs="仿宋" w:hint="eastAsia"/>
                <w:bCs/>
                <w:kern w:val="0"/>
                <w:sz w:val="22"/>
                <w:szCs w:val="22"/>
              </w:rPr>
              <w:t>下浮</w:t>
            </w:r>
            <w:r w:rsidRPr="001155E4" w:rsidR="00C32EEC">
              <w:rPr>
                <w:rFonts w:ascii="仿宋" w:eastAsia="仿宋" w:hAnsi="仿宋" w:cs="仿宋"/>
                <w:bCs/>
                <w:kern w:val="0"/>
                <w:sz w:val="22"/>
                <w:szCs w:val="22"/>
              </w:rPr>
              <w:t>20</w:t>
            </w:r>
            <w:r w:rsidRPr="001155E4">
              <w:rPr>
                <w:rFonts w:ascii="仿宋" w:eastAsia="仿宋" w:hAnsi="仿宋" w:cs="仿宋"/>
                <w:bCs/>
                <w:kern w:val="0"/>
                <w:sz w:val="22"/>
                <w:szCs w:val="22"/>
              </w:rPr>
              <w:t>%</w:t>
            </w:r>
            <w:r w:rsidRPr="001155E4">
              <w:rPr>
                <w:rFonts w:ascii="仿宋" w:eastAsia="仿宋" w:hAnsi="仿宋" w:cs="仿宋" w:hint="eastAsia"/>
                <w:bCs/>
                <w:kern w:val="0"/>
                <w:sz w:val="22"/>
                <w:szCs w:val="22"/>
              </w:rPr>
              <w:t>得</w:t>
            </w:r>
            <w:r w:rsidRPr="001155E4">
              <w:rPr>
                <w:rFonts w:ascii="仿宋" w:eastAsia="仿宋" w:hAnsi="仿宋" w:cs="仿宋"/>
                <w:bCs/>
                <w:kern w:val="0"/>
                <w:sz w:val="22"/>
                <w:szCs w:val="22"/>
              </w:rPr>
              <w:t>40</w:t>
            </w:r>
            <w:r w:rsidRPr="001155E4">
              <w:rPr>
                <w:rFonts w:ascii="仿宋" w:eastAsia="仿宋" w:hAnsi="仿宋" w:cs="仿宋" w:hint="eastAsia"/>
                <w:bCs/>
                <w:kern w:val="0"/>
                <w:sz w:val="22"/>
                <w:szCs w:val="22"/>
              </w:rPr>
              <w:t>分；</w:t>
            </w:r>
          </w:p>
          <w:p w:rsidR="00B35912" w:rsidRPr="001155E4" w:rsidP="00152060" w14:paraId="53DF62B9" w14:textId="77777777">
            <w:pPr>
              <w:widowControl/>
              <w:spacing w:line="360" w:lineRule="exact"/>
              <w:jc w:val="left"/>
              <w:rPr>
                <w:rFonts w:ascii="仿宋" w:eastAsia="仿宋" w:hAnsi="仿宋" w:cs="仿宋"/>
                <w:bCs/>
                <w:kern w:val="0"/>
                <w:sz w:val="22"/>
                <w:szCs w:val="22"/>
              </w:rPr>
            </w:pPr>
            <w:r w:rsidRPr="001155E4">
              <w:rPr>
                <w:rFonts w:ascii="仿宋" w:eastAsia="仿宋" w:hAnsi="仿宋" w:cs="仿宋" w:hint="eastAsia"/>
                <w:bCs/>
                <w:kern w:val="0"/>
                <w:sz w:val="22"/>
                <w:szCs w:val="22"/>
              </w:rPr>
              <w:t>2</w:t>
            </w:r>
            <w:r w:rsidRPr="001155E4" w:rsidR="000E4395">
              <w:rPr>
                <w:rFonts w:ascii="仿宋" w:eastAsia="仿宋" w:hAnsi="仿宋" w:cs="仿宋" w:hint="eastAsia"/>
                <w:bCs/>
                <w:kern w:val="0"/>
                <w:sz w:val="22"/>
                <w:szCs w:val="22"/>
              </w:rPr>
              <w:t>、</w:t>
            </w:r>
            <w:r w:rsidRPr="001155E4" w:rsidR="005413FF">
              <w:rPr>
                <w:rFonts w:ascii="仿宋" w:eastAsia="仿宋" w:hAnsi="仿宋" w:cs="仿宋" w:hint="eastAsia"/>
                <w:bCs/>
                <w:kern w:val="0"/>
                <w:sz w:val="22"/>
                <w:szCs w:val="22"/>
              </w:rPr>
              <w:t>下浮</w:t>
            </w:r>
            <w:r w:rsidRPr="001155E4" w:rsidR="00C32EEC">
              <w:rPr>
                <w:rFonts w:ascii="仿宋" w:eastAsia="仿宋" w:hAnsi="仿宋" w:cs="仿宋"/>
                <w:bCs/>
                <w:kern w:val="0"/>
                <w:sz w:val="22"/>
                <w:szCs w:val="22"/>
              </w:rPr>
              <w:t>1</w:t>
            </w:r>
            <w:r w:rsidRPr="001155E4">
              <w:rPr>
                <w:rFonts w:ascii="仿宋" w:eastAsia="仿宋" w:hAnsi="仿宋" w:cs="仿宋"/>
                <w:bCs/>
                <w:kern w:val="0"/>
                <w:sz w:val="22"/>
                <w:szCs w:val="22"/>
              </w:rPr>
              <w:t>5</w:t>
            </w:r>
            <w:r w:rsidRPr="001155E4" w:rsidR="005413FF">
              <w:rPr>
                <w:rFonts w:ascii="仿宋" w:eastAsia="仿宋" w:hAnsi="仿宋" w:cs="仿宋"/>
                <w:bCs/>
                <w:kern w:val="0"/>
                <w:sz w:val="22"/>
                <w:szCs w:val="22"/>
              </w:rPr>
              <w:t>%</w:t>
            </w:r>
            <w:r w:rsidRPr="001155E4" w:rsidR="000E4395">
              <w:rPr>
                <w:rFonts w:ascii="仿宋" w:eastAsia="仿宋" w:hAnsi="仿宋" w:cs="仿宋" w:hint="eastAsia"/>
                <w:bCs/>
                <w:kern w:val="0"/>
                <w:sz w:val="22"/>
                <w:szCs w:val="22"/>
              </w:rPr>
              <w:t>得</w:t>
            </w:r>
            <w:r w:rsidRPr="001155E4">
              <w:rPr>
                <w:rFonts w:ascii="仿宋" w:eastAsia="仿宋" w:hAnsi="仿宋" w:cs="仿宋"/>
                <w:bCs/>
                <w:kern w:val="0"/>
                <w:sz w:val="22"/>
                <w:szCs w:val="22"/>
              </w:rPr>
              <w:t>3</w:t>
            </w:r>
            <w:r w:rsidRPr="001155E4" w:rsidR="008A357F">
              <w:rPr>
                <w:rFonts w:ascii="仿宋" w:eastAsia="仿宋" w:hAnsi="仿宋" w:cs="仿宋"/>
                <w:bCs/>
                <w:kern w:val="0"/>
                <w:sz w:val="22"/>
                <w:szCs w:val="22"/>
              </w:rPr>
              <w:t>0</w:t>
            </w:r>
            <w:r w:rsidRPr="001155E4" w:rsidR="000E4395">
              <w:rPr>
                <w:rFonts w:ascii="仿宋" w:eastAsia="仿宋" w:hAnsi="仿宋" w:cs="仿宋" w:hint="eastAsia"/>
                <w:bCs/>
                <w:kern w:val="0"/>
                <w:sz w:val="22"/>
                <w:szCs w:val="22"/>
              </w:rPr>
              <w:t>分；</w:t>
            </w:r>
          </w:p>
          <w:p w:rsidR="005413FF" w:rsidRPr="001155E4" w:rsidP="005413FF" w14:paraId="3BDB36A3" w14:textId="77777777">
            <w:pPr>
              <w:widowControl/>
              <w:spacing w:line="360" w:lineRule="exact"/>
              <w:jc w:val="left"/>
              <w:rPr>
                <w:rFonts w:ascii="仿宋" w:eastAsia="仿宋" w:hAnsi="仿宋" w:cs="仿宋"/>
                <w:bCs/>
                <w:kern w:val="0"/>
                <w:sz w:val="22"/>
                <w:szCs w:val="22"/>
              </w:rPr>
            </w:pPr>
            <w:r w:rsidRPr="001155E4">
              <w:rPr>
                <w:rFonts w:ascii="仿宋" w:eastAsia="仿宋" w:hAnsi="仿宋" w:cs="仿宋"/>
                <w:bCs/>
                <w:kern w:val="0"/>
                <w:sz w:val="22"/>
                <w:szCs w:val="22"/>
              </w:rPr>
              <w:t>3</w:t>
            </w:r>
            <w:r w:rsidRPr="001155E4" w:rsidR="000E4395">
              <w:rPr>
                <w:rFonts w:ascii="仿宋" w:eastAsia="仿宋" w:hAnsi="仿宋" w:cs="仿宋" w:hint="eastAsia"/>
                <w:bCs/>
                <w:kern w:val="0"/>
                <w:sz w:val="22"/>
                <w:szCs w:val="22"/>
              </w:rPr>
              <w:t>、</w:t>
            </w:r>
            <w:r w:rsidRPr="001155E4">
              <w:rPr>
                <w:rFonts w:ascii="仿宋" w:eastAsia="仿宋" w:hAnsi="仿宋" w:cs="仿宋" w:hint="eastAsia"/>
                <w:bCs/>
                <w:kern w:val="0"/>
                <w:sz w:val="22"/>
                <w:szCs w:val="22"/>
              </w:rPr>
              <w:t>下浮</w:t>
            </w:r>
            <w:r w:rsidRPr="001155E4" w:rsidR="008A357F">
              <w:rPr>
                <w:rFonts w:ascii="仿宋" w:eastAsia="仿宋" w:hAnsi="仿宋" w:cs="仿宋"/>
                <w:bCs/>
                <w:kern w:val="0"/>
                <w:sz w:val="22"/>
                <w:szCs w:val="22"/>
              </w:rPr>
              <w:t>1</w:t>
            </w:r>
            <w:r w:rsidRPr="001155E4">
              <w:rPr>
                <w:rFonts w:ascii="仿宋" w:eastAsia="仿宋" w:hAnsi="仿宋" w:cs="仿宋"/>
                <w:bCs/>
                <w:kern w:val="0"/>
                <w:sz w:val="22"/>
                <w:szCs w:val="22"/>
              </w:rPr>
              <w:t>0</w:t>
            </w:r>
            <w:r w:rsidRPr="001155E4">
              <w:rPr>
                <w:rFonts w:ascii="仿宋" w:eastAsia="仿宋" w:hAnsi="仿宋" w:cs="仿宋" w:hint="eastAsia"/>
                <w:bCs/>
                <w:kern w:val="0"/>
                <w:sz w:val="22"/>
                <w:szCs w:val="22"/>
              </w:rPr>
              <w:t>%得</w:t>
            </w:r>
            <w:r w:rsidRPr="001155E4" w:rsidR="008A357F">
              <w:rPr>
                <w:rFonts w:ascii="仿宋" w:eastAsia="仿宋" w:hAnsi="仿宋" w:cs="仿宋"/>
                <w:bCs/>
                <w:kern w:val="0"/>
                <w:sz w:val="22"/>
                <w:szCs w:val="22"/>
              </w:rPr>
              <w:t>20</w:t>
            </w:r>
            <w:r w:rsidRPr="001155E4">
              <w:rPr>
                <w:rFonts w:ascii="仿宋" w:eastAsia="仿宋" w:hAnsi="仿宋" w:cs="仿宋" w:hint="eastAsia"/>
                <w:bCs/>
                <w:kern w:val="0"/>
                <w:sz w:val="22"/>
                <w:szCs w:val="22"/>
              </w:rPr>
              <w:t>分；</w:t>
            </w:r>
          </w:p>
          <w:p w:rsidR="00B35912" w:rsidRPr="001155E4" w:rsidP="008A357F" w14:paraId="63CBE67A" w14:textId="77777777">
            <w:pPr>
              <w:pStyle w:val="BalloonText"/>
              <w:rPr>
                <w:rFonts w:ascii="仿宋" w:eastAsia="仿宋" w:hAnsi="仿宋"/>
                <w:sz w:val="22"/>
                <w:szCs w:val="22"/>
              </w:rPr>
            </w:pPr>
            <w:r w:rsidRPr="001155E4">
              <w:rPr>
                <w:rFonts w:ascii="仿宋" w:eastAsia="仿宋" w:hAnsi="仿宋"/>
                <w:sz w:val="22"/>
                <w:szCs w:val="22"/>
              </w:rPr>
              <w:t>4</w:t>
            </w:r>
            <w:r w:rsidRPr="001155E4" w:rsidR="005A72FA">
              <w:rPr>
                <w:rFonts w:ascii="仿宋" w:eastAsia="仿宋" w:hAnsi="仿宋" w:hint="eastAsia"/>
                <w:sz w:val="22"/>
                <w:szCs w:val="22"/>
              </w:rPr>
              <w:t>、下浮</w:t>
            </w:r>
            <w:r w:rsidRPr="001155E4">
              <w:rPr>
                <w:rFonts w:ascii="仿宋" w:eastAsia="仿宋" w:hAnsi="仿宋"/>
                <w:sz w:val="22"/>
                <w:szCs w:val="22"/>
              </w:rPr>
              <w:t>5</w:t>
            </w:r>
            <w:r w:rsidRPr="001155E4" w:rsidR="005A72FA">
              <w:rPr>
                <w:rFonts w:ascii="仿宋" w:eastAsia="仿宋" w:hAnsi="仿宋" w:hint="eastAsia"/>
                <w:sz w:val="22"/>
                <w:szCs w:val="22"/>
              </w:rPr>
              <w:t>%得</w:t>
            </w:r>
            <w:r w:rsidRPr="001155E4" w:rsidR="008A357F">
              <w:rPr>
                <w:rFonts w:ascii="仿宋" w:eastAsia="仿宋" w:hAnsi="仿宋"/>
                <w:sz w:val="22"/>
                <w:szCs w:val="22"/>
              </w:rPr>
              <w:t>10</w:t>
            </w:r>
            <w:r w:rsidRPr="001155E4" w:rsidR="005A72FA">
              <w:rPr>
                <w:rFonts w:ascii="仿宋" w:eastAsia="仿宋" w:hAnsi="仿宋" w:hint="eastAsia"/>
                <w:sz w:val="22"/>
                <w:szCs w:val="22"/>
              </w:rPr>
              <w:t>分；</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B35912" w:rsidRPr="001155E4" w:rsidP="00152060" w14:paraId="2055B94E" w14:textId="77777777">
            <w:pPr>
              <w:widowControl/>
              <w:spacing w:line="360" w:lineRule="exact"/>
              <w:jc w:val="center"/>
              <w:rPr>
                <w:rFonts w:ascii="仿宋" w:eastAsia="仿宋" w:hAnsi="仿宋" w:cs="仿宋"/>
                <w:kern w:val="0"/>
                <w:sz w:val="22"/>
                <w:szCs w:val="22"/>
              </w:rPr>
            </w:pPr>
            <w:r w:rsidRPr="001155E4">
              <w:rPr>
                <w:rFonts w:ascii="仿宋" w:eastAsia="仿宋" w:hAnsi="仿宋" w:cs="仿宋"/>
                <w:kern w:val="0"/>
                <w:sz w:val="22"/>
                <w:szCs w:val="22"/>
              </w:rPr>
              <w:t>40</w:t>
            </w:r>
          </w:p>
        </w:tc>
      </w:tr>
      <w:tr w14:paraId="4C831F18" w14:textId="77777777" w:rsidTr="00152060">
        <w:tblPrEx>
          <w:tblW w:w="9782" w:type="dxa"/>
          <w:tblInd w:w="-176" w:type="dxa"/>
          <w:tblLayout w:type="fixed"/>
          <w:tblLook w:val="04A0"/>
        </w:tblPrEx>
        <w:trPr>
          <w:trHeight w:val="922"/>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0C3B5B" w:rsidRPr="001155E4" w:rsidP="00C56733" w14:paraId="454F98BA" w14:textId="77777777">
            <w:pPr>
              <w:widowControl/>
              <w:spacing w:line="360" w:lineRule="exact"/>
              <w:jc w:val="center"/>
              <w:rPr>
                <w:rFonts w:ascii="仿宋" w:eastAsia="仿宋" w:hAnsi="仿宋" w:cs="仿宋"/>
                <w:bCs/>
                <w:kern w:val="0"/>
                <w:sz w:val="22"/>
                <w:szCs w:val="22"/>
              </w:rPr>
            </w:pPr>
            <w:r w:rsidRPr="001155E4">
              <w:rPr>
                <w:rFonts w:ascii="仿宋" w:eastAsia="仿宋" w:hAnsi="仿宋" w:cs="仿宋" w:hint="eastAsia"/>
                <w:bCs/>
                <w:kern w:val="0"/>
                <w:sz w:val="22"/>
                <w:szCs w:val="22"/>
              </w:rPr>
              <w:t>水果储运条件</w:t>
            </w:r>
          </w:p>
          <w:p w:rsidR="00911CAE" w:rsidRPr="001155E4" w:rsidP="00C56733" w14:paraId="19A2ED24" w14:textId="77777777">
            <w:pPr>
              <w:widowControl/>
              <w:spacing w:line="360" w:lineRule="exact"/>
              <w:jc w:val="center"/>
              <w:rPr>
                <w:rFonts w:ascii="仿宋" w:eastAsia="仿宋" w:hAnsi="仿宋" w:cs="仿宋"/>
                <w:bCs/>
                <w:kern w:val="0"/>
                <w:sz w:val="22"/>
                <w:szCs w:val="22"/>
              </w:rPr>
            </w:pPr>
            <w:r w:rsidRPr="001155E4">
              <w:rPr>
                <w:rFonts w:ascii="仿宋" w:eastAsia="仿宋" w:hAnsi="仿宋" w:cs="仿宋" w:hint="eastAsia"/>
                <w:bCs/>
                <w:kern w:val="0"/>
                <w:sz w:val="22"/>
                <w:szCs w:val="22"/>
              </w:rPr>
              <w:t>（满分10分）</w:t>
            </w:r>
          </w:p>
        </w:tc>
        <w:tc>
          <w:tcPr>
            <w:tcW w:w="7513" w:type="dxa"/>
            <w:tcBorders>
              <w:top w:val="single" w:sz="4" w:space="0" w:color="auto"/>
              <w:left w:val="single" w:sz="4" w:space="0" w:color="auto"/>
              <w:bottom w:val="single" w:sz="4" w:space="0" w:color="auto"/>
              <w:right w:val="single" w:sz="4" w:space="0" w:color="auto"/>
            </w:tcBorders>
            <w:shd w:val="clear" w:color="auto" w:fill="auto"/>
            <w:vAlign w:val="center"/>
          </w:tcPr>
          <w:p w:rsidR="00911CAE" w:rsidRPr="001155E4" w:rsidP="005E2995" w14:paraId="1A704231" w14:textId="77777777">
            <w:pPr>
              <w:widowControl/>
              <w:spacing w:line="360" w:lineRule="exact"/>
              <w:rPr>
                <w:rFonts w:ascii="仿宋" w:eastAsia="仿宋" w:hAnsi="仿宋" w:cs="仿宋"/>
                <w:kern w:val="0"/>
                <w:sz w:val="22"/>
                <w:szCs w:val="22"/>
              </w:rPr>
            </w:pPr>
            <w:r w:rsidRPr="001155E4">
              <w:rPr>
                <w:rFonts w:ascii="仿宋" w:eastAsia="仿宋" w:hAnsi="仿宋" w:cs="Arial"/>
                <w:sz w:val="22"/>
                <w:szCs w:val="22"/>
                <w:shd w:val="clear" w:color="auto" w:fill="FFFFFF"/>
              </w:rPr>
              <w:t>投标供应商有水果储藏冷库</w:t>
            </w:r>
            <w:r w:rsidRPr="001155E4" w:rsidR="005E2995">
              <w:rPr>
                <w:rFonts w:ascii="仿宋" w:eastAsia="仿宋" w:hAnsi="仿宋" w:cs="Arial"/>
                <w:sz w:val="22"/>
                <w:szCs w:val="22"/>
                <w:shd w:val="clear" w:color="auto" w:fill="FFFFFF"/>
              </w:rPr>
              <w:t>（提供</w:t>
            </w:r>
            <w:r w:rsidRPr="001155E4" w:rsidR="00853B89">
              <w:rPr>
                <w:rFonts w:ascii="仿宋" w:eastAsia="仿宋" w:hAnsi="仿宋" w:cs="Arial"/>
                <w:sz w:val="22"/>
                <w:szCs w:val="22"/>
                <w:shd w:val="clear" w:color="auto" w:fill="FFFFFF"/>
              </w:rPr>
              <w:t>租赁冷库合同</w:t>
            </w:r>
            <w:r w:rsidRPr="001155E4" w:rsidR="005E2995">
              <w:rPr>
                <w:rFonts w:ascii="仿宋" w:eastAsia="仿宋" w:hAnsi="仿宋" w:cs="Arial"/>
                <w:sz w:val="22"/>
                <w:szCs w:val="22"/>
                <w:shd w:val="clear" w:color="auto" w:fill="FFFFFF"/>
              </w:rPr>
              <w:t>、自有</w:t>
            </w:r>
            <w:r w:rsidRPr="001155E4" w:rsidR="00853B89">
              <w:rPr>
                <w:rFonts w:ascii="仿宋" w:eastAsia="仿宋" w:hAnsi="仿宋" w:cs="Arial"/>
                <w:sz w:val="22"/>
                <w:szCs w:val="22"/>
                <w:shd w:val="clear" w:color="auto" w:fill="FFFFFF"/>
              </w:rPr>
              <w:t>冷库</w:t>
            </w:r>
            <w:r w:rsidRPr="001155E4" w:rsidR="005E2995">
              <w:rPr>
                <w:rFonts w:ascii="仿宋" w:eastAsia="仿宋" w:hAnsi="仿宋" w:cs="Arial"/>
                <w:sz w:val="22"/>
                <w:szCs w:val="22"/>
                <w:shd w:val="clear" w:color="auto" w:fill="FFFFFF"/>
              </w:rPr>
              <w:t>证明材料）</w:t>
            </w:r>
            <w:r w:rsidRPr="001155E4">
              <w:rPr>
                <w:rFonts w:ascii="仿宋" w:eastAsia="仿宋" w:hAnsi="仿宋" w:cs="Arial"/>
                <w:sz w:val="22"/>
                <w:szCs w:val="22"/>
                <w:shd w:val="clear" w:color="auto" w:fill="FFFFFF"/>
              </w:rPr>
              <w:t>，</w:t>
            </w:r>
            <w:r w:rsidRPr="001155E4" w:rsidR="00DC07AF">
              <w:rPr>
                <w:rFonts w:ascii="仿宋" w:eastAsia="仿宋" w:hAnsi="仿宋" w:cs="Arial"/>
                <w:sz w:val="22"/>
                <w:szCs w:val="22"/>
                <w:shd w:val="clear" w:color="auto" w:fill="FFFFFF"/>
              </w:rPr>
              <w:t>在水</w:t>
            </w:r>
            <w:r w:rsidRPr="001155E4">
              <w:rPr>
                <w:rFonts w:ascii="仿宋" w:eastAsia="仿宋" w:hAnsi="仿宋" w:cs="Arial"/>
                <w:sz w:val="22"/>
                <w:szCs w:val="22"/>
                <w:shd w:val="clear" w:color="auto" w:fill="FFFFFF"/>
              </w:rPr>
              <w:t>果</w:t>
            </w:r>
            <w:r w:rsidRPr="001155E4" w:rsidR="00DC07AF">
              <w:rPr>
                <w:rFonts w:ascii="仿宋" w:eastAsia="仿宋" w:hAnsi="仿宋" w:cs="Arial"/>
                <w:sz w:val="22"/>
                <w:szCs w:val="22"/>
                <w:shd w:val="clear" w:color="auto" w:fill="FFFFFF"/>
              </w:rPr>
              <w:t>运输</w:t>
            </w:r>
            <w:r w:rsidRPr="001155E4">
              <w:rPr>
                <w:rFonts w:ascii="仿宋" w:eastAsia="仿宋" w:hAnsi="仿宋" w:cs="Arial"/>
                <w:sz w:val="22"/>
                <w:szCs w:val="22"/>
                <w:shd w:val="clear" w:color="auto" w:fill="FFFFFF"/>
              </w:rPr>
              <w:t>过程中</w:t>
            </w:r>
            <w:r w:rsidRPr="001155E4" w:rsidR="00DC07AF">
              <w:rPr>
                <w:rFonts w:ascii="仿宋" w:eastAsia="仿宋" w:hAnsi="仿宋" w:cs="Arial"/>
                <w:sz w:val="22"/>
                <w:szCs w:val="22"/>
                <w:shd w:val="clear" w:color="auto" w:fill="FFFFFF"/>
              </w:rPr>
              <w:t>能够保证水果不受细菌的侵害,防止水果变质,为水果安全提供保障</w:t>
            </w:r>
            <w:r w:rsidRPr="001155E4" w:rsidR="00DC07AF">
              <w:rPr>
                <w:rFonts w:ascii="仿宋" w:eastAsia="仿宋" w:hAnsi="仿宋" w:cs="Arial"/>
                <w:sz w:val="20"/>
                <w:szCs w:val="20"/>
                <w:shd w:val="clear" w:color="auto" w:fill="FFFFFF"/>
              </w:rPr>
              <w:t>。</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911CAE" w:rsidRPr="001155E4" w:rsidP="00152060" w14:paraId="5FA8098C" w14:textId="77777777">
            <w:pPr>
              <w:widowControl/>
              <w:spacing w:line="360" w:lineRule="exact"/>
              <w:jc w:val="center"/>
              <w:rPr>
                <w:rFonts w:ascii="仿宋" w:eastAsia="仿宋" w:hAnsi="仿宋" w:cs="仿宋"/>
                <w:kern w:val="0"/>
                <w:sz w:val="22"/>
                <w:szCs w:val="22"/>
              </w:rPr>
            </w:pPr>
            <w:r w:rsidRPr="001155E4">
              <w:rPr>
                <w:rFonts w:ascii="仿宋" w:eastAsia="仿宋" w:hAnsi="仿宋" w:cs="仿宋" w:hint="eastAsia"/>
                <w:kern w:val="0"/>
                <w:sz w:val="22"/>
                <w:szCs w:val="22"/>
              </w:rPr>
              <w:t>10</w:t>
            </w:r>
          </w:p>
        </w:tc>
      </w:tr>
    </w:tbl>
    <w:p>
      <w:pPr>
        <w:sectPr w:rsidSect="00B35912">
          <w:headerReference w:type="default" r:id="rId29"/>
          <w:footerReference w:type="default" r:id="rId30"/>
          <w:type w:val="nextPage"/>
          <w:pgSz w:w="11906" w:h="16838"/>
          <w:pgMar w:top="1440" w:right="1800" w:bottom="1440" w:left="1800" w:header="851" w:footer="992" w:gutter="0"/>
          <w:pgNumType w:start="15"/>
          <w:cols w:space="425"/>
          <w:titlePg w:val="0"/>
          <w:docGrid w:type="lines" w:linePitch="312"/>
        </w:sectPr>
      </w:pPr>
    </w:p>
    <w:tbl>
      <w:tblPr>
        <w:tblStyle w:val="TableNormal"/>
        <w:tblW w:w="9782" w:type="dxa"/>
        <w:tblInd w:w="-176" w:type="dxa"/>
        <w:tblLayout w:type="fixed"/>
        <w:tblLook w:val="04A0"/>
      </w:tblPr>
      <w:tblGrid>
        <w:gridCol w:w="1560"/>
        <w:gridCol w:w="7513"/>
        <w:gridCol w:w="709"/>
      </w:tblGrid>
      <w:tr w14:paraId="0BCFE168" w14:textId="77777777" w:rsidTr="00152060">
        <w:tblPrEx>
          <w:tblW w:w="9782" w:type="dxa"/>
          <w:tblInd w:w="-176" w:type="dxa"/>
          <w:tblLayout w:type="fixed"/>
          <w:tblLook w:val="04A0"/>
        </w:tblPrEx>
        <w:trPr>
          <w:trHeight w:val="922"/>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B35912" w:rsidRPr="001155E4" w:rsidP="00C56733" w14:paraId="5D4CB063" w14:textId="77777777">
            <w:pPr>
              <w:widowControl/>
              <w:spacing w:line="360" w:lineRule="exact"/>
              <w:jc w:val="center"/>
              <w:rPr>
                <w:rFonts w:ascii="仿宋" w:eastAsia="仿宋" w:hAnsi="仿宋" w:cs="仿宋"/>
                <w:bCs/>
                <w:kern w:val="0"/>
                <w:sz w:val="22"/>
                <w:szCs w:val="22"/>
              </w:rPr>
            </w:pPr>
            <w:r w:rsidRPr="001155E4">
              <w:rPr>
                <w:rFonts w:ascii="仿宋" w:eastAsia="仿宋" w:hAnsi="仿宋" w:cs="仿宋" w:hint="eastAsia"/>
                <w:bCs/>
                <w:kern w:val="0"/>
                <w:sz w:val="22"/>
                <w:szCs w:val="22"/>
              </w:rPr>
              <w:t>经营目标思路及</w:t>
            </w:r>
            <w:r w:rsidRPr="001155E4" w:rsidR="000E4395">
              <w:rPr>
                <w:rFonts w:ascii="仿宋" w:eastAsia="仿宋" w:hAnsi="仿宋" w:cs="仿宋" w:hint="eastAsia"/>
                <w:bCs/>
                <w:kern w:val="0"/>
                <w:sz w:val="22"/>
                <w:szCs w:val="22"/>
              </w:rPr>
              <w:t>突发事件的应急处理预案 （满分</w:t>
            </w:r>
            <w:r w:rsidRPr="001155E4" w:rsidR="007D36A8">
              <w:rPr>
                <w:rFonts w:ascii="仿宋" w:eastAsia="仿宋" w:hAnsi="仿宋" w:cs="仿宋"/>
                <w:bCs/>
                <w:kern w:val="0"/>
                <w:sz w:val="22"/>
                <w:szCs w:val="22"/>
              </w:rPr>
              <w:t>1</w:t>
            </w:r>
            <w:r w:rsidRPr="001155E4" w:rsidR="00C56733">
              <w:rPr>
                <w:rFonts w:ascii="仿宋" w:eastAsia="仿宋" w:hAnsi="仿宋" w:cs="仿宋" w:hint="eastAsia"/>
                <w:bCs/>
                <w:kern w:val="0"/>
                <w:sz w:val="22"/>
                <w:szCs w:val="22"/>
              </w:rPr>
              <w:t>0</w:t>
            </w:r>
            <w:r w:rsidRPr="001155E4" w:rsidR="000E4395">
              <w:rPr>
                <w:rFonts w:ascii="仿宋" w:eastAsia="仿宋" w:hAnsi="仿宋" w:cs="仿宋" w:hint="eastAsia"/>
                <w:bCs/>
                <w:kern w:val="0"/>
                <w:sz w:val="22"/>
                <w:szCs w:val="22"/>
              </w:rPr>
              <w:t>分）</w:t>
            </w:r>
          </w:p>
        </w:tc>
        <w:tc>
          <w:tcPr>
            <w:tcW w:w="7513" w:type="dxa"/>
            <w:tcBorders>
              <w:top w:val="single" w:sz="4" w:space="0" w:color="auto"/>
              <w:left w:val="single" w:sz="4" w:space="0" w:color="auto"/>
              <w:bottom w:val="single" w:sz="4" w:space="0" w:color="auto"/>
              <w:right w:val="single" w:sz="4" w:space="0" w:color="auto"/>
            </w:tcBorders>
            <w:shd w:val="clear" w:color="auto" w:fill="auto"/>
            <w:vAlign w:val="center"/>
          </w:tcPr>
          <w:p w:rsidR="00B35912" w:rsidRPr="001155E4" w:rsidP="00C56733" w14:paraId="6217A98B" w14:textId="77777777">
            <w:pPr>
              <w:widowControl/>
              <w:spacing w:line="360" w:lineRule="exact"/>
              <w:rPr>
                <w:rFonts w:ascii="仿宋" w:eastAsia="仿宋" w:hAnsi="仿宋" w:cs="仿宋"/>
                <w:kern w:val="0"/>
                <w:sz w:val="22"/>
                <w:szCs w:val="22"/>
              </w:rPr>
            </w:pPr>
            <w:r w:rsidRPr="001155E4">
              <w:rPr>
                <w:rFonts w:ascii="仿宋" w:eastAsia="仿宋" w:hAnsi="仿宋" w:cs="仿宋" w:hint="eastAsia"/>
                <w:kern w:val="0"/>
                <w:sz w:val="22"/>
                <w:szCs w:val="22"/>
              </w:rPr>
              <w:t>评委</w:t>
            </w:r>
            <w:r w:rsidRPr="001155E4" w:rsidR="005A72FA">
              <w:rPr>
                <w:rFonts w:ascii="仿宋" w:eastAsia="仿宋" w:hAnsi="仿宋" w:cs="仿宋" w:hint="eastAsia"/>
                <w:kern w:val="0"/>
                <w:sz w:val="22"/>
                <w:szCs w:val="22"/>
              </w:rPr>
              <w:t>根据投标人提供的经营管理方案（包括：管理规章制度、</w:t>
            </w:r>
            <w:r w:rsidRPr="001155E4" w:rsidR="005E2995">
              <w:rPr>
                <w:rFonts w:ascii="仿宋" w:eastAsia="仿宋" w:hAnsi="仿宋" w:cs="仿宋" w:hint="eastAsia"/>
                <w:kern w:val="0"/>
                <w:sz w:val="22"/>
                <w:szCs w:val="22"/>
              </w:rPr>
              <w:t>水果保鲜、质量安全、价格合理等</w:t>
            </w:r>
            <w:r w:rsidRPr="001155E4" w:rsidR="005A72FA">
              <w:rPr>
                <w:rFonts w:ascii="仿宋" w:eastAsia="仿宋" w:hAnsi="仿宋" w:cs="仿宋" w:hint="eastAsia"/>
                <w:kern w:val="0"/>
                <w:sz w:val="22"/>
                <w:szCs w:val="22"/>
              </w:rPr>
              <w:t>经</w:t>
            </w:r>
            <w:r w:rsidRPr="001155E4" w:rsidR="005E2995">
              <w:rPr>
                <w:rFonts w:ascii="仿宋" w:eastAsia="仿宋" w:hAnsi="仿宋" w:cs="仿宋" w:hint="eastAsia"/>
                <w:kern w:val="0"/>
                <w:sz w:val="22"/>
                <w:szCs w:val="22"/>
              </w:rPr>
              <w:t>营</w:t>
            </w:r>
            <w:r w:rsidRPr="001155E4" w:rsidR="005A72FA">
              <w:rPr>
                <w:rFonts w:ascii="仿宋" w:eastAsia="仿宋" w:hAnsi="仿宋" w:cs="仿宋" w:hint="eastAsia"/>
                <w:kern w:val="0"/>
                <w:sz w:val="22"/>
                <w:szCs w:val="22"/>
              </w:rPr>
              <w:t>思路和目标）以及</w:t>
            </w:r>
            <w:r w:rsidRPr="001155E4">
              <w:rPr>
                <w:rFonts w:ascii="仿宋" w:eastAsia="仿宋" w:hAnsi="仿宋" w:cs="仿宋" w:hint="eastAsia"/>
                <w:kern w:val="0"/>
                <w:sz w:val="22"/>
                <w:szCs w:val="22"/>
              </w:rPr>
              <w:t>对投标供应商提供的对各类（</w:t>
            </w:r>
            <w:r w:rsidRPr="001155E4" w:rsidR="005E2995">
              <w:rPr>
                <w:rFonts w:ascii="仿宋" w:eastAsia="仿宋" w:hAnsi="仿宋" w:cs="仿宋" w:hint="eastAsia"/>
                <w:kern w:val="0"/>
                <w:sz w:val="22"/>
                <w:szCs w:val="22"/>
              </w:rPr>
              <w:t>疫情防控、</w:t>
            </w:r>
            <w:r w:rsidRPr="001155E4">
              <w:rPr>
                <w:rFonts w:ascii="仿宋" w:eastAsia="仿宋" w:hAnsi="仿宋" w:cs="仿宋" w:hint="eastAsia"/>
                <w:kern w:val="0"/>
                <w:sz w:val="22"/>
                <w:szCs w:val="22"/>
              </w:rPr>
              <w:t>停电、停水、停气、食物中毒、投诉等）突发事件处置方案综合横向评分，</w:t>
            </w:r>
            <w:r w:rsidRPr="001155E4" w:rsidR="00C56733">
              <w:rPr>
                <w:rFonts w:ascii="仿宋" w:eastAsia="仿宋" w:hAnsi="仿宋" w:cs="仿宋" w:hint="eastAsia"/>
                <w:kern w:val="0"/>
                <w:sz w:val="22"/>
                <w:szCs w:val="22"/>
              </w:rPr>
              <w:t>优：</w:t>
            </w:r>
            <w:r w:rsidRPr="001155E4" w:rsidR="008A357F">
              <w:rPr>
                <w:rFonts w:ascii="仿宋" w:eastAsia="仿宋" w:hAnsi="仿宋" w:cs="仿宋"/>
                <w:kern w:val="0"/>
                <w:sz w:val="22"/>
                <w:szCs w:val="22"/>
              </w:rPr>
              <w:t>7</w:t>
            </w:r>
            <w:r w:rsidRPr="001155E4" w:rsidR="00C56733">
              <w:rPr>
                <w:rFonts w:ascii="仿宋" w:eastAsia="仿宋" w:hAnsi="仿宋" w:cs="仿宋" w:hint="eastAsia"/>
                <w:kern w:val="0"/>
                <w:sz w:val="22"/>
                <w:szCs w:val="22"/>
              </w:rPr>
              <w:t>-</w:t>
            </w:r>
            <w:r w:rsidRPr="001155E4" w:rsidR="008A357F">
              <w:rPr>
                <w:rFonts w:ascii="仿宋" w:eastAsia="仿宋" w:hAnsi="仿宋" w:cs="仿宋"/>
                <w:kern w:val="0"/>
                <w:sz w:val="22"/>
                <w:szCs w:val="22"/>
              </w:rPr>
              <w:t>1</w:t>
            </w:r>
            <w:r w:rsidRPr="001155E4" w:rsidR="00C56733">
              <w:rPr>
                <w:rFonts w:ascii="仿宋" w:eastAsia="仿宋" w:hAnsi="仿宋" w:cs="仿宋" w:hint="eastAsia"/>
                <w:kern w:val="0"/>
                <w:sz w:val="22"/>
                <w:szCs w:val="22"/>
              </w:rPr>
              <w:t>0分；良：</w:t>
            </w:r>
            <w:r w:rsidRPr="001155E4" w:rsidR="008A357F">
              <w:rPr>
                <w:rFonts w:ascii="仿宋" w:eastAsia="仿宋" w:hAnsi="仿宋" w:cs="仿宋"/>
                <w:kern w:val="0"/>
                <w:sz w:val="22"/>
                <w:szCs w:val="22"/>
              </w:rPr>
              <w:t>4</w:t>
            </w:r>
            <w:r w:rsidRPr="001155E4" w:rsidR="00C56733">
              <w:rPr>
                <w:rFonts w:ascii="仿宋" w:eastAsia="仿宋" w:hAnsi="仿宋" w:cs="仿宋" w:hint="eastAsia"/>
                <w:kern w:val="0"/>
                <w:sz w:val="22"/>
                <w:szCs w:val="22"/>
              </w:rPr>
              <w:t>-</w:t>
            </w:r>
            <w:r w:rsidRPr="001155E4" w:rsidR="008A357F">
              <w:rPr>
                <w:rFonts w:ascii="仿宋" w:eastAsia="仿宋" w:hAnsi="仿宋" w:cs="仿宋"/>
                <w:kern w:val="0"/>
                <w:sz w:val="22"/>
                <w:szCs w:val="22"/>
              </w:rPr>
              <w:t>7</w:t>
            </w:r>
            <w:r w:rsidRPr="001155E4" w:rsidR="00C56733">
              <w:rPr>
                <w:rFonts w:ascii="仿宋" w:eastAsia="仿宋" w:hAnsi="仿宋" w:cs="仿宋" w:hint="eastAsia"/>
                <w:kern w:val="0"/>
                <w:sz w:val="22"/>
                <w:szCs w:val="22"/>
              </w:rPr>
              <w:t>分；一般的1-</w:t>
            </w:r>
            <w:r w:rsidRPr="001155E4" w:rsidR="008A357F">
              <w:rPr>
                <w:rFonts w:ascii="仿宋" w:eastAsia="仿宋" w:hAnsi="仿宋" w:cs="仿宋"/>
                <w:kern w:val="0"/>
                <w:sz w:val="22"/>
                <w:szCs w:val="22"/>
              </w:rPr>
              <w:t>4</w:t>
            </w:r>
            <w:r w:rsidRPr="001155E4" w:rsidR="00C56733">
              <w:rPr>
                <w:rFonts w:ascii="仿宋" w:eastAsia="仿宋" w:hAnsi="仿宋" w:cs="仿宋" w:hint="eastAsia"/>
                <w:kern w:val="0"/>
                <w:sz w:val="22"/>
                <w:szCs w:val="22"/>
              </w:rPr>
              <w:t>分。</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B35912" w:rsidRPr="001155E4" w:rsidP="00152060" w14:paraId="40D022B2" w14:textId="77777777">
            <w:pPr>
              <w:widowControl/>
              <w:spacing w:line="360" w:lineRule="exact"/>
              <w:jc w:val="center"/>
              <w:rPr>
                <w:rFonts w:ascii="仿宋" w:eastAsia="仿宋" w:hAnsi="仿宋" w:cs="仿宋"/>
                <w:kern w:val="0"/>
                <w:sz w:val="22"/>
                <w:szCs w:val="22"/>
              </w:rPr>
            </w:pPr>
            <w:r w:rsidRPr="001155E4">
              <w:rPr>
                <w:rFonts w:ascii="仿宋" w:eastAsia="仿宋" w:hAnsi="仿宋" w:cs="仿宋" w:hint="eastAsia"/>
                <w:kern w:val="0"/>
                <w:sz w:val="22"/>
                <w:szCs w:val="22"/>
              </w:rPr>
              <w:t>1</w:t>
            </w:r>
            <w:r w:rsidRPr="001155E4" w:rsidR="00C56733">
              <w:rPr>
                <w:rFonts w:ascii="仿宋" w:eastAsia="仿宋" w:hAnsi="仿宋" w:cs="仿宋" w:hint="eastAsia"/>
                <w:kern w:val="0"/>
                <w:sz w:val="22"/>
                <w:szCs w:val="22"/>
              </w:rPr>
              <w:t>0</w:t>
            </w:r>
          </w:p>
        </w:tc>
      </w:tr>
      <w:tr w14:paraId="20889772" w14:textId="77777777" w:rsidTr="00152060">
        <w:tblPrEx>
          <w:tblW w:w="9782" w:type="dxa"/>
          <w:tblInd w:w="-176" w:type="dxa"/>
          <w:tblLayout w:type="fixed"/>
          <w:tblLook w:val="04A0"/>
        </w:tblPrEx>
        <w:trPr>
          <w:trHeight w:val="255"/>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B35912" w:rsidRPr="001155E4" w:rsidP="00152060" w14:paraId="410704FC" w14:textId="77777777">
            <w:pPr>
              <w:widowControl/>
              <w:spacing w:line="360" w:lineRule="exact"/>
              <w:jc w:val="center"/>
              <w:rPr>
                <w:rFonts w:ascii="仿宋" w:eastAsia="仿宋" w:hAnsi="仿宋" w:cs="仿宋"/>
                <w:bCs/>
                <w:kern w:val="0"/>
                <w:sz w:val="22"/>
                <w:szCs w:val="22"/>
              </w:rPr>
            </w:pPr>
            <w:r w:rsidRPr="001155E4">
              <w:rPr>
                <w:rFonts w:ascii="仿宋" w:eastAsia="仿宋" w:hAnsi="仿宋" w:cs="仿宋" w:hint="eastAsia"/>
                <w:bCs/>
                <w:kern w:val="0"/>
                <w:sz w:val="22"/>
                <w:szCs w:val="22"/>
              </w:rPr>
              <w:t>合计</w:t>
            </w:r>
          </w:p>
        </w:tc>
        <w:tc>
          <w:tcPr>
            <w:tcW w:w="7513" w:type="dxa"/>
            <w:tcBorders>
              <w:top w:val="single" w:sz="4" w:space="0" w:color="auto"/>
              <w:left w:val="single" w:sz="4" w:space="0" w:color="auto"/>
              <w:bottom w:val="single" w:sz="4" w:space="0" w:color="auto"/>
              <w:right w:val="single" w:sz="4" w:space="0" w:color="auto"/>
            </w:tcBorders>
            <w:shd w:val="clear" w:color="auto" w:fill="auto"/>
            <w:vAlign w:val="center"/>
          </w:tcPr>
          <w:p w:rsidR="00B35912" w:rsidRPr="001155E4" w:rsidP="00152060" w14:paraId="455705D9" w14:textId="77777777">
            <w:pPr>
              <w:widowControl/>
              <w:spacing w:line="360" w:lineRule="exact"/>
              <w:rPr>
                <w:rFonts w:ascii="仿宋" w:eastAsia="仿宋" w:hAnsi="仿宋" w:cs="仿宋"/>
                <w:kern w:val="0"/>
                <w:sz w:val="22"/>
                <w:szCs w:val="22"/>
              </w:rPr>
            </w:pPr>
            <w:r w:rsidRPr="001155E4">
              <w:rPr>
                <w:rFonts w:ascii="仿宋" w:eastAsia="仿宋" w:hAnsi="仿宋" w:cs="仿宋" w:hint="eastAsia"/>
                <w:kern w:val="0"/>
                <w:sz w:val="22"/>
                <w:szCs w:val="22"/>
              </w:rPr>
              <w:t>100分</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B35912" w:rsidRPr="001155E4" w:rsidP="00152060" w14:paraId="3688288E" w14:textId="77777777">
            <w:pPr>
              <w:widowControl/>
              <w:spacing w:line="360" w:lineRule="exact"/>
              <w:jc w:val="center"/>
              <w:rPr>
                <w:rFonts w:ascii="仿宋" w:eastAsia="仿宋" w:hAnsi="仿宋" w:cs="仿宋"/>
                <w:kern w:val="0"/>
                <w:sz w:val="22"/>
                <w:szCs w:val="22"/>
              </w:rPr>
            </w:pPr>
          </w:p>
        </w:tc>
      </w:tr>
    </w:tbl>
    <w:p w:rsidR="003F0EA8" w:rsidRPr="001155E4" w:rsidP="000E4395" w14:paraId="3326AB4F"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总得分</w:t>
      </w:r>
      <w:r w:rsidRPr="001155E4">
        <w:rPr>
          <w:rFonts w:ascii="仿宋" w:eastAsia="仿宋" w:hAnsi="仿宋" w:cs="仿宋"/>
          <w:sz w:val="28"/>
          <w:szCs w:val="28"/>
        </w:rPr>
        <w:t>=</w:t>
      </w:r>
      <w:r w:rsidRPr="001155E4" w:rsidR="00A622EB">
        <w:rPr>
          <w:rFonts w:ascii="仿宋" w:eastAsia="仿宋" w:hAnsi="仿宋" w:cs="仿宋"/>
          <w:sz w:val="28"/>
          <w:szCs w:val="28"/>
        </w:rPr>
        <w:t>技术标分值</w:t>
      </w:r>
      <w:r w:rsidRPr="001155E4" w:rsidR="00A622EB">
        <w:rPr>
          <w:rFonts w:ascii="仿宋" w:eastAsia="仿宋" w:hAnsi="仿宋" w:cs="仿宋" w:hint="eastAsia"/>
          <w:sz w:val="28"/>
          <w:szCs w:val="28"/>
        </w:rPr>
        <w:t>×</w:t>
      </w:r>
      <w:r w:rsidRPr="001155E4">
        <w:rPr>
          <w:rFonts w:ascii="仿宋" w:eastAsia="仿宋" w:hAnsi="仿宋" w:cs="仿宋"/>
          <w:sz w:val="28"/>
          <w:szCs w:val="28"/>
        </w:rPr>
        <w:t>80%+</w:t>
      </w:r>
      <w:r w:rsidRPr="001155E4" w:rsidR="00A622EB">
        <w:rPr>
          <w:rFonts w:ascii="仿宋" w:eastAsia="仿宋" w:hAnsi="仿宋" w:cs="仿宋" w:hint="eastAsia"/>
          <w:sz w:val="28"/>
          <w:szCs w:val="28"/>
        </w:rPr>
        <w:t>商业标分值×</w:t>
      </w:r>
      <w:r w:rsidRPr="001155E4">
        <w:rPr>
          <w:rFonts w:ascii="仿宋" w:eastAsia="仿宋" w:hAnsi="仿宋" w:cs="仿宋"/>
          <w:sz w:val="28"/>
          <w:szCs w:val="28"/>
        </w:rPr>
        <w:t>20%</w:t>
      </w:r>
    </w:p>
    <w:p w:rsidR="00B35912" w:rsidRPr="001155E4" w:rsidP="000E4395" w14:paraId="6D86C6B2"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注：</w:t>
      </w:r>
    </w:p>
    <w:p w:rsidR="00B35912" w:rsidRPr="001155E4" w:rsidP="000E4395" w14:paraId="66818210"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w:t>
      </w:r>
      <w:r w:rsidRPr="001155E4">
        <w:rPr>
          <w:rFonts w:ascii="仿宋" w:eastAsia="仿宋" w:hAnsi="仿宋" w:cs="仿宋"/>
          <w:sz w:val="28"/>
          <w:szCs w:val="28"/>
        </w:rPr>
        <w:t>1</w:t>
      </w:r>
      <w:r w:rsidRPr="001155E4">
        <w:rPr>
          <w:rFonts w:ascii="仿宋" w:eastAsia="仿宋" w:hAnsi="仿宋" w:cs="仿宋" w:hint="eastAsia"/>
          <w:sz w:val="28"/>
          <w:szCs w:val="28"/>
        </w:rPr>
        <w:t>）以上几项设得分上限，评委依据招标文件载明的方法评分，评分四舍五入精确到小数点后两位。所需证明材料均要提供原件备查。</w:t>
      </w:r>
    </w:p>
    <w:p w:rsidR="00B35912" w:rsidRPr="001155E4" w14:paraId="11679321" w14:textId="77777777">
      <w:pPr>
        <w:pStyle w:val="BalloonText"/>
        <w:spacing w:line="480" w:lineRule="exact"/>
        <w:ind w:firstLine="560" w:firstLineChars="200"/>
        <w:rPr>
          <w:rFonts w:ascii="仿宋" w:eastAsia="仿宋" w:hAnsi="仿宋"/>
          <w:sz w:val="28"/>
          <w:szCs w:val="28"/>
        </w:rPr>
      </w:pPr>
      <w:r w:rsidRPr="001155E4">
        <w:rPr>
          <w:rFonts w:ascii="仿宋" w:eastAsia="仿宋" w:hAnsi="仿宋" w:hint="eastAsia"/>
          <w:sz w:val="28"/>
          <w:szCs w:val="28"/>
        </w:rPr>
        <w:t>（2）投标人应根据评分项内容和评分标准，顺序准备解决方案清单。</w:t>
      </w:r>
    </w:p>
    <w:p w:rsidR="00B35912" w:rsidRPr="001155E4" w14:paraId="4D84215E" w14:textId="77777777">
      <w:pPr>
        <w:snapToGrid w:val="0"/>
        <w:spacing w:line="480" w:lineRule="exact"/>
        <w:ind w:firstLine="560" w:firstLineChars="200"/>
        <w:outlineLvl w:val="1"/>
        <w:rPr>
          <w:rFonts w:ascii="仿宋" w:eastAsia="仿宋" w:hAnsi="仿宋" w:cs="仿宋"/>
          <w:b/>
          <w:bCs/>
          <w:sz w:val="28"/>
          <w:szCs w:val="28"/>
        </w:rPr>
      </w:pPr>
      <w:r w:rsidRPr="001155E4">
        <w:rPr>
          <w:rFonts w:ascii="仿宋" w:eastAsia="仿宋" w:hAnsi="仿宋" w:cs="仿宋" w:hint="eastAsia"/>
          <w:b/>
          <w:bCs/>
          <w:sz w:val="28"/>
          <w:szCs w:val="28"/>
        </w:rPr>
        <w:t>（二）评标争议</w:t>
      </w:r>
    </w:p>
    <w:p w:rsidR="00B35912" w:rsidRPr="001155E4" w14:paraId="6100FED2" w14:textId="77777777">
      <w:pPr>
        <w:snapToGrid w:val="0"/>
        <w:spacing w:line="480" w:lineRule="exact"/>
        <w:ind w:firstLine="573"/>
        <w:rPr>
          <w:rFonts w:ascii="仿宋" w:eastAsia="仿宋" w:hAnsi="仿宋" w:cs="仿宋"/>
          <w:sz w:val="28"/>
          <w:szCs w:val="28"/>
        </w:rPr>
      </w:pPr>
      <w:r w:rsidRPr="001155E4">
        <w:rPr>
          <w:rFonts w:ascii="仿宋" w:eastAsia="仿宋" w:hAnsi="仿宋" w:cs="仿宋" w:hint="eastAsia"/>
          <w:sz w:val="28"/>
          <w:szCs w:val="28"/>
        </w:rPr>
        <w:t>评标时评委对评标的细则若有争议，由评标委员会评委集体讨论确定，并对未尽情况有最终解释权。</w:t>
      </w:r>
    </w:p>
    <w:p w:rsidR="00B35912" w:rsidRPr="001155E4" w14:paraId="7E3C98CD" w14:textId="77777777">
      <w:pPr>
        <w:snapToGrid w:val="0"/>
        <w:spacing w:line="480" w:lineRule="exact"/>
        <w:ind w:firstLine="560" w:firstLineChars="200"/>
        <w:outlineLvl w:val="1"/>
        <w:rPr>
          <w:rFonts w:ascii="仿宋" w:eastAsia="仿宋" w:hAnsi="仿宋" w:cs="仿宋"/>
          <w:b/>
          <w:bCs/>
          <w:sz w:val="28"/>
          <w:szCs w:val="28"/>
        </w:rPr>
      </w:pPr>
      <w:r w:rsidRPr="001155E4">
        <w:rPr>
          <w:rFonts w:ascii="仿宋" w:eastAsia="仿宋" w:hAnsi="仿宋" w:cs="仿宋" w:hint="eastAsia"/>
          <w:b/>
          <w:bCs/>
          <w:sz w:val="28"/>
          <w:szCs w:val="28"/>
        </w:rPr>
        <w:t>（三）落标原因</w:t>
      </w:r>
    </w:p>
    <w:p w:rsidR="00B35912" w:rsidRPr="001155E4" w14:paraId="75BEDA7E" w14:textId="77777777">
      <w:pPr>
        <w:adjustRightInd w:val="0"/>
        <w:snapToGrid w:val="0"/>
        <w:spacing w:line="480" w:lineRule="exact"/>
        <w:ind w:firstLine="560" w:firstLineChars="200"/>
        <w:outlineLvl w:val="2"/>
        <w:rPr>
          <w:rFonts w:ascii="仿宋" w:eastAsia="仿宋" w:hAnsi="仿宋" w:cs="仿宋"/>
          <w:sz w:val="28"/>
          <w:szCs w:val="28"/>
        </w:rPr>
      </w:pPr>
      <w:r w:rsidRPr="001155E4">
        <w:rPr>
          <w:rFonts w:ascii="仿宋" w:eastAsia="仿宋" w:hAnsi="仿宋" w:cs="仿宋" w:hint="eastAsia"/>
          <w:sz w:val="28"/>
          <w:szCs w:val="28"/>
        </w:rPr>
        <w:t>评标委员会不对落标的投标人做落标原因的解释。</w:t>
      </w:r>
    </w:p>
    <w:p w:rsidR="00B35912" w:rsidRPr="001155E4" w14:paraId="35D114E0" w14:textId="77777777">
      <w:pPr>
        <w:snapToGrid w:val="0"/>
        <w:spacing w:line="480" w:lineRule="exact"/>
        <w:ind w:firstLine="560" w:firstLineChars="200"/>
        <w:outlineLvl w:val="1"/>
        <w:rPr>
          <w:rFonts w:ascii="仿宋" w:eastAsia="仿宋" w:hAnsi="仿宋" w:cs="仿宋"/>
          <w:b/>
          <w:bCs/>
          <w:sz w:val="28"/>
          <w:szCs w:val="28"/>
        </w:rPr>
      </w:pPr>
      <w:r w:rsidRPr="001155E4">
        <w:rPr>
          <w:rFonts w:ascii="仿宋" w:eastAsia="仿宋" w:hAnsi="仿宋" w:cs="仿宋" w:hint="eastAsia"/>
          <w:b/>
          <w:bCs/>
          <w:sz w:val="28"/>
          <w:szCs w:val="28"/>
        </w:rPr>
        <w:t>八</w:t>
      </w:r>
      <w:r w:rsidRPr="001155E4" w:rsidR="000E4395">
        <w:rPr>
          <w:rFonts w:ascii="仿宋" w:eastAsia="仿宋" w:hAnsi="仿宋" w:cs="仿宋" w:hint="eastAsia"/>
          <w:b/>
          <w:bCs/>
          <w:sz w:val="28"/>
          <w:szCs w:val="28"/>
        </w:rPr>
        <w:t>、出现下列情形之一的，作无效投标处理：</w:t>
      </w:r>
    </w:p>
    <w:p w:rsidR="00B35912" w:rsidRPr="001155E4" w14:paraId="311AAE04" w14:textId="77777777">
      <w:pPr>
        <w:snapToGrid w:val="0"/>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1.投标文件未按招标文件要求签署、盖章的；</w:t>
      </w:r>
    </w:p>
    <w:p w:rsidR="00B35912" w:rsidRPr="001155E4" w14:paraId="6792A4B8" w14:textId="77777777">
      <w:pPr>
        <w:snapToGrid w:val="0"/>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2.不具备招标文件中规定的资格要求的；</w:t>
      </w:r>
    </w:p>
    <w:p w:rsidR="00B35912" w:rsidRPr="001155E4" w14:paraId="7FC61BCE" w14:textId="77777777">
      <w:pPr>
        <w:snapToGrid w:val="0"/>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3.投标文件含有招标人不能接受的附加条件的；</w:t>
      </w:r>
    </w:p>
    <w:p w:rsidR="00B35912" w:rsidRPr="001155E4" w14:paraId="6E259C6D" w14:textId="77777777">
      <w:pPr>
        <w:snapToGrid w:val="0"/>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4.法律、法规和招标文件规定的其他无效情形。</w:t>
      </w:r>
    </w:p>
    <w:p w:rsidR="00B35912" w:rsidRPr="001155E4" w14:paraId="33EF05B3" w14:textId="77777777">
      <w:pPr>
        <w:snapToGrid w:val="0"/>
        <w:spacing w:line="480" w:lineRule="exact"/>
        <w:ind w:firstLine="560" w:firstLineChars="200"/>
        <w:outlineLvl w:val="1"/>
        <w:rPr>
          <w:rFonts w:ascii="仿宋" w:eastAsia="仿宋" w:hAnsi="仿宋" w:cs="仿宋"/>
          <w:sz w:val="28"/>
          <w:szCs w:val="28"/>
        </w:rPr>
      </w:pPr>
      <w:r w:rsidRPr="001155E4">
        <w:rPr>
          <w:rFonts w:ascii="仿宋" w:eastAsia="仿宋" w:hAnsi="仿宋" w:cs="仿宋" w:hint="eastAsia"/>
          <w:b/>
          <w:bCs/>
          <w:sz w:val="28"/>
          <w:szCs w:val="28"/>
        </w:rPr>
        <w:t>九</w:t>
      </w:r>
      <w:r w:rsidRPr="001155E4" w:rsidR="000E4395">
        <w:rPr>
          <w:rFonts w:ascii="仿宋" w:eastAsia="仿宋" w:hAnsi="仿宋" w:cs="仿宋" w:hint="eastAsia"/>
          <w:b/>
          <w:bCs/>
          <w:sz w:val="28"/>
          <w:szCs w:val="28"/>
        </w:rPr>
        <w:t>、有下列情形之一的，视为投标人串通投标，其投标无效</w:t>
      </w:r>
    </w:p>
    <w:p w:rsidR="00B35912" w:rsidRPr="001155E4" w:rsidP="000E4395" w14:paraId="73BA607E"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1.不同投标人的投标文件载明的项目管理成员或者联系人员为同一人；</w:t>
      </w:r>
    </w:p>
    <w:p w:rsidR="00B35912" w:rsidRPr="001155E4" w:rsidP="000E4395" w14:paraId="5014B204"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2.不同投标人的投标文件相互混装。</w:t>
      </w:r>
    </w:p>
    <w:p w:rsidR="00B35912" w:rsidRPr="001155E4" w14:paraId="44FE2130" w14:textId="77777777">
      <w:pPr>
        <w:snapToGrid w:val="0"/>
        <w:spacing w:line="480" w:lineRule="exact"/>
        <w:ind w:firstLine="560" w:firstLineChars="200"/>
        <w:outlineLvl w:val="1"/>
        <w:rPr>
          <w:rFonts w:ascii="仿宋" w:eastAsia="仿宋" w:hAnsi="仿宋" w:cs="仿宋"/>
          <w:sz w:val="28"/>
          <w:szCs w:val="28"/>
        </w:rPr>
      </w:pPr>
      <w:r w:rsidRPr="001155E4">
        <w:rPr>
          <w:rFonts w:ascii="仿宋" w:eastAsia="仿宋" w:hAnsi="仿宋" w:cs="仿宋" w:hint="eastAsia"/>
          <w:b/>
          <w:bCs/>
          <w:sz w:val="28"/>
          <w:szCs w:val="28"/>
        </w:rPr>
        <w:t>十、变更为其他方式招标的情形处理</w:t>
      </w:r>
    </w:p>
    <w:p w:rsidR="00B35912" w:rsidRPr="001155E4" w:rsidP="000E4395" w14:paraId="644C1131"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投标截止后投标人不足3家或者通过资格审查或符合性审查的投标人不足3家的，除招标任务取消情形外，按照以下方式处理：</w:t>
      </w:r>
    </w:p>
    <w:p w:rsidR="00B35912" w:rsidRPr="001155E4" w:rsidP="000E4395" w14:paraId="553C6E13" w14:textId="77777777">
      <w:pPr>
        <w:snapToGrid w:val="0"/>
        <w:spacing w:line="480" w:lineRule="exact"/>
        <w:ind w:firstLine="566" w:firstLineChars="202"/>
        <w:rPr>
          <w:rFonts w:ascii="仿宋" w:eastAsia="仿宋" w:hAnsi="仿宋" w:cs="仿宋"/>
          <w:sz w:val="28"/>
          <w:szCs w:val="28"/>
        </w:rPr>
        <w:sectPr w:rsidSect="00B35912">
          <w:headerReference w:type="default" r:id="rId31"/>
          <w:footerReference w:type="default" r:id="rId32"/>
          <w:type w:val="nextPage"/>
          <w:pgSz w:w="11906" w:h="16838"/>
          <w:pgMar w:top="1440" w:right="1800" w:bottom="1440" w:left="1800" w:header="851" w:footer="992" w:gutter="0"/>
          <w:pgNumType w:start="16"/>
          <w:cols w:space="425"/>
          <w:titlePg w:val="0"/>
          <w:docGrid w:type="lines" w:linePitch="312"/>
        </w:sectPr>
      </w:pPr>
      <w:r w:rsidRPr="001155E4">
        <w:rPr>
          <w:rFonts w:ascii="仿宋" w:eastAsia="仿宋" w:hAnsi="仿宋" w:cs="仿宋" w:hint="eastAsia"/>
          <w:sz w:val="28"/>
          <w:szCs w:val="28"/>
        </w:rPr>
        <w:t>1.招标文件不存在不合理条款的，招标人重新组织招标；</w:t>
      </w:r>
    </w:p>
    <w:p w:rsidR="00B35912" w:rsidRPr="001155E4" w:rsidP="000E4395" w14:paraId="0A57B09D"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2.招标文件存在不合理条款或者招标程序不符合规定的，招标人改正后依法重新招标；</w:t>
      </w:r>
    </w:p>
    <w:p w:rsidR="00B35912" w:rsidRPr="001155E4" w:rsidP="000E4395" w14:paraId="611F251D" w14:textId="77777777">
      <w:pPr>
        <w:snapToGrid w:val="0"/>
        <w:spacing w:line="480" w:lineRule="exact"/>
        <w:ind w:firstLine="566" w:firstLineChars="202"/>
        <w:rPr>
          <w:rFonts w:ascii="仿宋" w:eastAsia="仿宋" w:hAnsi="仿宋" w:cs="仿宋"/>
          <w:sz w:val="28"/>
          <w:szCs w:val="28"/>
        </w:rPr>
      </w:pPr>
      <w:r w:rsidRPr="001155E4">
        <w:rPr>
          <w:rFonts w:ascii="仿宋" w:eastAsia="仿宋" w:hAnsi="仿宋" w:cs="仿宋" w:hint="eastAsia"/>
          <w:sz w:val="28"/>
          <w:szCs w:val="28"/>
        </w:rPr>
        <w:t>3.招标文件没有不合理条款、招标程序符合规定，需要采用其他招标方式招标的，报招标人招标领导小组批准后实施。</w:t>
      </w:r>
    </w:p>
    <w:p w:rsidR="00B35912" w:rsidRPr="001155E4" w14:paraId="02DFBE94" w14:textId="77777777">
      <w:pPr>
        <w:snapToGrid w:val="0"/>
        <w:spacing w:line="480" w:lineRule="exact"/>
        <w:ind w:firstLine="560" w:firstLineChars="200"/>
        <w:outlineLvl w:val="1"/>
        <w:rPr>
          <w:rFonts w:ascii="仿宋" w:eastAsia="仿宋" w:hAnsi="仿宋" w:cs="仿宋"/>
          <w:b/>
          <w:bCs/>
          <w:sz w:val="28"/>
          <w:szCs w:val="28"/>
        </w:rPr>
      </w:pPr>
      <w:r w:rsidRPr="001155E4">
        <w:rPr>
          <w:rFonts w:ascii="仿宋" w:eastAsia="仿宋" w:hAnsi="仿宋" w:cs="仿宋" w:hint="eastAsia"/>
          <w:b/>
          <w:bCs/>
          <w:sz w:val="28"/>
          <w:szCs w:val="28"/>
        </w:rPr>
        <w:t>十</w:t>
      </w:r>
      <w:r w:rsidRPr="001155E4" w:rsidR="000D006D">
        <w:rPr>
          <w:rFonts w:ascii="仿宋" w:eastAsia="仿宋" w:hAnsi="仿宋" w:cs="仿宋" w:hint="eastAsia"/>
          <w:b/>
          <w:bCs/>
          <w:sz w:val="28"/>
          <w:szCs w:val="28"/>
        </w:rPr>
        <w:t>一</w:t>
      </w:r>
      <w:r w:rsidRPr="001155E4">
        <w:rPr>
          <w:rFonts w:ascii="仿宋" w:eastAsia="仿宋" w:hAnsi="仿宋" w:cs="仿宋" w:hint="eastAsia"/>
          <w:b/>
          <w:bCs/>
          <w:sz w:val="28"/>
          <w:szCs w:val="28"/>
        </w:rPr>
        <w:t>、出现下列情形之一的，作废标处理：</w:t>
      </w:r>
    </w:p>
    <w:p w:rsidR="00B35912" w:rsidRPr="001155E4" w14:paraId="5C9EDC9A" w14:textId="77777777">
      <w:pPr>
        <w:snapToGrid w:val="0"/>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1.出现影响招标公正的违法违规行为的；</w:t>
      </w:r>
    </w:p>
    <w:p w:rsidR="00B35912" w:rsidRPr="001155E4" w14:paraId="5581D990" w14:textId="77777777">
      <w:pPr>
        <w:snapToGrid w:val="0"/>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2.因重大变故，招标任务被取消的；</w:t>
      </w:r>
    </w:p>
    <w:p w:rsidR="00B35912" w:rsidRPr="001155E4" w14:paraId="71843D14" w14:textId="77777777">
      <w:pPr>
        <w:snapToGrid w:val="0"/>
        <w:spacing w:line="480" w:lineRule="exact"/>
        <w:ind w:firstLine="560" w:firstLineChars="200"/>
        <w:rPr>
          <w:rFonts w:ascii="仿宋" w:eastAsia="仿宋" w:hAnsi="仿宋" w:cs="仿宋"/>
          <w:sz w:val="28"/>
          <w:szCs w:val="28"/>
        </w:rPr>
      </w:pPr>
      <w:r w:rsidRPr="001155E4">
        <w:rPr>
          <w:rFonts w:ascii="仿宋" w:eastAsia="仿宋" w:hAnsi="仿宋" w:cs="仿宋" w:hint="eastAsia"/>
          <w:sz w:val="28"/>
          <w:szCs w:val="28"/>
        </w:rPr>
        <w:t>3.评标委员会依据法律法规可以认定为废标的其他情况。</w:t>
      </w:r>
    </w:p>
    <w:p w:rsidR="00B35912" w:rsidRPr="001155E4" w14:paraId="79282B50" w14:textId="77777777">
      <w:pPr>
        <w:snapToGrid w:val="0"/>
        <w:spacing w:line="480" w:lineRule="exact"/>
        <w:ind w:firstLine="560" w:firstLineChars="200"/>
        <w:outlineLvl w:val="1"/>
        <w:rPr>
          <w:rFonts w:ascii="仿宋" w:eastAsia="仿宋" w:hAnsi="仿宋" w:cs="仿宋"/>
          <w:b/>
          <w:bCs/>
          <w:sz w:val="28"/>
          <w:szCs w:val="28"/>
        </w:rPr>
      </w:pPr>
      <w:r w:rsidRPr="001155E4">
        <w:rPr>
          <w:rFonts w:ascii="仿宋" w:eastAsia="仿宋" w:hAnsi="仿宋" w:cs="仿宋" w:hint="eastAsia"/>
          <w:b/>
          <w:bCs/>
          <w:sz w:val="28"/>
          <w:szCs w:val="28"/>
        </w:rPr>
        <w:t>十</w:t>
      </w:r>
      <w:r w:rsidRPr="001155E4" w:rsidR="000D006D">
        <w:rPr>
          <w:rFonts w:ascii="仿宋" w:eastAsia="仿宋" w:hAnsi="仿宋" w:cs="仿宋" w:hint="eastAsia"/>
          <w:b/>
          <w:bCs/>
          <w:sz w:val="28"/>
          <w:szCs w:val="28"/>
        </w:rPr>
        <w:t>二</w:t>
      </w:r>
      <w:r w:rsidRPr="001155E4">
        <w:rPr>
          <w:rFonts w:ascii="仿宋" w:eastAsia="仿宋" w:hAnsi="仿宋" w:cs="仿宋" w:hint="eastAsia"/>
          <w:b/>
          <w:bCs/>
          <w:sz w:val="28"/>
          <w:szCs w:val="28"/>
        </w:rPr>
        <w:t>、中标通知</w:t>
      </w:r>
    </w:p>
    <w:p w:rsidR="00B35912" w:rsidRPr="001155E4" w:rsidP="000E4395" w14:paraId="1512906E" w14:textId="77777777">
      <w:pPr>
        <w:spacing w:line="480" w:lineRule="exact"/>
        <w:ind w:firstLine="566" w:firstLineChars="202"/>
        <w:rPr>
          <w:rFonts w:ascii="仿宋" w:eastAsia="仿宋" w:hAnsi="仿宋" w:cs="仿宋"/>
          <w:kern w:val="0"/>
          <w:sz w:val="28"/>
          <w:szCs w:val="28"/>
        </w:rPr>
      </w:pPr>
      <w:r w:rsidRPr="001155E4">
        <w:rPr>
          <w:rFonts w:ascii="仿宋" w:eastAsia="仿宋" w:hAnsi="仿宋" w:cs="仿宋" w:hint="eastAsia"/>
          <w:kern w:val="0"/>
          <w:sz w:val="28"/>
          <w:szCs w:val="28"/>
        </w:rPr>
        <w:t>1.投标结束后，招标人将中标结果在招标人官网上公示1个日历天。</w:t>
      </w:r>
    </w:p>
    <w:p w:rsidR="00B35912" w:rsidRPr="001155E4" w:rsidP="000E4395" w14:paraId="043B82E3" w14:textId="77777777">
      <w:pPr>
        <w:spacing w:line="480" w:lineRule="exact"/>
        <w:ind w:firstLine="566" w:firstLineChars="202"/>
        <w:rPr>
          <w:rFonts w:ascii="仿宋" w:eastAsia="仿宋" w:hAnsi="仿宋" w:cs="仿宋"/>
          <w:kern w:val="0"/>
          <w:sz w:val="28"/>
          <w:szCs w:val="28"/>
        </w:rPr>
      </w:pPr>
      <w:r w:rsidRPr="001155E4">
        <w:rPr>
          <w:rFonts w:ascii="仿宋" w:eastAsia="仿宋" w:hAnsi="仿宋" w:cs="仿宋" w:hint="eastAsia"/>
          <w:kern w:val="0"/>
          <w:sz w:val="28"/>
          <w:szCs w:val="28"/>
        </w:rPr>
        <w:t>2.公示期满，如无异议的，招标人向中标人发出《中标通知书》。中标供应商应在中标公告期满后5个工作日内办理领取中标通知书手续，否则视为自动放弃中标资格。</w:t>
      </w:r>
    </w:p>
    <w:p w:rsidR="00B35912" w:rsidRPr="001155E4" w:rsidP="000E4395" w14:paraId="7A18F768" w14:textId="77777777">
      <w:pPr>
        <w:spacing w:line="480" w:lineRule="exact"/>
        <w:ind w:firstLine="566" w:firstLineChars="202"/>
        <w:rPr>
          <w:rFonts w:ascii="仿宋" w:eastAsia="仿宋" w:hAnsi="仿宋" w:cs="仿宋"/>
          <w:kern w:val="0"/>
          <w:sz w:val="28"/>
          <w:szCs w:val="28"/>
        </w:rPr>
      </w:pPr>
      <w:r w:rsidRPr="001155E4">
        <w:rPr>
          <w:rFonts w:ascii="仿宋" w:eastAsia="仿宋" w:hAnsi="仿宋" w:cs="仿宋" w:hint="eastAsia"/>
          <w:kern w:val="0"/>
          <w:sz w:val="28"/>
          <w:szCs w:val="28"/>
        </w:rPr>
        <w:t>3.《中标通知书》一经发出，即具有法律效力。招标人、中标人依法承担法律责任。</w:t>
      </w:r>
    </w:p>
    <w:p w:rsidR="00B35912" w:rsidRPr="001155E4" w14:paraId="2AD852C9" w14:textId="77777777">
      <w:pPr>
        <w:pStyle w:val="BalloonText"/>
        <w:spacing w:line="480" w:lineRule="exact"/>
        <w:rPr>
          <w:rFonts w:ascii="仿宋" w:eastAsia="仿宋" w:hAnsi="仿宋" w:cs="仿宋"/>
          <w:sz w:val="28"/>
          <w:szCs w:val="28"/>
        </w:rPr>
      </w:pPr>
    </w:p>
    <w:p w:rsidR="00B35912" w:rsidRPr="001155E4" w14:paraId="47ECA231" w14:textId="77777777">
      <w:pPr>
        <w:spacing w:line="480" w:lineRule="exact"/>
        <w:ind w:firstLine="808" w:firstLineChars="202"/>
        <w:rPr>
          <w:rFonts w:ascii="仿宋" w:eastAsia="仿宋" w:hAnsi="仿宋" w:cs="仿宋"/>
          <w:b/>
          <w:sz w:val="40"/>
          <w:szCs w:val="40"/>
        </w:rPr>
      </w:pPr>
      <w:r w:rsidRPr="001155E4">
        <w:rPr>
          <w:rFonts w:ascii="仿宋" w:eastAsia="仿宋" w:hAnsi="仿宋" w:cs="仿宋"/>
          <w:b/>
          <w:sz w:val="40"/>
          <w:szCs w:val="40"/>
        </w:rPr>
        <w:br/>
      </w:r>
      <w:r w:rsidRPr="001155E4">
        <w:rPr>
          <w:rFonts w:ascii="仿宋" w:eastAsia="仿宋" w:hAnsi="仿宋" w:cs="仿宋"/>
          <w:b/>
          <w:sz w:val="40"/>
          <w:szCs w:val="4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https://d.book118.com/856024214230010052</w:t>
        </w:r>
      </w:hyperlink>
    </w:p>
    <w:p w:rsidR="00B35912" w:rsidRPr="001155E4">
      <w:pPr>
        <w:spacing w:line="480" w:lineRule="exact"/>
        <w:ind w:firstLine="808" w:firstLineChars="202"/>
        <w:rPr>
          <w:rFonts w:ascii="仿宋" w:eastAsia="仿宋" w:hAnsi="仿宋" w:cs="仿宋"/>
          <w:b/>
          <w:sz w:val="40"/>
          <w:szCs w:val="40"/>
        </w:rPr>
      </w:pPr>
    </w:p>
    <w:sectPr w:rsidSect="00B35912">
      <w:headerReference w:type="default" r:id="rId34"/>
      <w:footerReference w:type="default" r:id="rId35"/>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onospace">
    <w:altName w:val="Segoe Print"/>
    <w:charset w:val="00"/>
    <w:family w:val="auto"/>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paraId="0922EC0A" w14:textId="257FFC38">
    <w:pPr>
      <w:pBdr>
        <w:left w:val="single" w:sz="12" w:space="11" w:color="4F81BD" w:themeColor="accent1"/>
      </w:pBdr>
      <w:tabs>
        <w:tab w:val="left" w:pos="622"/>
      </w:tabs>
      <w:jc w:val="center"/>
      <w:rPr>
        <w:rFonts w:asciiTheme="majorHAnsi" w:eastAsiaTheme="majorEastAsia" w:hAnsiTheme="majorHAnsi" w:cstheme="majorBidi"/>
        <w:color w:val="365F91" w:themeColor="accent1" w:themeShade="BF"/>
        <w:sz w:val="26"/>
        <w:szCs w:val="26"/>
      </w:rPr>
    </w:pPr>
    <w:r>
      <w:rPr>
        <w:rFonts w:asciiTheme="majorHAnsi" w:eastAsiaTheme="majorEastAsia" w:hAnsiTheme="majorHAnsi" w:cstheme="majorBidi"/>
        <w:color w:val="365F91" w:themeColor="accent1" w:themeShade="BF"/>
        <w:sz w:val="26"/>
        <w:szCs w:val="26"/>
      </w:rPr>
      <w:fldChar w:fldCharType="begin"/>
    </w:r>
    <w:r>
      <w:rPr>
        <w:rFonts w:asciiTheme="majorHAnsi" w:eastAsiaTheme="majorEastAsia" w:hAnsiTheme="majorHAnsi" w:cstheme="majorBidi"/>
        <w:color w:val="365F91" w:themeColor="accent1" w:themeShade="BF"/>
        <w:sz w:val="26"/>
        <w:szCs w:val="26"/>
      </w:rPr>
      <w:instrText>PAGE   \* MERGEFORMAT</w:instrText>
    </w:r>
    <w:r>
      <w:rPr>
        <w:rFonts w:asciiTheme="majorHAnsi" w:eastAsiaTheme="majorEastAsia" w:hAnsiTheme="majorHAnsi" w:cstheme="majorBidi"/>
        <w:color w:val="365F91" w:themeColor="accent1" w:themeShade="BF"/>
        <w:sz w:val="26"/>
        <w:szCs w:val="26"/>
      </w:rPr>
      <w:fldChar w:fldCharType="separate"/>
    </w:r>
    <w:r w:rsidRPr="00630E15" w:rsidR="00630E15">
      <w:rPr>
        <w:rFonts w:asciiTheme="majorHAnsi" w:eastAsiaTheme="majorEastAsia" w:hAnsiTheme="majorHAnsi" w:cstheme="majorBidi"/>
        <w:noProof/>
        <w:color w:val="365F91" w:themeColor="accent1" w:themeShade="BF"/>
        <w:sz w:val="26"/>
        <w:szCs w:val="26"/>
        <w:lang w:val="zh-CN"/>
      </w:rPr>
      <w:t>0</w:t>
    </w:r>
    <w:r>
      <w:rPr>
        <w:rFonts w:asciiTheme="majorHAnsi" w:eastAsiaTheme="majorEastAsia" w:hAnsiTheme="majorHAnsi" w:cstheme="majorBidi"/>
        <w:color w:val="365F91" w:themeColor="accent1" w:themeShade="BF"/>
        <w:sz w:val="26"/>
        <w:szCs w:val="26"/>
      </w:rPr>
      <w:fldChar w:fldCharType="end"/>
    </w:r>
  </w:p>
  <w:p w:rsidR="006E7AB2" w14:paraId="1BC5F0C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257FFC38">
    <w:pPr>
      <w:pBdr>
        <w:left w:val="single" w:sz="12" w:space="11" w:color="4F81BD" w:themeColor="accent1"/>
      </w:pBdr>
      <w:tabs>
        <w:tab w:val="left" w:pos="622"/>
      </w:tabs>
      <w:jc w:val="center"/>
      <w:rPr>
        <w:rFonts w:asciiTheme="majorHAnsi" w:eastAsiaTheme="majorEastAsia" w:hAnsiTheme="majorHAnsi" w:cstheme="majorBidi"/>
        <w:color w:val="365F91" w:themeColor="accent1" w:themeShade="BF"/>
        <w:sz w:val="26"/>
        <w:szCs w:val="26"/>
      </w:rPr>
    </w:pPr>
    <w:r>
      <w:rPr>
        <w:rFonts w:asciiTheme="majorHAnsi" w:eastAsiaTheme="majorEastAsia" w:hAnsiTheme="majorHAnsi" w:cstheme="majorBidi"/>
        <w:color w:val="365F91" w:themeColor="accent1" w:themeShade="BF"/>
        <w:sz w:val="26"/>
        <w:szCs w:val="26"/>
      </w:rPr>
      <w:fldChar w:fldCharType="begin"/>
    </w:r>
    <w:r>
      <w:rPr>
        <w:rFonts w:asciiTheme="majorHAnsi" w:eastAsiaTheme="majorEastAsia" w:hAnsiTheme="majorHAnsi" w:cstheme="majorBidi"/>
        <w:color w:val="365F91" w:themeColor="accent1" w:themeShade="BF"/>
        <w:sz w:val="26"/>
        <w:szCs w:val="26"/>
      </w:rPr>
      <w:instrText>PAGE   \* MERGEFORMAT</w:instrText>
    </w:r>
    <w:r>
      <w:rPr>
        <w:rFonts w:asciiTheme="majorHAnsi" w:eastAsiaTheme="majorEastAsia" w:hAnsiTheme="majorHAnsi" w:cstheme="majorBidi"/>
        <w:color w:val="365F91" w:themeColor="accent1" w:themeShade="BF"/>
        <w:sz w:val="26"/>
        <w:szCs w:val="26"/>
      </w:rPr>
      <w:fldChar w:fldCharType="separate"/>
    </w:r>
    <w:r w:rsidRPr="00630E15" w:rsidR="00630E15">
      <w:rPr>
        <w:rFonts w:asciiTheme="majorHAnsi" w:eastAsiaTheme="majorEastAsia" w:hAnsiTheme="majorHAnsi" w:cstheme="majorBidi"/>
        <w:noProof/>
        <w:color w:val="365F91" w:themeColor="accent1" w:themeShade="BF"/>
        <w:sz w:val="26"/>
        <w:szCs w:val="26"/>
        <w:lang w:val="zh-CN"/>
      </w:rPr>
      <w:t>1</w:t>
    </w:r>
    <w:r>
      <w:rPr>
        <w:rFonts w:asciiTheme="majorHAnsi" w:eastAsiaTheme="majorEastAsia" w:hAnsiTheme="majorHAnsi" w:cstheme="majorBidi"/>
        <w:color w:val="365F91" w:themeColor="accent1" w:themeShade="BF"/>
        <w:sz w:val="26"/>
        <w:szCs w:val="26"/>
      </w:rPr>
      <w:fldChar w:fldCharType="end"/>
    </w:r>
  </w:p>
  <w:p w:rsidR="006E7AB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257FFC38">
    <w:pPr>
      <w:pBdr>
        <w:left w:val="single" w:sz="12" w:space="11" w:color="4F81BD" w:themeColor="accent1"/>
      </w:pBdr>
      <w:tabs>
        <w:tab w:val="left" w:pos="622"/>
      </w:tabs>
      <w:jc w:val="center"/>
      <w:rPr>
        <w:rFonts w:asciiTheme="majorHAnsi" w:eastAsiaTheme="majorEastAsia" w:hAnsiTheme="majorHAnsi" w:cstheme="majorBidi"/>
        <w:color w:val="365F91" w:themeColor="accent1" w:themeShade="BF"/>
        <w:sz w:val="26"/>
        <w:szCs w:val="26"/>
      </w:rPr>
    </w:pPr>
    <w:r>
      <w:rPr>
        <w:rFonts w:asciiTheme="majorHAnsi" w:eastAsiaTheme="majorEastAsia" w:hAnsiTheme="majorHAnsi" w:cstheme="majorBidi"/>
        <w:color w:val="365F91" w:themeColor="accent1" w:themeShade="BF"/>
        <w:sz w:val="26"/>
        <w:szCs w:val="26"/>
      </w:rPr>
      <w:fldChar w:fldCharType="begin"/>
    </w:r>
    <w:r>
      <w:rPr>
        <w:rFonts w:asciiTheme="majorHAnsi" w:eastAsiaTheme="majorEastAsia" w:hAnsiTheme="majorHAnsi" w:cstheme="majorBidi"/>
        <w:color w:val="365F91" w:themeColor="accent1" w:themeShade="BF"/>
        <w:sz w:val="26"/>
        <w:szCs w:val="26"/>
      </w:rPr>
      <w:instrText>PAGE   \* MERGEFORMAT</w:instrText>
    </w:r>
    <w:r>
      <w:rPr>
        <w:rFonts w:asciiTheme="majorHAnsi" w:eastAsiaTheme="majorEastAsia" w:hAnsiTheme="majorHAnsi" w:cstheme="majorBidi"/>
        <w:color w:val="365F91" w:themeColor="accent1" w:themeShade="BF"/>
        <w:sz w:val="26"/>
        <w:szCs w:val="26"/>
      </w:rPr>
      <w:fldChar w:fldCharType="separate"/>
    </w:r>
    <w:r w:rsidRPr="00630E15" w:rsidR="00630E15">
      <w:rPr>
        <w:rFonts w:asciiTheme="majorHAnsi" w:eastAsiaTheme="majorEastAsia" w:hAnsiTheme="majorHAnsi" w:cstheme="majorBidi"/>
        <w:noProof/>
        <w:color w:val="365F91" w:themeColor="accent1" w:themeShade="BF"/>
        <w:sz w:val="26"/>
        <w:szCs w:val="26"/>
        <w:lang w:val="zh-CN"/>
      </w:rPr>
      <w:t>2</w:t>
    </w:r>
    <w:r>
      <w:rPr>
        <w:rFonts w:asciiTheme="majorHAnsi" w:eastAsiaTheme="majorEastAsia" w:hAnsiTheme="majorHAnsi" w:cstheme="majorBidi"/>
        <w:color w:val="365F91" w:themeColor="accent1" w:themeShade="BF"/>
        <w:sz w:val="26"/>
        <w:szCs w:val="26"/>
      </w:rPr>
      <w:fldChar w:fldCharType="end"/>
    </w:r>
  </w:p>
  <w:p w:rsidR="006E7AB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257FFC38">
    <w:pPr>
      <w:pBdr>
        <w:left w:val="single" w:sz="12" w:space="11" w:color="4F81BD" w:themeColor="accent1"/>
      </w:pBdr>
      <w:tabs>
        <w:tab w:val="left" w:pos="622"/>
      </w:tabs>
      <w:jc w:val="center"/>
      <w:rPr>
        <w:rFonts w:asciiTheme="majorHAnsi" w:eastAsiaTheme="majorEastAsia" w:hAnsiTheme="majorHAnsi" w:cstheme="majorBidi"/>
        <w:color w:val="365F91" w:themeColor="accent1" w:themeShade="BF"/>
        <w:sz w:val="26"/>
        <w:szCs w:val="26"/>
      </w:rPr>
    </w:pPr>
    <w:r>
      <w:rPr>
        <w:rFonts w:asciiTheme="majorHAnsi" w:eastAsiaTheme="majorEastAsia" w:hAnsiTheme="majorHAnsi" w:cstheme="majorBidi"/>
        <w:color w:val="365F91" w:themeColor="accent1" w:themeShade="BF"/>
        <w:sz w:val="26"/>
        <w:szCs w:val="26"/>
      </w:rPr>
      <w:fldChar w:fldCharType="begin"/>
    </w:r>
    <w:r>
      <w:rPr>
        <w:rFonts w:asciiTheme="majorHAnsi" w:eastAsiaTheme="majorEastAsia" w:hAnsiTheme="majorHAnsi" w:cstheme="majorBidi"/>
        <w:color w:val="365F91" w:themeColor="accent1" w:themeShade="BF"/>
        <w:sz w:val="26"/>
        <w:szCs w:val="26"/>
      </w:rPr>
      <w:instrText>PAGE   \* MERGEFORMAT</w:instrText>
    </w:r>
    <w:r>
      <w:rPr>
        <w:rFonts w:asciiTheme="majorHAnsi" w:eastAsiaTheme="majorEastAsia" w:hAnsiTheme="majorHAnsi" w:cstheme="majorBidi"/>
        <w:color w:val="365F91" w:themeColor="accent1" w:themeShade="BF"/>
        <w:sz w:val="26"/>
        <w:szCs w:val="26"/>
      </w:rPr>
      <w:fldChar w:fldCharType="separate"/>
    </w:r>
    <w:r w:rsidRPr="00630E15" w:rsidR="00630E15">
      <w:rPr>
        <w:rFonts w:asciiTheme="majorHAnsi" w:eastAsiaTheme="majorEastAsia" w:hAnsiTheme="majorHAnsi" w:cstheme="majorBidi"/>
        <w:noProof/>
        <w:color w:val="365F91" w:themeColor="accent1" w:themeShade="BF"/>
        <w:sz w:val="26"/>
        <w:szCs w:val="26"/>
        <w:lang w:val="zh-CN"/>
      </w:rPr>
      <w:t>3</w:t>
    </w:r>
    <w:r>
      <w:rPr>
        <w:rFonts w:asciiTheme="majorHAnsi" w:eastAsiaTheme="majorEastAsia" w:hAnsiTheme="majorHAnsi" w:cstheme="majorBidi"/>
        <w:color w:val="365F91" w:themeColor="accent1" w:themeShade="BF"/>
        <w:sz w:val="26"/>
        <w:szCs w:val="26"/>
      </w:rPr>
      <w:fldChar w:fldCharType="end"/>
    </w:r>
  </w:p>
  <w:p w:rsidR="006E7AB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257FFC38">
    <w:pPr>
      <w:pBdr>
        <w:left w:val="single" w:sz="12" w:space="11" w:color="4F81BD" w:themeColor="accent1"/>
      </w:pBdr>
      <w:tabs>
        <w:tab w:val="left" w:pos="622"/>
      </w:tabs>
      <w:jc w:val="center"/>
      <w:rPr>
        <w:rFonts w:asciiTheme="majorHAnsi" w:eastAsiaTheme="majorEastAsia" w:hAnsiTheme="majorHAnsi" w:cstheme="majorBidi"/>
        <w:color w:val="365F91" w:themeColor="accent1" w:themeShade="BF"/>
        <w:sz w:val="26"/>
        <w:szCs w:val="26"/>
      </w:rPr>
    </w:pPr>
    <w:r>
      <w:rPr>
        <w:rFonts w:asciiTheme="majorHAnsi" w:eastAsiaTheme="majorEastAsia" w:hAnsiTheme="majorHAnsi" w:cstheme="majorBidi"/>
        <w:color w:val="365F91" w:themeColor="accent1" w:themeShade="BF"/>
        <w:sz w:val="26"/>
        <w:szCs w:val="26"/>
      </w:rPr>
      <w:fldChar w:fldCharType="begin"/>
    </w:r>
    <w:r>
      <w:rPr>
        <w:rFonts w:asciiTheme="majorHAnsi" w:eastAsiaTheme="majorEastAsia" w:hAnsiTheme="majorHAnsi" w:cstheme="majorBidi"/>
        <w:color w:val="365F91" w:themeColor="accent1" w:themeShade="BF"/>
        <w:sz w:val="26"/>
        <w:szCs w:val="26"/>
      </w:rPr>
      <w:instrText>PAGE   \* MERGEFORMAT</w:instrText>
    </w:r>
    <w:r>
      <w:rPr>
        <w:rFonts w:asciiTheme="majorHAnsi" w:eastAsiaTheme="majorEastAsia" w:hAnsiTheme="majorHAnsi" w:cstheme="majorBidi"/>
        <w:color w:val="365F91" w:themeColor="accent1" w:themeShade="BF"/>
        <w:sz w:val="26"/>
        <w:szCs w:val="26"/>
      </w:rPr>
      <w:fldChar w:fldCharType="separate"/>
    </w:r>
    <w:r w:rsidRPr="00630E15" w:rsidR="00630E15">
      <w:rPr>
        <w:rFonts w:asciiTheme="majorHAnsi" w:eastAsiaTheme="majorEastAsia" w:hAnsiTheme="majorHAnsi" w:cstheme="majorBidi"/>
        <w:noProof/>
        <w:color w:val="365F91" w:themeColor="accent1" w:themeShade="BF"/>
        <w:sz w:val="26"/>
        <w:szCs w:val="26"/>
        <w:lang w:val="zh-CN"/>
      </w:rPr>
      <w:t>4</w:t>
    </w:r>
    <w:r>
      <w:rPr>
        <w:rFonts w:asciiTheme="majorHAnsi" w:eastAsiaTheme="majorEastAsia" w:hAnsiTheme="majorHAnsi" w:cstheme="majorBidi"/>
        <w:color w:val="365F91" w:themeColor="accent1" w:themeShade="BF"/>
        <w:sz w:val="26"/>
        <w:szCs w:val="26"/>
      </w:rPr>
      <w:fldChar w:fldCharType="end"/>
    </w:r>
  </w:p>
  <w:p w:rsidR="006E7AB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257FFC38">
    <w:pPr>
      <w:pBdr>
        <w:left w:val="single" w:sz="12" w:space="11" w:color="4F81BD" w:themeColor="accent1"/>
      </w:pBdr>
      <w:tabs>
        <w:tab w:val="left" w:pos="622"/>
      </w:tabs>
      <w:jc w:val="center"/>
      <w:rPr>
        <w:rFonts w:asciiTheme="majorHAnsi" w:eastAsiaTheme="majorEastAsia" w:hAnsiTheme="majorHAnsi" w:cstheme="majorBidi"/>
        <w:color w:val="365F91" w:themeColor="accent1" w:themeShade="BF"/>
        <w:sz w:val="26"/>
        <w:szCs w:val="26"/>
      </w:rPr>
    </w:pPr>
    <w:r>
      <w:rPr>
        <w:rFonts w:asciiTheme="majorHAnsi" w:eastAsiaTheme="majorEastAsia" w:hAnsiTheme="majorHAnsi" w:cstheme="majorBidi"/>
        <w:color w:val="365F91" w:themeColor="accent1" w:themeShade="BF"/>
        <w:sz w:val="26"/>
        <w:szCs w:val="26"/>
      </w:rPr>
      <w:fldChar w:fldCharType="begin"/>
    </w:r>
    <w:r>
      <w:rPr>
        <w:rFonts w:asciiTheme="majorHAnsi" w:eastAsiaTheme="majorEastAsia" w:hAnsiTheme="majorHAnsi" w:cstheme="majorBidi"/>
        <w:color w:val="365F91" w:themeColor="accent1" w:themeShade="BF"/>
        <w:sz w:val="26"/>
        <w:szCs w:val="26"/>
      </w:rPr>
      <w:instrText>PAGE   \* MERGEFORMAT</w:instrText>
    </w:r>
    <w:r>
      <w:rPr>
        <w:rFonts w:asciiTheme="majorHAnsi" w:eastAsiaTheme="majorEastAsia" w:hAnsiTheme="majorHAnsi" w:cstheme="majorBidi"/>
        <w:color w:val="365F91" w:themeColor="accent1" w:themeShade="BF"/>
        <w:sz w:val="26"/>
        <w:szCs w:val="26"/>
      </w:rPr>
      <w:fldChar w:fldCharType="separate"/>
    </w:r>
    <w:r w:rsidRPr="00630E15" w:rsidR="00630E15">
      <w:rPr>
        <w:rFonts w:asciiTheme="majorHAnsi" w:eastAsiaTheme="majorEastAsia" w:hAnsiTheme="majorHAnsi" w:cstheme="majorBidi"/>
        <w:noProof/>
        <w:color w:val="365F91" w:themeColor="accent1" w:themeShade="BF"/>
        <w:sz w:val="26"/>
        <w:szCs w:val="26"/>
        <w:lang w:val="zh-CN"/>
      </w:rPr>
      <w:t>5</w:t>
    </w:r>
    <w:r>
      <w:rPr>
        <w:rFonts w:asciiTheme="majorHAnsi" w:eastAsiaTheme="majorEastAsia" w:hAnsiTheme="majorHAnsi" w:cstheme="majorBidi"/>
        <w:color w:val="365F91" w:themeColor="accent1" w:themeShade="BF"/>
        <w:sz w:val="26"/>
        <w:szCs w:val="26"/>
      </w:rPr>
      <w:fldChar w:fldCharType="end"/>
    </w:r>
  </w:p>
  <w:p w:rsidR="006E7AB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257FFC38">
    <w:pPr>
      <w:pBdr>
        <w:left w:val="single" w:sz="12" w:space="11" w:color="4F81BD" w:themeColor="accent1"/>
      </w:pBdr>
      <w:tabs>
        <w:tab w:val="left" w:pos="622"/>
      </w:tabs>
      <w:jc w:val="center"/>
      <w:rPr>
        <w:rFonts w:asciiTheme="majorHAnsi" w:eastAsiaTheme="majorEastAsia" w:hAnsiTheme="majorHAnsi" w:cstheme="majorBidi"/>
        <w:color w:val="365F91" w:themeColor="accent1" w:themeShade="BF"/>
        <w:sz w:val="26"/>
        <w:szCs w:val="26"/>
      </w:rPr>
    </w:pPr>
    <w:r>
      <w:rPr>
        <w:rFonts w:asciiTheme="majorHAnsi" w:eastAsiaTheme="majorEastAsia" w:hAnsiTheme="majorHAnsi" w:cstheme="majorBidi"/>
        <w:color w:val="365F91" w:themeColor="accent1" w:themeShade="BF"/>
        <w:sz w:val="26"/>
        <w:szCs w:val="26"/>
      </w:rPr>
      <w:fldChar w:fldCharType="begin"/>
    </w:r>
    <w:r>
      <w:rPr>
        <w:rFonts w:asciiTheme="majorHAnsi" w:eastAsiaTheme="majorEastAsia" w:hAnsiTheme="majorHAnsi" w:cstheme="majorBidi"/>
        <w:color w:val="365F91" w:themeColor="accent1" w:themeShade="BF"/>
        <w:sz w:val="26"/>
        <w:szCs w:val="26"/>
      </w:rPr>
      <w:instrText>PAGE   \* MERGEFORMAT</w:instrText>
    </w:r>
    <w:r>
      <w:rPr>
        <w:rFonts w:asciiTheme="majorHAnsi" w:eastAsiaTheme="majorEastAsia" w:hAnsiTheme="majorHAnsi" w:cstheme="majorBidi"/>
        <w:color w:val="365F91" w:themeColor="accent1" w:themeShade="BF"/>
        <w:sz w:val="26"/>
        <w:szCs w:val="26"/>
      </w:rPr>
      <w:fldChar w:fldCharType="separate"/>
    </w:r>
    <w:r w:rsidRPr="00630E15" w:rsidR="00630E15">
      <w:rPr>
        <w:rFonts w:asciiTheme="majorHAnsi" w:eastAsiaTheme="majorEastAsia" w:hAnsiTheme="majorHAnsi" w:cstheme="majorBidi"/>
        <w:noProof/>
        <w:color w:val="365F91" w:themeColor="accent1" w:themeShade="BF"/>
        <w:sz w:val="26"/>
        <w:szCs w:val="26"/>
        <w:lang w:val="zh-CN"/>
      </w:rPr>
      <w:t>6</w:t>
    </w:r>
    <w:r>
      <w:rPr>
        <w:rFonts w:asciiTheme="majorHAnsi" w:eastAsiaTheme="majorEastAsia" w:hAnsiTheme="majorHAnsi" w:cstheme="majorBidi"/>
        <w:color w:val="365F91" w:themeColor="accent1" w:themeShade="BF"/>
        <w:sz w:val="26"/>
        <w:szCs w:val="26"/>
      </w:rPr>
      <w:fldChar w:fldCharType="end"/>
    </w:r>
  </w:p>
  <w:p w:rsidR="006E7AB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257FFC38">
    <w:pPr>
      <w:pBdr>
        <w:left w:val="single" w:sz="12" w:space="11" w:color="4F81BD" w:themeColor="accent1"/>
      </w:pBdr>
      <w:tabs>
        <w:tab w:val="left" w:pos="622"/>
      </w:tabs>
      <w:jc w:val="center"/>
      <w:rPr>
        <w:rFonts w:asciiTheme="majorHAnsi" w:eastAsiaTheme="majorEastAsia" w:hAnsiTheme="majorHAnsi" w:cstheme="majorBidi"/>
        <w:color w:val="365F91" w:themeColor="accent1" w:themeShade="BF"/>
        <w:sz w:val="26"/>
        <w:szCs w:val="26"/>
      </w:rPr>
    </w:pPr>
    <w:r>
      <w:rPr>
        <w:rFonts w:asciiTheme="majorHAnsi" w:eastAsiaTheme="majorEastAsia" w:hAnsiTheme="majorHAnsi" w:cstheme="majorBidi"/>
        <w:color w:val="365F91" w:themeColor="accent1" w:themeShade="BF"/>
        <w:sz w:val="26"/>
        <w:szCs w:val="26"/>
      </w:rPr>
      <w:fldChar w:fldCharType="begin"/>
    </w:r>
    <w:r>
      <w:rPr>
        <w:rFonts w:asciiTheme="majorHAnsi" w:eastAsiaTheme="majorEastAsia" w:hAnsiTheme="majorHAnsi" w:cstheme="majorBidi"/>
        <w:color w:val="365F91" w:themeColor="accent1" w:themeShade="BF"/>
        <w:sz w:val="26"/>
        <w:szCs w:val="26"/>
      </w:rPr>
      <w:instrText>PAGE   \* MERGEFORMAT</w:instrText>
    </w:r>
    <w:r>
      <w:rPr>
        <w:rFonts w:asciiTheme="majorHAnsi" w:eastAsiaTheme="majorEastAsia" w:hAnsiTheme="majorHAnsi" w:cstheme="majorBidi"/>
        <w:color w:val="365F91" w:themeColor="accent1" w:themeShade="BF"/>
        <w:sz w:val="26"/>
        <w:szCs w:val="26"/>
      </w:rPr>
      <w:fldChar w:fldCharType="separate"/>
    </w:r>
    <w:r w:rsidRPr="00630E15" w:rsidR="00630E15">
      <w:rPr>
        <w:rFonts w:asciiTheme="majorHAnsi" w:eastAsiaTheme="majorEastAsia" w:hAnsiTheme="majorHAnsi" w:cstheme="majorBidi"/>
        <w:noProof/>
        <w:color w:val="365F91" w:themeColor="accent1" w:themeShade="BF"/>
        <w:sz w:val="26"/>
        <w:szCs w:val="26"/>
        <w:lang w:val="zh-CN"/>
      </w:rPr>
      <w:t>7</w:t>
    </w:r>
    <w:r>
      <w:rPr>
        <w:rFonts w:asciiTheme="majorHAnsi" w:eastAsiaTheme="majorEastAsia" w:hAnsiTheme="majorHAnsi" w:cstheme="majorBidi"/>
        <w:color w:val="365F91" w:themeColor="accent1" w:themeShade="BF"/>
        <w:sz w:val="26"/>
        <w:szCs w:val="26"/>
      </w:rPr>
      <w:fldChar w:fldCharType="end"/>
    </w:r>
  </w:p>
  <w:p w:rsidR="006E7AB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257FFC38">
    <w:pPr>
      <w:pBdr>
        <w:left w:val="single" w:sz="12" w:space="11" w:color="4F81BD" w:themeColor="accent1"/>
      </w:pBdr>
      <w:tabs>
        <w:tab w:val="left" w:pos="622"/>
      </w:tabs>
      <w:jc w:val="center"/>
      <w:rPr>
        <w:rFonts w:asciiTheme="majorHAnsi" w:eastAsiaTheme="majorEastAsia" w:hAnsiTheme="majorHAnsi" w:cstheme="majorBidi"/>
        <w:color w:val="365F91" w:themeColor="accent1" w:themeShade="BF"/>
        <w:sz w:val="26"/>
        <w:szCs w:val="26"/>
      </w:rPr>
    </w:pPr>
    <w:r>
      <w:rPr>
        <w:rFonts w:asciiTheme="majorHAnsi" w:eastAsiaTheme="majorEastAsia" w:hAnsiTheme="majorHAnsi" w:cstheme="majorBidi"/>
        <w:color w:val="365F91" w:themeColor="accent1" w:themeShade="BF"/>
        <w:sz w:val="26"/>
        <w:szCs w:val="26"/>
      </w:rPr>
      <w:fldChar w:fldCharType="begin"/>
    </w:r>
    <w:r>
      <w:rPr>
        <w:rFonts w:asciiTheme="majorHAnsi" w:eastAsiaTheme="majorEastAsia" w:hAnsiTheme="majorHAnsi" w:cstheme="majorBidi"/>
        <w:color w:val="365F91" w:themeColor="accent1" w:themeShade="BF"/>
        <w:sz w:val="26"/>
        <w:szCs w:val="26"/>
      </w:rPr>
      <w:instrText>PAGE   \* MERGEFORMAT</w:instrText>
    </w:r>
    <w:r>
      <w:rPr>
        <w:rFonts w:asciiTheme="majorHAnsi" w:eastAsiaTheme="majorEastAsia" w:hAnsiTheme="majorHAnsi" w:cstheme="majorBidi"/>
        <w:color w:val="365F91" w:themeColor="accent1" w:themeShade="BF"/>
        <w:sz w:val="26"/>
        <w:szCs w:val="26"/>
      </w:rPr>
      <w:fldChar w:fldCharType="separate"/>
    </w:r>
    <w:r w:rsidRPr="00630E15" w:rsidR="00630E15">
      <w:rPr>
        <w:rFonts w:asciiTheme="majorHAnsi" w:eastAsiaTheme="majorEastAsia" w:hAnsiTheme="majorHAnsi" w:cstheme="majorBidi"/>
        <w:noProof/>
        <w:color w:val="365F91" w:themeColor="accent1" w:themeShade="BF"/>
        <w:sz w:val="26"/>
        <w:szCs w:val="26"/>
        <w:lang w:val="zh-CN"/>
      </w:rPr>
      <w:t>8</w:t>
    </w:r>
    <w:r>
      <w:rPr>
        <w:rFonts w:asciiTheme="majorHAnsi" w:eastAsiaTheme="majorEastAsia" w:hAnsiTheme="majorHAnsi" w:cstheme="majorBidi"/>
        <w:color w:val="365F91" w:themeColor="accent1" w:themeShade="BF"/>
        <w:sz w:val="26"/>
        <w:szCs w:val="26"/>
      </w:rPr>
      <w:fldChar w:fldCharType="end"/>
    </w:r>
  </w:p>
  <w:p w:rsidR="006E7AB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257FFC38">
    <w:pPr>
      <w:pBdr>
        <w:left w:val="single" w:sz="12" w:space="11" w:color="4F81BD" w:themeColor="accent1"/>
      </w:pBdr>
      <w:tabs>
        <w:tab w:val="left" w:pos="622"/>
      </w:tabs>
      <w:jc w:val="center"/>
      <w:rPr>
        <w:rFonts w:asciiTheme="majorHAnsi" w:eastAsiaTheme="majorEastAsia" w:hAnsiTheme="majorHAnsi" w:cstheme="majorBidi"/>
        <w:color w:val="365F91" w:themeColor="accent1" w:themeShade="BF"/>
        <w:sz w:val="26"/>
        <w:szCs w:val="26"/>
      </w:rPr>
    </w:pPr>
    <w:r>
      <w:rPr>
        <w:rFonts w:asciiTheme="majorHAnsi" w:eastAsiaTheme="majorEastAsia" w:hAnsiTheme="majorHAnsi" w:cstheme="majorBidi"/>
        <w:color w:val="365F91" w:themeColor="accent1" w:themeShade="BF"/>
        <w:sz w:val="26"/>
        <w:szCs w:val="26"/>
      </w:rPr>
      <w:fldChar w:fldCharType="begin"/>
    </w:r>
    <w:r>
      <w:rPr>
        <w:rFonts w:asciiTheme="majorHAnsi" w:eastAsiaTheme="majorEastAsia" w:hAnsiTheme="majorHAnsi" w:cstheme="majorBidi"/>
        <w:color w:val="365F91" w:themeColor="accent1" w:themeShade="BF"/>
        <w:sz w:val="26"/>
        <w:szCs w:val="26"/>
      </w:rPr>
      <w:instrText>PAGE   \* MERGEFORMAT</w:instrText>
    </w:r>
    <w:r>
      <w:rPr>
        <w:rFonts w:asciiTheme="majorHAnsi" w:eastAsiaTheme="majorEastAsia" w:hAnsiTheme="majorHAnsi" w:cstheme="majorBidi"/>
        <w:color w:val="365F91" w:themeColor="accent1" w:themeShade="BF"/>
        <w:sz w:val="26"/>
        <w:szCs w:val="26"/>
      </w:rPr>
      <w:fldChar w:fldCharType="separate"/>
    </w:r>
    <w:r w:rsidRPr="00630E15" w:rsidR="00630E15">
      <w:rPr>
        <w:rFonts w:asciiTheme="majorHAnsi" w:eastAsiaTheme="majorEastAsia" w:hAnsiTheme="majorHAnsi" w:cstheme="majorBidi"/>
        <w:noProof/>
        <w:color w:val="365F91" w:themeColor="accent1" w:themeShade="BF"/>
        <w:sz w:val="26"/>
        <w:szCs w:val="26"/>
        <w:lang w:val="zh-CN"/>
      </w:rPr>
      <w:t>9</w:t>
    </w:r>
    <w:r>
      <w:rPr>
        <w:rFonts w:asciiTheme="majorHAnsi" w:eastAsiaTheme="majorEastAsia" w:hAnsiTheme="majorHAnsi" w:cstheme="majorBidi"/>
        <w:color w:val="365F91" w:themeColor="accent1" w:themeShade="BF"/>
        <w:sz w:val="26"/>
        <w:szCs w:val="26"/>
      </w:rPr>
      <w:fldChar w:fldCharType="end"/>
    </w:r>
  </w:p>
  <w:p w:rsidR="006E7AB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257FFC38">
    <w:pPr>
      <w:pBdr>
        <w:left w:val="single" w:sz="12" w:space="11" w:color="4F81BD" w:themeColor="accent1"/>
      </w:pBdr>
      <w:tabs>
        <w:tab w:val="left" w:pos="622"/>
      </w:tabs>
      <w:jc w:val="center"/>
      <w:rPr>
        <w:rFonts w:asciiTheme="majorHAnsi" w:eastAsiaTheme="majorEastAsia" w:hAnsiTheme="majorHAnsi" w:cstheme="majorBidi"/>
        <w:color w:val="365F91" w:themeColor="accent1" w:themeShade="BF"/>
        <w:sz w:val="26"/>
        <w:szCs w:val="26"/>
      </w:rPr>
    </w:pPr>
    <w:r>
      <w:rPr>
        <w:rFonts w:asciiTheme="majorHAnsi" w:eastAsiaTheme="majorEastAsia" w:hAnsiTheme="majorHAnsi" w:cstheme="majorBidi"/>
        <w:color w:val="365F91" w:themeColor="accent1" w:themeShade="BF"/>
        <w:sz w:val="26"/>
        <w:szCs w:val="26"/>
      </w:rPr>
      <w:fldChar w:fldCharType="begin"/>
    </w:r>
    <w:r>
      <w:rPr>
        <w:rFonts w:asciiTheme="majorHAnsi" w:eastAsiaTheme="majorEastAsia" w:hAnsiTheme="majorHAnsi" w:cstheme="majorBidi"/>
        <w:color w:val="365F91" w:themeColor="accent1" w:themeShade="BF"/>
        <w:sz w:val="26"/>
        <w:szCs w:val="26"/>
      </w:rPr>
      <w:instrText>PAGE   \* MERGEFORMAT</w:instrText>
    </w:r>
    <w:r>
      <w:rPr>
        <w:rFonts w:asciiTheme="majorHAnsi" w:eastAsiaTheme="majorEastAsia" w:hAnsiTheme="majorHAnsi" w:cstheme="majorBidi"/>
        <w:color w:val="365F91" w:themeColor="accent1" w:themeShade="BF"/>
        <w:sz w:val="26"/>
        <w:szCs w:val="26"/>
      </w:rPr>
      <w:fldChar w:fldCharType="separate"/>
    </w:r>
    <w:r w:rsidRPr="00630E15" w:rsidR="00630E15">
      <w:rPr>
        <w:rFonts w:asciiTheme="majorHAnsi" w:eastAsiaTheme="majorEastAsia" w:hAnsiTheme="majorHAnsi" w:cstheme="majorBidi"/>
        <w:noProof/>
        <w:color w:val="365F91" w:themeColor="accent1" w:themeShade="BF"/>
        <w:sz w:val="26"/>
        <w:szCs w:val="26"/>
        <w:lang w:val="zh-CN"/>
      </w:rPr>
      <w:t>10</w:t>
    </w:r>
    <w:r>
      <w:rPr>
        <w:rFonts w:asciiTheme="majorHAnsi" w:eastAsiaTheme="majorEastAsia" w:hAnsiTheme="majorHAnsi" w:cstheme="majorBidi"/>
        <w:color w:val="365F91" w:themeColor="accent1" w:themeShade="BF"/>
        <w:sz w:val="26"/>
        <w:szCs w:val="26"/>
      </w:rPr>
      <w:fldChar w:fldCharType="end"/>
    </w:r>
  </w:p>
  <w:p w:rsidR="006E7AB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257FFC38">
    <w:pPr>
      <w:pBdr>
        <w:left w:val="single" w:sz="12" w:space="11" w:color="4F81BD" w:themeColor="accent1"/>
      </w:pBdr>
      <w:tabs>
        <w:tab w:val="left" w:pos="622"/>
      </w:tabs>
      <w:jc w:val="center"/>
      <w:rPr>
        <w:rFonts w:asciiTheme="majorHAnsi" w:eastAsiaTheme="majorEastAsia" w:hAnsiTheme="majorHAnsi" w:cstheme="majorBidi"/>
        <w:color w:val="365F91" w:themeColor="accent1" w:themeShade="BF"/>
        <w:sz w:val="26"/>
        <w:szCs w:val="26"/>
      </w:rPr>
    </w:pPr>
    <w:r>
      <w:rPr>
        <w:rFonts w:asciiTheme="majorHAnsi" w:eastAsiaTheme="majorEastAsia" w:hAnsiTheme="majorHAnsi" w:cstheme="majorBidi"/>
        <w:color w:val="365F91" w:themeColor="accent1" w:themeShade="BF"/>
        <w:sz w:val="26"/>
        <w:szCs w:val="26"/>
      </w:rPr>
      <w:fldChar w:fldCharType="begin"/>
    </w:r>
    <w:r>
      <w:rPr>
        <w:rFonts w:asciiTheme="majorHAnsi" w:eastAsiaTheme="majorEastAsia" w:hAnsiTheme="majorHAnsi" w:cstheme="majorBidi"/>
        <w:color w:val="365F91" w:themeColor="accent1" w:themeShade="BF"/>
        <w:sz w:val="26"/>
        <w:szCs w:val="26"/>
      </w:rPr>
      <w:instrText>PAGE   \* MERGEFORMAT</w:instrText>
    </w:r>
    <w:r>
      <w:rPr>
        <w:rFonts w:asciiTheme="majorHAnsi" w:eastAsiaTheme="majorEastAsia" w:hAnsiTheme="majorHAnsi" w:cstheme="majorBidi"/>
        <w:color w:val="365F91" w:themeColor="accent1" w:themeShade="BF"/>
        <w:sz w:val="26"/>
        <w:szCs w:val="26"/>
      </w:rPr>
      <w:fldChar w:fldCharType="separate"/>
    </w:r>
    <w:r w:rsidRPr="00630E15" w:rsidR="00630E15">
      <w:rPr>
        <w:rFonts w:asciiTheme="majorHAnsi" w:eastAsiaTheme="majorEastAsia" w:hAnsiTheme="majorHAnsi" w:cstheme="majorBidi"/>
        <w:noProof/>
        <w:color w:val="365F91" w:themeColor="accent1" w:themeShade="BF"/>
        <w:sz w:val="26"/>
        <w:szCs w:val="26"/>
        <w:lang w:val="zh-CN"/>
      </w:rPr>
      <w:t>11</w:t>
    </w:r>
    <w:r>
      <w:rPr>
        <w:rFonts w:asciiTheme="majorHAnsi" w:eastAsiaTheme="majorEastAsia" w:hAnsiTheme="majorHAnsi" w:cstheme="majorBidi"/>
        <w:color w:val="365F91" w:themeColor="accent1" w:themeShade="BF"/>
        <w:sz w:val="26"/>
        <w:szCs w:val="26"/>
      </w:rPr>
      <w:fldChar w:fldCharType="end"/>
    </w:r>
  </w:p>
  <w:p w:rsidR="006E7AB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257FFC38">
    <w:pPr>
      <w:pBdr>
        <w:left w:val="single" w:sz="12" w:space="11" w:color="4F81BD" w:themeColor="accent1"/>
      </w:pBdr>
      <w:tabs>
        <w:tab w:val="left" w:pos="622"/>
      </w:tabs>
      <w:jc w:val="center"/>
      <w:rPr>
        <w:rFonts w:asciiTheme="majorHAnsi" w:eastAsiaTheme="majorEastAsia" w:hAnsiTheme="majorHAnsi" w:cstheme="majorBidi"/>
        <w:color w:val="365F91" w:themeColor="accent1" w:themeShade="BF"/>
        <w:sz w:val="26"/>
        <w:szCs w:val="26"/>
      </w:rPr>
    </w:pPr>
    <w:r>
      <w:rPr>
        <w:rFonts w:asciiTheme="majorHAnsi" w:eastAsiaTheme="majorEastAsia" w:hAnsiTheme="majorHAnsi" w:cstheme="majorBidi"/>
        <w:color w:val="365F91" w:themeColor="accent1" w:themeShade="BF"/>
        <w:sz w:val="26"/>
        <w:szCs w:val="26"/>
      </w:rPr>
      <w:fldChar w:fldCharType="begin"/>
    </w:r>
    <w:r>
      <w:rPr>
        <w:rFonts w:asciiTheme="majorHAnsi" w:eastAsiaTheme="majorEastAsia" w:hAnsiTheme="majorHAnsi" w:cstheme="majorBidi"/>
        <w:color w:val="365F91" w:themeColor="accent1" w:themeShade="BF"/>
        <w:sz w:val="26"/>
        <w:szCs w:val="26"/>
      </w:rPr>
      <w:instrText>PAGE   \* MERGEFORMAT</w:instrText>
    </w:r>
    <w:r>
      <w:rPr>
        <w:rFonts w:asciiTheme="majorHAnsi" w:eastAsiaTheme="majorEastAsia" w:hAnsiTheme="majorHAnsi" w:cstheme="majorBidi"/>
        <w:color w:val="365F91" w:themeColor="accent1" w:themeShade="BF"/>
        <w:sz w:val="26"/>
        <w:szCs w:val="26"/>
      </w:rPr>
      <w:fldChar w:fldCharType="separate"/>
    </w:r>
    <w:r w:rsidRPr="00630E15" w:rsidR="00630E15">
      <w:rPr>
        <w:rFonts w:asciiTheme="majorHAnsi" w:eastAsiaTheme="majorEastAsia" w:hAnsiTheme="majorHAnsi" w:cstheme="majorBidi"/>
        <w:noProof/>
        <w:color w:val="365F91" w:themeColor="accent1" w:themeShade="BF"/>
        <w:sz w:val="26"/>
        <w:szCs w:val="26"/>
        <w:lang w:val="zh-CN"/>
      </w:rPr>
      <w:t>13</w:t>
    </w:r>
    <w:r>
      <w:rPr>
        <w:rFonts w:asciiTheme="majorHAnsi" w:eastAsiaTheme="majorEastAsia" w:hAnsiTheme="majorHAnsi" w:cstheme="majorBidi"/>
        <w:color w:val="365F91" w:themeColor="accent1" w:themeShade="BF"/>
        <w:sz w:val="26"/>
        <w:szCs w:val="26"/>
      </w:rPr>
      <w:fldChar w:fldCharType="end"/>
    </w:r>
  </w:p>
  <w:p w:rsidR="006E7AB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257FFC38">
    <w:pPr>
      <w:pBdr>
        <w:left w:val="single" w:sz="12" w:space="11" w:color="4F81BD" w:themeColor="accent1"/>
      </w:pBdr>
      <w:tabs>
        <w:tab w:val="left" w:pos="622"/>
      </w:tabs>
      <w:jc w:val="center"/>
      <w:rPr>
        <w:rFonts w:asciiTheme="majorHAnsi" w:eastAsiaTheme="majorEastAsia" w:hAnsiTheme="majorHAnsi" w:cstheme="majorBidi"/>
        <w:color w:val="365F91" w:themeColor="accent1" w:themeShade="BF"/>
        <w:sz w:val="26"/>
        <w:szCs w:val="26"/>
      </w:rPr>
    </w:pPr>
    <w:r>
      <w:rPr>
        <w:rFonts w:asciiTheme="majorHAnsi" w:eastAsiaTheme="majorEastAsia" w:hAnsiTheme="majorHAnsi" w:cstheme="majorBidi"/>
        <w:color w:val="365F91" w:themeColor="accent1" w:themeShade="BF"/>
        <w:sz w:val="26"/>
        <w:szCs w:val="26"/>
      </w:rPr>
      <w:fldChar w:fldCharType="begin"/>
    </w:r>
    <w:r>
      <w:rPr>
        <w:rFonts w:asciiTheme="majorHAnsi" w:eastAsiaTheme="majorEastAsia" w:hAnsiTheme="majorHAnsi" w:cstheme="majorBidi"/>
        <w:color w:val="365F91" w:themeColor="accent1" w:themeShade="BF"/>
        <w:sz w:val="26"/>
        <w:szCs w:val="26"/>
      </w:rPr>
      <w:instrText>PAGE   \* MERGEFORMAT</w:instrText>
    </w:r>
    <w:r>
      <w:rPr>
        <w:rFonts w:asciiTheme="majorHAnsi" w:eastAsiaTheme="majorEastAsia" w:hAnsiTheme="majorHAnsi" w:cstheme="majorBidi"/>
        <w:color w:val="365F91" w:themeColor="accent1" w:themeShade="BF"/>
        <w:sz w:val="26"/>
        <w:szCs w:val="26"/>
      </w:rPr>
      <w:fldChar w:fldCharType="separate"/>
    </w:r>
    <w:r w:rsidRPr="00630E15" w:rsidR="00630E15">
      <w:rPr>
        <w:rFonts w:asciiTheme="majorHAnsi" w:eastAsiaTheme="majorEastAsia" w:hAnsiTheme="majorHAnsi" w:cstheme="majorBidi"/>
        <w:noProof/>
        <w:color w:val="365F91" w:themeColor="accent1" w:themeShade="BF"/>
        <w:sz w:val="26"/>
        <w:szCs w:val="26"/>
        <w:lang w:val="zh-CN"/>
      </w:rPr>
      <w:t>13</w:t>
    </w:r>
    <w:r>
      <w:rPr>
        <w:rFonts w:asciiTheme="majorHAnsi" w:eastAsiaTheme="majorEastAsia" w:hAnsiTheme="majorHAnsi" w:cstheme="majorBidi"/>
        <w:color w:val="365F91" w:themeColor="accent1" w:themeShade="BF"/>
        <w:sz w:val="26"/>
        <w:szCs w:val="26"/>
      </w:rPr>
      <w:fldChar w:fldCharType="end"/>
    </w:r>
  </w:p>
  <w:p w:rsidR="006E7AB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257FFC38">
    <w:pPr>
      <w:pBdr>
        <w:left w:val="single" w:sz="12" w:space="11" w:color="4F81BD" w:themeColor="accent1"/>
      </w:pBdr>
      <w:tabs>
        <w:tab w:val="left" w:pos="622"/>
      </w:tabs>
      <w:jc w:val="center"/>
      <w:rPr>
        <w:rFonts w:asciiTheme="majorHAnsi" w:eastAsiaTheme="majorEastAsia" w:hAnsiTheme="majorHAnsi" w:cstheme="majorBidi"/>
        <w:color w:val="365F91" w:themeColor="accent1" w:themeShade="BF"/>
        <w:sz w:val="26"/>
        <w:szCs w:val="26"/>
      </w:rPr>
    </w:pPr>
    <w:r>
      <w:rPr>
        <w:rFonts w:asciiTheme="majorHAnsi" w:eastAsiaTheme="majorEastAsia" w:hAnsiTheme="majorHAnsi" w:cstheme="majorBidi"/>
        <w:color w:val="365F91" w:themeColor="accent1" w:themeShade="BF"/>
        <w:sz w:val="26"/>
        <w:szCs w:val="26"/>
      </w:rPr>
      <w:fldChar w:fldCharType="begin"/>
    </w:r>
    <w:r>
      <w:rPr>
        <w:rFonts w:asciiTheme="majorHAnsi" w:eastAsiaTheme="majorEastAsia" w:hAnsiTheme="majorHAnsi" w:cstheme="majorBidi"/>
        <w:color w:val="365F91" w:themeColor="accent1" w:themeShade="BF"/>
        <w:sz w:val="26"/>
        <w:szCs w:val="26"/>
      </w:rPr>
      <w:instrText>PAGE   \* MERGEFORMAT</w:instrText>
    </w:r>
    <w:r>
      <w:rPr>
        <w:rFonts w:asciiTheme="majorHAnsi" w:eastAsiaTheme="majorEastAsia" w:hAnsiTheme="majorHAnsi" w:cstheme="majorBidi"/>
        <w:color w:val="365F91" w:themeColor="accent1" w:themeShade="BF"/>
        <w:sz w:val="26"/>
        <w:szCs w:val="26"/>
      </w:rPr>
      <w:fldChar w:fldCharType="separate"/>
    </w:r>
    <w:r w:rsidRPr="00630E15" w:rsidR="00630E15">
      <w:rPr>
        <w:rFonts w:asciiTheme="majorHAnsi" w:eastAsiaTheme="majorEastAsia" w:hAnsiTheme="majorHAnsi" w:cstheme="majorBidi"/>
        <w:noProof/>
        <w:color w:val="365F91" w:themeColor="accent1" w:themeShade="BF"/>
        <w:sz w:val="26"/>
        <w:szCs w:val="26"/>
        <w:lang w:val="zh-CN"/>
      </w:rPr>
      <w:t>14</w:t>
    </w:r>
    <w:r>
      <w:rPr>
        <w:rFonts w:asciiTheme="majorHAnsi" w:eastAsiaTheme="majorEastAsia" w:hAnsiTheme="majorHAnsi" w:cstheme="majorBidi"/>
        <w:color w:val="365F91" w:themeColor="accent1" w:themeShade="BF"/>
        <w:sz w:val="26"/>
        <w:szCs w:val="26"/>
      </w:rPr>
      <w:fldChar w:fldCharType="end"/>
    </w:r>
  </w:p>
  <w:p w:rsidR="006E7AB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257FFC38">
    <w:pPr>
      <w:pBdr>
        <w:left w:val="single" w:sz="12" w:space="11" w:color="4F81BD" w:themeColor="accent1"/>
      </w:pBdr>
      <w:tabs>
        <w:tab w:val="left" w:pos="622"/>
      </w:tabs>
      <w:jc w:val="center"/>
      <w:rPr>
        <w:rFonts w:asciiTheme="majorHAnsi" w:eastAsiaTheme="majorEastAsia" w:hAnsiTheme="majorHAnsi" w:cstheme="majorBidi"/>
        <w:color w:val="365F91" w:themeColor="accent1" w:themeShade="BF"/>
        <w:sz w:val="26"/>
        <w:szCs w:val="26"/>
      </w:rPr>
    </w:pPr>
    <w:r>
      <w:rPr>
        <w:rFonts w:asciiTheme="majorHAnsi" w:eastAsiaTheme="majorEastAsia" w:hAnsiTheme="majorHAnsi" w:cstheme="majorBidi"/>
        <w:color w:val="365F91" w:themeColor="accent1" w:themeShade="BF"/>
        <w:sz w:val="26"/>
        <w:szCs w:val="26"/>
      </w:rPr>
      <w:fldChar w:fldCharType="begin"/>
    </w:r>
    <w:r>
      <w:rPr>
        <w:rFonts w:asciiTheme="majorHAnsi" w:eastAsiaTheme="majorEastAsia" w:hAnsiTheme="majorHAnsi" w:cstheme="majorBidi"/>
        <w:color w:val="365F91" w:themeColor="accent1" w:themeShade="BF"/>
        <w:sz w:val="26"/>
        <w:szCs w:val="26"/>
      </w:rPr>
      <w:instrText>PAGE   \* MERGEFORMAT</w:instrText>
    </w:r>
    <w:r>
      <w:rPr>
        <w:rFonts w:asciiTheme="majorHAnsi" w:eastAsiaTheme="majorEastAsia" w:hAnsiTheme="majorHAnsi" w:cstheme="majorBidi"/>
        <w:color w:val="365F91" w:themeColor="accent1" w:themeShade="BF"/>
        <w:sz w:val="26"/>
        <w:szCs w:val="26"/>
      </w:rPr>
      <w:fldChar w:fldCharType="separate"/>
    </w:r>
    <w:r w:rsidRPr="00630E15" w:rsidR="00630E15">
      <w:rPr>
        <w:rFonts w:asciiTheme="majorHAnsi" w:eastAsiaTheme="majorEastAsia" w:hAnsiTheme="majorHAnsi" w:cstheme="majorBidi"/>
        <w:noProof/>
        <w:color w:val="365F91" w:themeColor="accent1" w:themeShade="BF"/>
        <w:sz w:val="26"/>
        <w:szCs w:val="26"/>
        <w:lang w:val="zh-CN"/>
      </w:rPr>
      <w:t>15</w:t>
    </w:r>
    <w:r>
      <w:rPr>
        <w:rFonts w:asciiTheme="majorHAnsi" w:eastAsiaTheme="majorEastAsia" w:hAnsiTheme="majorHAnsi" w:cstheme="majorBidi"/>
        <w:color w:val="365F91" w:themeColor="accent1" w:themeShade="BF"/>
        <w:sz w:val="26"/>
        <w:szCs w:val="26"/>
      </w:rPr>
      <w:fldChar w:fldCharType="end"/>
    </w:r>
  </w:p>
  <w:p w:rsidR="006E7AB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257FFC38">
    <w:pPr>
      <w:pBdr>
        <w:left w:val="single" w:sz="12" w:space="11" w:color="4F81BD" w:themeColor="accent1"/>
      </w:pBdr>
      <w:tabs>
        <w:tab w:val="left" w:pos="622"/>
      </w:tabs>
      <w:jc w:val="center"/>
      <w:rPr>
        <w:rFonts w:asciiTheme="majorHAnsi" w:eastAsiaTheme="majorEastAsia" w:hAnsiTheme="majorHAnsi" w:cstheme="majorBidi"/>
        <w:color w:val="365F91" w:themeColor="accent1" w:themeShade="BF"/>
        <w:sz w:val="26"/>
        <w:szCs w:val="26"/>
      </w:rPr>
    </w:pPr>
    <w:r>
      <w:rPr>
        <w:rFonts w:asciiTheme="majorHAnsi" w:eastAsiaTheme="majorEastAsia" w:hAnsiTheme="majorHAnsi" w:cstheme="majorBidi"/>
        <w:color w:val="365F91" w:themeColor="accent1" w:themeShade="BF"/>
        <w:sz w:val="26"/>
        <w:szCs w:val="26"/>
      </w:rPr>
      <w:fldChar w:fldCharType="begin"/>
    </w:r>
    <w:r>
      <w:rPr>
        <w:rFonts w:asciiTheme="majorHAnsi" w:eastAsiaTheme="majorEastAsia" w:hAnsiTheme="majorHAnsi" w:cstheme="majorBidi"/>
        <w:color w:val="365F91" w:themeColor="accent1" w:themeShade="BF"/>
        <w:sz w:val="26"/>
        <w:szCs w:val="26"/>
      </w:rPr>
      <w:instrText>PAGE   \* MERGEFORMAT</w:instrText>
    </w:r>
    <w:r>
      <w:rPr>
        <w:rFonts w:asciiTheme="majorHAnsi" w:eastAsiaTheme="majorEastAsia" w:hAnsiTheme="majorHAnsi" w:cstheme="majorBidi"/>
        <w:color w:val="365F91" w:themeColor="accent1" w:themeShade="BF"/>
        <w:sz w:val="26"/>
        <w:szCs w:val="26"/>
      </w:rPr>
      <w:fldChar w:fldCharType="separate"/>
    </w:r>
    <w:r w:rsidRPr="00630E15" w:rsidR="00630E15">
      <w:rPr>
        <w:rFonts w:asciiTheme="majorHAnsi" w:eastAsiaTheme="majorEastAsia" w:hAnsiTheme="majorHAnsi" w:cstheme="majorBidi"/>
        <w:noProof/>
        <w:color w:val="365F91" w:themeColor="accent1" w:themeShade="BF"/>
        <w:sz w:val="26"/>
        <w:szCs w:val="26"/>
        <w:lang w:val="zh-CN"/>
      </w:rPr>
      <w:t>16</w:t>
    </w:r>
    <w:r>
      <w:rPr>
        <w:rFonts w:asciiTheme="majorHAnsi" w:eastAsiaTheme="majorEastAsia" w:hAnsiTheme="majorHAnsi" w:cstheme="majorBidi"/>
        <w:color w:val="365F91" w:themeColor="accent1" w:themeShade="BF"/>
        <w:sz w:val="26"/>
        <w:szCs w:val="26"/>
      </w:rPr>
      <w:fldChar w:fldCharType="end"/>
    </w:r>
  </w:p>
  <w:p w:rsidR="006E7AB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257FFC38">
    <w:pPr>
      <w:pBdr>
        <w:left w:val="single" w:sz="12" w:space="11" w:color="4F81BD" w:themeColor="accent1"/>
      </w:pBdr>
      <w:tabs>
        <w:tab w:val="left" w:pos="622"/>
      </w:tabs>
      <w:jc w:val="center"/>
      <w:rPr>
        <w:rFonts w:asciiTheme="majorHAnsi" w:eastAsiaTheme="majorEastAsia" w:hAnsiTheme="majorHAnsi" w:cstheme="majorBidi"/>
        <w:color w:val="365F91" w:themeColor="accent1" w:themeShade="BF"/>
        <w:sz w:val="26"/>
        <w:szCs w:val="26"/>
      </w:rPr>
    </w:pPr>
    <w:r>
      <w:rPr>
        <w:rFonts w:asciiTheme="majorHAnsi" w:eastAsiaTheme="majorEastAsia" w:hAnsiTheme="majorHAnsi" w:cstheme="majorBidi"/>
        <w:color w:val="365F91" w:themeColor="accent1" w:themeShade="BF"/>
        <w:sz w:val="26"/>
        <w:szCs w:val="26"/>
      </w:rPr>
      <w:fldChar w:fldCharType="begin"/>
    </w:r>
    <w:r>
      <w:rPr>
        <w:rFonts w:asciiTheme="majorHAnsi" w:eastAsiaTheme="majorEastAsia" w:hAnsiTheme="majorHAnsi" w:cstheme="majorBidi"/>
        <w:color w:val="365F91" w:themeColor="accent1" w:themeShade="BF"/>
        <w:sz w:val="26"/>
        <w:szCs w:val="26"/>
      </w:rPr>
      <w:instrText>PAGE   \* MERGEFORMAT</w:instrText>
    </w:r>
    <w:r>
      <w:rPr>
        <w:rFonts w:asciiTheme="majorHAnsi" w:eastAsiaTheme="majorEastAsia" w:hAnsiTheme="majorHAnsi" w:cstheme="majorBidi"/>
        <w:color w:val="365F91" w:themeColor="accent1" w:themeShade="BF"/>
        <w:sz w:val="26"/>
        <w:szCs w:val="26"/>
      </w:rPr>
      <w:fldChar w:fldCharType="separate"/>
    </w:r>
    <w:r w:rsidRPr="00630E15" w:rsidR="00630E15">
      <w:rPr>
        <w:rFonts w:asciiTheme="majorHAnsi" w:eastAsiaTheme="majorEastAsia" w:hAnsiTheme="majorHAnsi" w:cstheme="majorBidi"/>
        <w:noProof/>
        <w:color w:val="365F91" w:themeColor="accent1" w:themeShade="BF"/>
        <w:sz w:val="26"/>
        <w:szCs w:val="26"/>
        <w:lang w:val="zh-CN"/>
      </w:rPr>
      <w:t>17</w:t>
    </w:r>
    <w:r>
      <w:rPr>
        <w:rFonts w:asciiTheme="majorHAnsi" w:eastAsiaTheme="majorEastAsia" w:hAnsiTheme="majorHAnsi" w:cstheme="majorBidi"/>
        <w:color w:val="365F91" w:themeColor="accent1" w:themeShade="BF"/>
        <w:sz w:val="26"/>
        <w:szCs w:val="26"/>
      </w:rPr>
      <w:fldChar w:fldCharType="end"/>
    </w:r>
  </w:p>
  <w:p w:rsidR="006E7AB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paraId="31B60F74" w14:textId="7777777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77777777"/>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77777777"/>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77777777"/>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77777777"/>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77777777"/>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77777777"/>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77777777"/>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77777777"/>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E7AB2" w14:textId="777777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00009"/>
    <w:multiLevelType w:val="singleLevel"/>
    <w:tmpl w:val="00000009"/>
    <w:lvl w:ilvl="0">
      <w:start w:val="3"/>
      <w:numFmt w:val="chineseCounting"/>
      <w:pStyle w:val="ListBullet"/>
      <w:suff w:val="space"/>
      <w:lvlText w:val="第%1章"/>
      <w:lvlJc w:val="left"/>
    </w:lvl>
  </w:abstractNum>
  <w:abstractNum w:abstractNumId="1">
    <w:nsid w:val="14D67EA7"/>
    <w:multiLevelType w:val="multilevel"/>
    <w:tmpl w:val="14D67EA7"/>
    <w:lvl w:ilvl="0">
      <w:start w:val="1"/>
      <w:numFmt w:val="japaneseCounting"/>
      <w:lvlText w:val="（%1）"/>
      <w:lvlJc w:val="left"/>
      <w:pPr>
        <w:ind w:left="1444" w:hanging="876"/>
      </w:pPr>
      <w:rPr>
        <w:rFonts w:hint="default"/>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2">
    <w:nsid w:val="1A8DB46C"/>
    <w:multiLevelType w:val="singleLevel"/>
    <w:tmpl w:val="1A8DB46C"/>
    <w:lvl w:ilvl="0">
      <w:start w:val="4"/>
      <w:numFmt w:val="chineseCounting"/>
      <w:suff w:val="space"/>
      <w:lvlText w:val="第%1章"/>
      <w:lvlJc w:val="left"/>
      <w:rPr>
        <w:rFonts w:hint="eastAsia"/>
      </w:rPr>
    </w:lvl>
  </w:abstractNum>
  <w:abstractNum w:abstractNumId="3">
    <w:nsid w:val="48A538CF"/>
    <w:multiLevelType w:val="multilevel"/>
    <w:tmpl w:val="14D67EA7"/>
    <w:lvl w:ilvl="0">
      <w:start w:val="1"/>
      <w:numFmt w:val="japaneseCounting"/>
      <w:lvlText w:val="（%1）"/>
      <w:lvlJc w:val="left"/>
      <w:pPr>
        <w:ind w:left="1444" w:hanging="876"/>
      </w:pPr>
      <w:rPr>
        <w:rFonts w:hint="default"/>
      </w:r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4">
    <w:nsid w:val="5A1FC664"/>
    <w:multiLevelType w:val="singleLevel"/>
    <w:tmpl w:val="5A1FC664"/>
    <w:lvl w:ilvl="0">
      <w:start w:val="2"/>
      <w:numFmt w:val="chineseCounting"/>
      <w:suff w:val="nothing"/>
      <w:lvlText w:val="%1、"/>
      <w:lvlJc w:val="left"/>
    </w:lvl>
  </w:abstractNum>
  <w:abstractNum w:abstractNumId="5">
    <w:nsid w:val="5D030A7D"/>
    <w:multiLevelType w:val="multilevel"/>
    <w:tmpl w:val="5D030A7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015233978">
    <w:abstractNumId w:val="0"/>
  </w:num>
  <w:num w:numId="2" w16cid:durableId="521863539">
    <w:abstractNumId w:val="2"/>
  </w:num>
  <w:num w:numId="3" w16cid:durableId="509805312">
    <w:abstractNumId w:val="1"/>
  </w:num>
  <w:num w:numId="4" w16cid:durableId="2016683492">
    <w:abstractNumId w:val="5"/>
  </w:num>
  <w:num w:numId="5" w16cid:durableId="52822709">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oNotHyphenateCaps/>
  <w:drawingGridHorizontalSpacing w:val="105"/>
  <w:drawingGridVerticalSpacing w:val="156"/>
  <w:noPunctuationKerning/>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0C28"/>
    <w:rsid w:val="00001BEB"/>
    <w:rsid w:val="0000228E"/>
    <w:rsid w:val="00005FD5"/>
    <w:rsid w:val="0001048E"/>
    <w:rsid w:val="00011796"/>
    <w:rsid w:val="00011CAC"/>
    <w:rsid w:val="00011D5A"/>
    <w:rsid w:val="00014068"/>
    <w:rsid w:val="000173A2"/>
    <w:rsid w:val="00017BD5"/>
    <w:rsid w:val="000205B2"/>
    <w:rsid w:val="00022C2E"/>
    <w:rsid w:val="00023A8A"/>
    <w:rsid w:val="00024ACB"/>
    <w:rsid w:val="000250D4"/>
    <w:rsid w:val="000259CA"/>
    <w:rsid w:val="00027AA4"/>
    <w:rsid w:val="0003008D"/>
    <w:rsid w:val="00032D15"/>
    <w:rsid w:val="00033FCB"/>
    <w:rsid w:val="00035A1C"/>
    <w:rsid w:val="00036DAC"/>
    <w:rsid w:val="000376AE"/>
    <w:rsid w:val="0004108B"/>
    <w:rsid w:val="000417E3"/>
    <w:rsid w:val="00043ED6"/>
    <w:rsid w:val="00045506"/>
    <w:rsid w:val="00046AED"/>
    <w:rsid w:val="00051120"/>
    <w:rsid w:val="00051B98"/>
    <w:rsid w:val="00051F03"/>
    <w:rsid w:val="00055EF6"/>
    <w:rsid w:val="00057219"/>
    <w:rsid w:val="00060272"/>
    <w:rsid w:val="00060BBB"/>
    <w:rsid w:val="00065716"/>
    <w:rsid w:val="000702B9"/>
    <w:rsid w:val="00070842"/>
    <w:rsid w:val="00070A7F"/>
    <w:rsid w:val="00074AA8"/>
    <w:rsid w:val="0008005A"/>
    <w:rsid w:val="00080391"/>
    <w:rsid w:val="00082297"/>
    <w:rsid w:val="00085322"/>
    <w:rsid w:val="00087C63"/>
    <w:rsid w:val="00091885"/>
    <w:rsid w:val="00097203"/>
    <w:rsid w:val="000A44D8"/>
    <w:rsid w:val="000A5885"/>
    <w:rsid w:val="000A6C91"/>
    <w:rsid w:val="000A6D01"/>
    <w:rsid w:val="000B0918"/>
    <w:rsid w:val="000B1CC6"/>
    <w:rsid w:val="000B2160"/>
    <w:rsid w:val="000B62DB"/>
    <w:rsid w:val="000C0652"/>
    <w:rsid w:val="000C2F79"/>
    <w:rsid w:val="000C3B5B"/>
    <w:rsid w:val="000D006D"/>
    <w:rsid w:val="000D091B"/>
    <w:rsid w:val="000D27AD"/>
    <w:rsid w:val="000D5B6C"/>
    <w:rsid w:val="000E0565"/>
    <w:rsid w:val="000E4395"/>
    <w:rsid w:val="000E5F18"/>
    <w:rsid w:val="000F2804"/>
    <w:rsid w:val="000F3240"/>
    <w:rsid w:val="000F3361"/>
    <w:rsid w:val="000F42F0"/>
    <w:rsid w:val="000F5635"/>
    <w:rsid w:val="0010231C"/>
    <w:rsid w:val="001034BF"/>
    <w:rsid w:val="00105958"/>
    <w:rsid w:val="0010685A"/>
    <w:rsid w:val="00110404"/>
    <w:rsid w:val="00113224"/>
    <w:rsid w:val="001132C8"/>
    <w:rsid w:val="001155E4"/>
    <w:rsid w:val="00120DD4"/>
    <w:rsid w:val="001210B0"/>
    <w:rsid w:val="0012118E"/>
    <w:rsid w:val="00123148"/>
    <w:rsid w:val="00123633"/>
    <w:rsid w:val="001273AC"/>
    <w:rsid w:val="0013073B"/>
    <w:rsid w:val="0013376F"/>
    <w:rsid w:val="001371D9"/>
    <w:rsid w:val="00137D0D"/>
    <w:rsid w:val="00142A12"/>
    <w:rsid w:val="00144B2C"/>
    <w:rsid w:val="00152060"/>
    <w:rsid w:val="00152D24"/>
    <w:rsid w:val="001534B1"/>
    <w:rsid w:val="00153679"/>
    <w:rsid w:val="001553E8"/>
    <w:rsid w:val="00156122"/>
    <w:rsid w:val="00156468"/>
    <w:rsid w:val="00161BD3"/>
    <w:rsid w:val="00163E42"/>
    <w:rsid w:val="001646A2"/>
    <w:rsid w:val="0017008C"/>
    <w:rsid w:val="001711A6"/>
    <w:rsid w:val="00171D00"/>
    <w:rsid w:val="00175210"/>
    <w:rsid w:val="00177F7A"/>
    <w:rsid w:val="00181218"/>
    <w:rsid w:val="00187DCC"/>
    <w:rsid w:val="00190926"/>
    <w:rsid w:val="00190940"/>
    <w:rsid w:val="00191F1F"/>
    <w:rsid w:val="00192E56"/>
    <w:rsid w:val="001A09E9"/>
    <w:rsid w:val="001A5678"/>
    <w:rsid w:val="001B1703"/>
    <w:rsid w:val="001B46E0"/>
    <w:rsid w:val="001B4C72"/>
    <w:rsid w:val="001C3051"/>
    <w:rsid w:val="001C662C"/>
    <w:rsid w:val="001C7E57"/>
    <w:rsid w:val="001D0833"/>
    <w:rsid w:val="001D2FBF"/>
    <w:rsid w:val="001E184A"/>
    <w:rsid w:val="001E4591"/>
    <w:rsid w:val="001F0699"/>
    <w:rsid w:val="00200415"/>
    <w:rsid w:val="00210EDD"/>
    <w:rsid w:val="00213085"/>
    <w:rsid w:val="00222644"/>
    <w:rsid w:val="002229C4"/>
    <w:rsid w:val="00226C95"/>
    <w:rsid w:val="002311E8"/>
    <w:rsid w:val="0023163D"/>
    <w:rsid w:val="00231D22"/>
    <w:rsid w:val="002334DB"/>
    <w:rsid w:val="00233681"/>
    <w:rsid w:val="00234F3B"/>
    <w:rsid w:val="00236237"/>
    <w:rsid w:val="00244210"/>
    <w:rsid w:val="0024432D"/>
    <w:rsid w:val="0025215C"/>
    <w:rsid w:val="0025362C"/>
    <w:rsid w:val="00253ABD"/>
    <w:rsid w:val="002540C7"/>
    <w:rsid w:val="002547BA"/>
    <w:rsid w:val="00255811"/>
    <w:rsid w:val="0026420B"/>
    <w:rsid w:val="00264CE9"/>
    <w:rsid w:val="00267877"/>
    <w:rsid w:val="0027337C"/>
    <w:rsid w:val="00277537"/>
    <w:rsid w:val="002803C5"/>
    <w:rsid w:val="002808F1"/>
    <w:rsid w:val="00283CB9"/>
    <w:rsid w:val="00287901"/>
    <w:rsid w:val="0029008F"/>
    <w:rsid w:val="00291052"/>
    <w:rsid w:val="0029166A"/>
    <w:rsid w:val="0029593A"/>
    <w:rsid w:val="002A1878"/>
    <w:rsid w:val="002B0A06"/>
    <w:rsid w:val="002B107B"/>
    <w:rsid w:val="002B171F"/>
    <w:rsid w:val="002B29D8"/>
    <w:rsid w:val="002C140E"/>
    <w:rsid w:val="002D40E1"/>
    <w:rsid w:val="002E26F9"/>
    <w:rsid w:val="002E533E"/>
    <w:rsid w:val="002E6376"/>
    <w:rsid w:val="002E7A12"/>
    <w:rsid w:val="002F095F"/>
    <w:rsid w:val="002F1EF9"/>
    <w:rsid w:val="00305226"/>
    <w:rsid w:val="00312950"/>
    <w:rsid w:val="00312C22"/>
    <w:rsid w:val="00317BC7"/>
    <w:rsid w:val="00317EB8"/>
    <w:rsid w:val="003215F2"/>
    <w:rsid w:val="003237ED"/>
    <w:rsid w:val="00331C4C"/>
    <w:rsid w:val="003320DF"/>
    <w:rsid w:val="00334EC3"/>
    <w:rsid w:val="0033529E"/>
    <w:rsid w:val="00342626"/>
    <w:rsid w:val="00342E08"/>
    <w:rsid w:val="003442BE"/>
    <w:rsid w:val="00345441"/>
    <w:rsid w:val="003471A8"/>
    <w:rsid w:val="00347588"/>
    <w:rsid w:val="00347AA7"/>
    <w:rsid w:val="00347D40"/>
    <w:rsid w:val="00350855"/>
    <w:rsid w:val="00353BF7"/>
    <w:rsid w:val="00354671"/>
    <w:rsid w:val="00354C30"/>
    <w:rsid w:val="003562BA"/>
    <w:rsid w:val="00357659"/>
    <w:rsid w:val="00360366"/>
    <w:rsid w:val="00361B92"/>
    <w:rsid w:val="003642D5"/>
    <w:rsid w:val="00367AF6"/>
    <w:rsid w:val="003720EF"/>
    <w:rsid w:val="0037453D"/>
    <w:rsid w:val="00374AB7"/>
    <w:rsid w:val="003807DC"/>
    <w:rsid w:val="003819EC"/>
    <w:rsid w:val="003823FD"/>
    <w:rsid w:val="00384D64"/>
    <w:rsid w:val="00390C0A"/>
    <w:rsid w:val="00390EBA"/>
    <w:rsid w:val="00393C36"/>
    <w:rsid w:val="00394EFB"/>
    <w:rsid w:val="003A187B"/>
    <w:rsid w:val="003A2E26"/>
    <w:rsid w:val="003A56C7"/>
    <w:rsid w:val="003B0823"/>
    <w:rsid w:val="003B2250"/>
    <w:rsid w:val="003B617B"/>
    <w:rsid w:val="003B6CD9"/>
    <w:rsid w:val="003B7709"/>
    <w:rsid w:val="003C1ECC"/>
    <w:rsid w:val="003C2912"/>
    <w:rsid w:val="003C36BD"/>
    <w:rsid w:val="003C372F"/>
    <w:rsid w:val="003C4F04"/>
    <w:rsid w:val="003C6A0E"/>
    <w:rsid w:val="003D05A1"/>
    <w:rsid w:val="003D6982"/>
    <w:rsid w:val="003D773A"/>
    <w:rsid w:val="003E1B13"/>
    <w:rsid w:val="003E48CC"/>
    <w:rsid w:val="003E596A"/>
    <w:rsid w:val="003F0EA8"/>
    <w:rsid w:val="003F150C"/>
    <w:rsid w:val="003F41E1"/>
    <w:rsid w:val="003F4B1A"/>
    <w:rsid w:val="003F598D"/>
    <w:rsid w:val="004023C7"/>
    <w:rsid w:val="0040279B"/>
    <w:rsid w:val="0041194B"/>
    <w:rsid w:val="00413A32"/>
    <w:rsid w:val="00414149"/>
    <w:rsid w:val="004142E0"/>
    <w:rsid w:val="0041587C"/>
    <w:rsid w:val="00415F8A"/>
    <w:rsid w:val="00417ECB"/>
    <w:rsid w:val="00420906"/>
    <w:rsid w:val="00424AA8"/>
    <w:rsid w:val="00425820"/>
    <w:rsid w:val="0042765D"/>
    <w:rsid w:val="0042766A"/>
    <w:rsid w:val="0042776C"/>
    <w:rsid w:val="00430319"/>
    <w:rsid w:val="0043557C"/>
    <w:rsid w:val="004357B0"/>
    <w:rsid w:val="004365F1"/>
    <w:rsid w:val="00436604"/>
    <w:rsid w:val="00436BE6"/>
    <w:rsid w:val="004411F1"/>
    <w:rsid w:val="00441D9A"/>
    <w:rsid w:val="00451451"/>
    <w:rsid w:val="004606B3"/>
    <w:rsid w:val="00461959"/>
    <w:rsid w:val="0046660B"/>
    <w:rsid w:val="00470A48"/>
    <w:rsid w:val="004711C9"/>
    <w:rsid w:val="00471446"/>
    <w:rsid w:val="00471455"/>
    <w:rsid w:val="0047270E"/>
    <w:rsid w:val="004851D5"/>
    <w:rsid w:val="00486A89"/>
    <w:rsid w:val="00486C58"/>
    <w:rsid w:val="00491A88"/>
    <w:rsid w:val="00492498"/>
    <w:rsid w:val="004937D4"/>
    <w:rsid w:val="0049710A"/>
    <w:rsid w:val="004A30BB"/>
    <w:rsid w:val="004A39EA"/>
    <w:rsid w:val="004A7029"/>
    <w:rsid w:val="004B00C8"/>
    <w:rsid w:val="004B01FD"/>
    <w:rsid w:val="004B564C"/>
    <w:rsid w:val="004B7193"/>
    <w:rsid w:val="004C0A16"/>
    <w:rsid w:val="004C2ACD"/>
    <w:rsid w:val="004C3853"/>
    <w:rsid w:val="004C6A29"/>
    <w:rsid w:val="004D0DF1"/>
    <w:rsid w:val="004D3CE3"/>
    <w:rsid w:val="004E03FD"/>
    <w:rsid w:val="004E227A"/>
    <w:rsid w:val="004E7B4B"/>
    <w:rsid w:val="004F0A34"/>
    <w:rsid w:val="004F538E"/>
    <w:rsid w:val="004F77B6"/>
    <w:rsid w:val="00501F86"/>
    <w:rsid w:val="00503CC7"/>
    <w:rsid w:val="00503E99"/>
    <w:rsid w:val="0050651D"/>
    <w:rsid w:val="005146AA"/>
    <w:rsid w:val="00514BA0"/>
    <w:rsid w:val="00516207"/>
    <w:rsid w:val="00516E6F"/>
    <w:rsid w:val="00522674"/>
    <w:rsid w:val="005231CB"/>
    <w:rsid w:val="00523F06"/>
    <w:rsid w:val="00524B60"/>
    <w:rsid w:val="00525662"/>
    <w:rsid w:val="00525813"/>
    <w:rsid w:val="00532023"/>
    <w:rsid w:val="005331EC"/>
    <w:rsid w:val="00533693"/>
    <w:rsid w:val="00534278"/>
    <w:rsid w:val="00534D8C"/>
    <w:rsid w:val="0053687C"/>
    <w:rsid w:val="005413FF"/>
    <w:rsid w:val="00542300"/>
    <w:rsid w:val="00545E41"/>
    <w:rsid w:val="005530EE"/>
    <w:rsid w:val="00555337"/>
    <w:rsid w:val="00556FA7"/>
    <w:rsid w:val="005603CC"/>
    <w:rsid w:val="00561276"/>
    <w:rsid w:val="00562F3E"/>
    <w:rsid w:val="005663C6"/>
    <w:rsid w:val="005737E2"/>
    <w:rsid w:val="00573EF4"/>
    <w:rsid w:val="00574A53"/>
    <w:rsid w:val="005778D5"/>
    <w:rsid w:val="0058008D"/>
    <w:rsid w:val="00581A6D"/>
    <w:rsid w:val="005837D9"/>
    <w:rsid w:val="00584E19"/>
    <w:rsid w:val="00593DCD"/>
    <w:rsid w:val="00596214"/>
    <w:rsid w:val="005A0D1F"/>
    <w:rsid w:val="005A2779"/>
    <w:rsid w:val="005A2904"/>
    <w:rsid w:val="005A3A71"/>
    <w:rsid w:val="005A72FA"/>
    <w:rsid w:val="005B2804"/>
    <w:rsid w:val="005B3BA9"/>
    <w:rsid w:val="005C33FB"/>
    <w:rsid w:val="005C5E71"/>
    <w:rsid w:val="005C60FB"/>
    <w:rsid w:val="005C6DDC"/>
    <w:rsid w:val="005D1C6F"/>
    <w:rsid w:val="005D1F6D"/>
    <w:rsid w:val="005D3864"/>
    <w:rsid w:val="005D3F92"/>
    <w:rsid w:val="005D5BF3"/>
    <w:rsid w:val="005D620B"/>
    <w:rsid w:val="005D64E0"/>
    <w:rsid w:val="005E075C"/>
    <w:rsid w:val="005E2995"/>
    <w:rsid w:val="005E4202"/>
    <w:rsid w:val="005E47A3"/>
    <w:rsid w:val="005E4FFD"/>
    <w:rsid w:val="005F0CE0"/>
    <w:rsid w:val="00601970"/>
    <w:rsid w:val="00602414"/>
    <w:rsid w:val="00602485"/>
    <w:rsid w:val="00602CF7"/>
    <w:rsid w:val="00604335"/>
    <w:rsid w:val="00605D20"/>
    <w:rsid w:val="00612E23"/>
    <w:rsid w:val="006130D0"/>
    <w:rsid w:val="006131FB"/>
    <w:rsid w:val="006139CC"/>
    <w:rsid w:val="00614869"/>
    <w:rsid w:val="006148A1"/>
    <w:rsid w:val="00614ABB"/>
    <w:rsid w:val="00621C60"/>
    <w:rsid w:val="00622504"/>
    <w:rsid w:val="00624DD4"/>
    <w:rsid w:val="00630354"/>
    <w:rsid w:val="00630E15"/>
    <w:rsid w:val="00632E1E"/>
    <w:rsid w:val="00637671"/>
    <w:rsid w:val="00644F4A"/>
    <w:rsid w:val="00650F8E"/>
    <w:rsid w:val="0065216F"/>
    <w:rsid w:val="0065372B"/>
    <w:rsid w:val="00653782"/>
    <w:rsid w:val="006570B0"/>
    <w:rsid w:val="00660580"/>
    <w:rsid w:val="0066069E"/>
    <w:rsid w:val="0066079D"/>
    <w:rsid w:val="006616B6"/>
    <w:rsid w:val="0066218F"/>
    <w:rsid w:val="00664178"/>
    <w:rsid w:val="00664385"/>
    <w:rsid w:val="00666506"/>
    <w:rsid w:val="0067060B"/>
    <w:rsid w:val="006718B3"/>
    <w:rsid w:val="00672D96"/>
    <w:rsid w:val="00673741"/>
    <w:rsid w:val="00674C88"/>
    <w:rsid w:val="0067694B"/>
    <w:rsid w:val="006829A2"/>
    <w:rsid w:val="00684D78"/>
    <w:rsid w:val="00687B22"/>
    <w:rsid w:val="0069345B"/>
    <w:rsid w:val="006A13ED"/>
    <w:rsid w:val="006A1A47"/>
    <w:rsid w:val="006A3198"/>
    <w:rsid w:val="006A4999"/>
    <w:rsid w:val="006A61AA"/>
    <w:rsid w:val="006B2B28"/>
    <w:rsid w:val="006B3F6C"/>
    <w:rsid w:val="006B4438"/>
    <w:rsid w:val="006B51BF"/>
    <w:rsid w:val="006B5E32"/>
    <w:rsid w:val="006C24E9"/>
    <w:rsid w:val="006C2511"/>
    <w:rsid w:val="006C6692"/>
    <w:rsid w:val="006D61D2"/>
    <w:rsid w:val="006E7AB2"/>
    <w:rsid w:val="006F3482"/>
    <w:rsid w:val="006F3AE4"/>
    <w:rsid w:val="0070003D"/>
    <w:rsid w:val="007006B4"/>
    <w:rsid w:val="00702B0D"/>
    <w:rsid w:val="007059DB"/>
    <w:rsid w:val="007063F2"/>
    <w:rsid w:val="00711947"/>
    <w:rsid w:val="00714313"/>
    <w:rsid w:val="007150C0"/>
    <w:rsid w:val="00715904"/>
    <w:rsid w:val="0071713D"/>
    <w:rsid w:val="00720DAC"/>
    <w:rsid w:val="0072120A"/>
    <w:rsid w:val="00721547"/>
    <w:rsid w:val="007215EA"/>
    <w:rsid w:val="00726DFB"/>
    <w:rsid w:val="00730513"/>
    <w:rsid w:val="00731190"/>
    <w:rsid w:val="0073193D"/>
    <w:rsid w:val="00735F1F"/>
    <w:rsid w:val="007417B8"/>
    <w:rsid w:val="0074337A"/>
    <w:rsid w:val="007434AE"/>
    <w:rsid w:val="00744390"/>
    <w:rsid w:val="00745361"/>
    <w:rsid w:val="00746AFB"/>
    <w:rsid w:val="007507B2"/>
    <w:rsid w:val="00752580"/>
    <w:rsid w:val="0075259D"/>
    <w:rsid w:val="00754788"/>
    <w:rsid w:val="007552AA"/>
    <w:rsid w:val="00755518"/>
    <w:rsid w:val="00755538"/>
    <w:rsid w:val="007556D1"/>
    <w:rsid w:val="00756DC9"/>
    <w:rsid w:val="00757876"/>
    <w:rsid w:val="007625A0"/>
    <w:rsid w:val="00762F20"/>
    <w:rsid w:val="00763193"/>
    <w:rsid w:val="00765474"/>
    <w:rsid w:val="00766F2C"/>
    <w:rsid w:val="0076718B"/>
    <w:rsid w:val="007678DA"/>
    <w:rsid w:val="0077345F"/>
    <w:rsid w:val="00774195"/>
    <w:rsid w:val="0078310C"/>
    <w:rsid w:val="007833E8"/>
    <w:rsid w:val="00785FC2"/>
    <w:rsid w:val="00787295"/>
    <w:rsid w:val="00787626"/>
    <w:rsid w:val="007905A2"/>
    <w:rsid w:val="007919AB"/>
    <w:rsid w:val="00794BC5"/>
    <w:rsid w:val="00795141"/>
    <w:rsid w:val="0079644C"/>
    <w:rsid w:val="00796B73"/>
    <w:rsid w:val="00797239"/>
    <w:rsid w:val="007A36AB"/>
    <w:rsid w:val="007A439F"/>
    <w:rsid w:val="007A465D"/>
    <w:rsid w:val="007A521D"/>
    <w:rsid w:val="007B3159"/>
    <w:rsid w:val="007B75F6"/>
    <w:rsid w:val="007C004B"/>
    <w:rsid w:val="007C084C"/>
    <w:rsid w:val="007C0E2C"/>
    <w:rsid w:val="007C2BAF"/>
    <w:rsid w:val="007C31B4"/>
    <w:rsid w:val="007D0153"/>
    <w:rsid w:val="007D1E1D"/>
    <w:rsid w:val="007D219E"/>
    <w:rsid w:val="007D36A8"/>
    <w:rsid w:val="007D4DCA"/>
    <w:rsid w:val="007D6709"/>
    <w:rsid w:val="007E190C"/>
    <w:rsid w:val="007E2200"/>
    <w:rsid w:val="007F1B4A"/>
    <w:rsid w:val="007F1CA7"/>
    <w:rsid w:val="007F25A5"/>
    <w:rsid w:val="007F4686"/>
    <w:rsid w:val="007F5FB1"/>
    <w:rsid w:val="007F6646"/>
    <w:rsid w:val="00800851"/>
    <w:rsid w:val="00805A19"/>
    <w:rsid w:val="00806C1B"/>
    <w:rsid w:val="008079BC"/>
    <w:rsid w:val="00812AD0"/>
    <w:rsid w:val="00815035"/>
    <w:rsid w:val="00816857"/>
    <w:rsid w:val="00816CFE"/>
    <w:rsid w:val="008176A2"/>
    <w:rsid w:val="00820028"/>
    <w:rsid w:val="00821383"/>
    <w:rsid w:val="00822660"/>
    <w:rsid w:val="00822C65"/>
    <w:rsid w:val="008236DC"/>
    <w:rsid w:val="00823ED3"/>
    <w:rsid w:val="00831E59"/>
    <w:rsid w:val="00831FDB"/>
    <w:rsid w:val="00836F62"/>
    <w:rsid w:val="008416F1"/>
    <w:rsid w:val="00842A8B"/>
    <w:rsid w:val="00843047"/>
    <w:rsid w:val="008448F3"/>
    <w:rsid w:val="0085095F"/>
    <w:rsid w:val="0085116B"/>
    <w:rsid w:val="00853B89"/>
    <w:rsid w:val="008545FB"/>
    <w:rsid w:val="00857EFC"/>
    <w:rsid w:val="00863FDC"/>
    <w:rsid w:val="008641DA"/>
    <w:rsid w:val="00865E90"/>
    <w:rsid w:val="0086696C"/>
    <w:rsid w:val="00871AFC"/>
    <w:rsid w:val="00877BCE"/>
    <w:rsid w:val="0088029F"/>
    <w:rsid w:val="0088035F"/>
    <w:rsid w:val="0088118D"/>
    <w:rsid w:val="008836B6"/>
    <w:rsid w:val="00890140"/>
    <w:rsid w:val="00892CE7"/>
    <w:rsid w:val="008947ED"/>
    <w:rsid w:val="00897194"/>
    <w:rsid w:val="00897275"/>
    <w:rsid w:val="008A1959"/>
    <w:rsid w:val="008A2118"/>
    <w:rsid w:val="008A293B"/>
    <w:rsid w:val="008A357F"/>
    <w:rsid w:val="008A5C39"/>
    <w:rsid w:val="008A6879"/>
    <w:rsid w:val="008A6CDD"/>
    <w:rsid w:val="008A7103"/>
    <w:rsid w:val="008B1920"/>
    <w:rsid w:val="008B262E"/>
    <w:rsid w:val="008B4893"/>
    <w:rsid w:val="008C4432"/>
    <w:rsid w:val="008D2B70"/>
    <w:rsid w:val="008D30DE"/>
    <w:rsid w:val="008D3DC9"/>
    <w:rsid w:val="008D76CC"/>
    <w:rsid w:val="008E0069"/>
    <w:rsid w:val="008E378D"/>
    <w:rsid w:val="008E5FB4"/>
    <w:rsid w:val="008E75F7"/>
    <w:rsid w:val="008E7DAF"/>
    <w:rsid w:val="008F0ED5"/>
    <w:rsid w:val="008F11F5"/>
    <w:rsid w:val="008F1785"/>
    <w:rsid w:val="009003C7"/>
    <w:rsid w:val="009025C0"/>
    <w:rsid w:val="00903AEF"/>
    <w:rsid w:val="00903F6A"/>
    <w:rsid w:val="00905381"/>
    <w:rsid w:val="009079D8"/>
    <w:rsid w:val="00911CAE"/>
    <w:rsid w:val="00915704"/>
    <w:rsid w:val="00916175"/>
    <w:rsid w:val="00917151"/>
    <w:rsid w:val="009263AE"/>
    <w:rsid w:val="00926B16"/>
    <w:rsid w:val="00926DBC"/>
    <w:rsid w:val="00926F17"/>
    <w:rsid w:val="0093021E"/>
    <w:rsid w:val="00931916"/>
    <w:rsid w:val="00932969"/>
    <w:rsid w:val="009347F2"/>
    <w:rsid w:val="00945FA7"/>
    <w:rsid w:val="00946F35"/>
    <w:rsid w:val="00951E2E"/>
    <w:rsid w:val="009523DF"/>
    <w:rsid w:val="00952F3F"/>
    <w:rsid w:val="00955846"/>
    <w:rsid w:val="00956AB1"/>
    <w:rsid w:val="00960299"/>
    <w:rsid w:val="00963676"/>
    <w:rsid w:val="00963D1E"/>
    <w:rsid w:val="009663C9"/>
    <w:rsid w:val="00970225"/>
    <w:rsid w:val="0097178C"/>
    <w:rsid w:val="00972F84"/>
    <w:rsid w:val="00973AE2"/>
    <w:rsid w:val="00974F2A"/>
    <w:rsid w:val="00975ACE"/>
    <w:rsid w:val="009767BA"/>
    <w:rsid w:val="0098191D"/>
    <w:rsid w:val="00985314"/>
    <w:rsid w:val="00985563"/>
    <w:rsid w:val="00985FC7"/>
    <w:rsid w:val="00993A30"/>
    <w:rsid w:val="009A5E5F"/>
    <w:rsid w:val="009A679F"/>
    <w:rsid w:val="009B02AF"/>
    <w:rsid w:val="009B0A45"/>
    <w:rsid w:val="009B2EB3"/>
    <w:rsid w:val="009B4A7A"/>
    <w:rsid w:val="009B628C"/>
    <w:rsid w:val="009C3801"/>
    <w:rsid w:val="009C5533"/>
    <w:rsid w:val="009C5F5C"/>
    <w:rsid w:val="009D782B"/>
    <w:rsid w:val="009D7DC3"/>
    <w:rsid w:val="009E1DD0"/>
    <w:rsid w:val="009E54ED"/>
    <w:rsid w:val="009E5522"/>
    <w:rsid w:val="009E66D5"/>
    <w:rsid w:val="009F1852"/>
    <w:rsid w:val="009F1F00"/>
    <w:rsid w:val="009F3486"/>
    <w:rsid w:val="009F54D0"/>
    <w:rsid w:val="009F7890"/>
    <w:rsid w:val="00A00B29"/>
    <w:rsid w:val="00A06254"/>
    <w:rsid w:val="00A2498C"/>
    <w:rsid w:val="00A27C68"/>
    <w:rsid w:val="00A32A8E"/>
    <w:rsid w:val="00A34309"/>
    <w:rsid w:val="00A416C0"/>
    <w:rsid w:val="00A43042"/>
    <w:rsid w:val="00A440A6"/>
    <w:rsid w:val="00A46F90"/>
    <w:rsid w:val="00A51901"/>
    <w:rsid w:val="00A5394C"/>
    <w:rsid w:val="00A5604D"/>
    <w:rsid w:val="00A573B2"/>
    <w:rsid w:val="00A6088C"/>
    <w:rsid w:val="00A622EB"/>
    <w:rsid w:val="00A72BCA"/>
    <w:rsid w:val="00A83692"/>
    <w:rsid w:val="00A85017"/>
    <w:rsid w:val="00A85626"/>
    <w:rsid w:val="00A856AC"/>
    <w:rsid w:val="00A866F4"/>
    <w:rsid w:val="00A912EB"/>
    <w:rsid w:val="00A91513"/>
    <w:rsid w:val="00A96915"/>
    <w:rsid w:val="00AA06E1"/>
    <w:rsid w:val="00AA722B"/>
    <w:rsid w:val="00AB0663"/>
    <w:rsid w:val="00AB22B9"/>
    <w:rsid w:val="00AB7B40"/>
    <w:rsid w:val="00AC1CDE"/>
    <w:rsid w:val="00AD1597"/>
    <w:rsid w:val="00AD27A5"/>
    <w:rsid w:val="00AD4034"/>
    <w:rsid w:val="00AD4336"/>
    <w:rsid w:val="00AD4373"/>
    <w:rsid w:val="00AD4D50"/>
    <w:rsid w:val="00AD5278"/>
    <w:rsid w:val="00AD7273"/>
    <w:rsid w:val="00AD7B6F"/>
    <w:rsid w:val="00AE000A"/>
    <w:rsid w:val="00AE0785"/>
    <w:rsid w:val="00AE49E4"/>
    <w:rsid w:val="00AE4A33"/>
    <w:rsid w:val="00AE5B82"/>
    <w:rsid w:val="00AF0C87"/>
    <w:rsid w:val="00AF10BA"/>
    <w:rsid w:val="00AF2741"/>
    <w:rsid w:val="00AF5B23"/>
    <w:rsid w:val="00AF7430"/>
    <w:rsid w:val="00AF76E6"/>
    <w:rsid w:val="00B00C82"/>
    <w:rsid w:val="00B0336D"/>
    <w:rsid w:val="00B03725"/>
    <w:rsid w:val="00B07191"/>
    <w:rsid w:val="00B10C21"/>
    <w:rsid w:val="00B117F2"/>
    <w:rsid w:val="00B125EB"/>
    <w:rsid w:val="00B1348D"/>
    <w:rsid w:val="00B15F33"/>
    <w:rsid w:val="00B16461"/>
    <w:rsid w:val="00B179C1"/>
    <w:rsid w:val="00B17C0D"/>
    <w:rsid w:val="00B20E26"/>
    <w:rsid w:val="00B33F42"/>
    <w:rsid w:val="00B34E0E"/>
    <w:rsid w:val="00B3512C"/>
    <w:rsid w:val="00B35912"/>
    <w:rsid w:val="00B36480"/>
    <w:rsid w:val="00B36C3B"/>
    <w:rsid w:val="00B423A8"/>
    <w:rsid w:val="00B436FF"/>
    <w:rsid w:val="00B4412C"/>
    <w:rsid w:val="00B44505"/>
    <w:rsid w:val="00B452E3"/>
    <w:rsid w:val="00B46934"/>
    <w:rsid w:val="00B47952"/>
    <w:rsid w:val="00B502BB"/>
    <w:rsid w:val="00B506BE"/>
    <w:rsid w:val="00B51DD7"/>
    <w:rsid w:val="00B54019"/>
    <w:rsid w:val="00B55240"/>
    <w:rsid w:val="00B577D1"/>
    <w:rsid w:val="00B57B22"/>
    <w:rsid w:val="00B66897"/>
    <w:rsid w:val="00B73637"/>
    <w:rsid w:val="00B753CD"/>
    <w:rsid w:val="00B7557D"/>
    <w:rsid w:val="00B763D6"/>
    <w:rsid w:val="00B82669"/>
    <w:rsid w:val="00B83587"/>
    <w:rsid w:val="00B8468A"/>
    <w:rsid w:val="00B90055"/>
    <w:rsid w:val="00B93B83"/>
    <w:rsid w:val="00BA5115"/>
    <w:rsid w:val="00BB0005"/>
    <w:rsid w:val="00BB6903"/>
    <w:rsid w:val="00BC13EE"/>
    <w:rsid w:val="00BC4EDB"/>
    <w:rsid w:val="00BC525A"/>
    <w:rsid w:val="00BC661C"/>
    <w:rsid w:val="00BC7B6D"/>
    <w:rsid w:val="00BC7DD8"/>
    <w:rsid w:val="00BD122B"/>
    <w:rsid w:val="00BE1C14"/>
    <w:rsid w:val="00BE59BC"/>
    <w:rsid w:val="00BF2814"/>
    <w:rsid w:val="00BF308C"/>
    <w:rsid w:val="00BF579C"/>
    <w:rsid w:val="00BF7D90"/>
    <w:rsid w:val="00C039AE"/>
    <w:rsid w:val="00C04BA7"/>
    <w:rsid w:val="00C05C06"/>
    <w:rsid w:val="00C070F5"/>
    <w:rsid w:val="00C10E0F"/>
    <w:rsid w:val="00C12532"/>
    <w:rsid w:val="00C136D4"/>
    <w:rsid w:val="00C147F6"/>
    <w:rsid w:val="00C15B58"/>
    <w:rsid w:val="00C27A32"/>
    <w:rsid w:val="00C307F3"/>
    <w:rsid w:val="00C30E54"/>
    <w:rsid w:val="00C323B7"/>
    <w:rsid w:val="00C32EEC"/>
    <w:rsid w:val="00C3425E"/>
    <w:rsid w:val="00C34551"/>
    <w:rsid w:val="00C358F1"/>
    <w:rsid w:val="00C36B8D"/>
    <w:rsid w:val="00C42BAA"/>
    <w:rsid w:val="00C435F8"/>
    <w:rsid w:val="00C44452"/>
    <w:rsid w:val="00C44EBB"/>
    <w:rsid w:val="00C46228"/>
    <w:rsid w:val="00C46850"/>
    <w:rsid w:val="00C470EA"/>
    <w:rsid w:val="00C47CA9"/>
    <w:rsid w:val="00C51BB9"/>
    <w:rsid w:val="00C56733"/>
    <w:rsid w:val="00C56FA1"/>
    <w:rsid w:val="00C62127"/>
    <w:rsid w:val="00C623CA"/>
    <w:rsid w:val="00C63233"/>
    <w:rsid w:val="00C6595D"/>
    <w:rsid w:val="00C6599F"/>
    <w:rsid w:val="00C70F0E"/>
    <w:rsid w:val="00C76157"/>
    <w:rsid w:val="00C76A78"/>
    <w:rsid w:val="00C8220F"/>
    <w:rsid w:val="00C875EA"/>
    <w:rsid w:val="00C921FF"/>
    <w:rsid w:val="00C929A2"/>
    <w:rsid w:val="00C944E4"/>
    <w:rsid w:val="00C9611D"/>
    <w:rsid w:val="00CA184D"/>
    <w:rsid w:val="00CA2D30"/>
    <w:rsid w:val="00CA398C"/>
    <w:rsid w:val="00CB0E3A"/>
    <w:rsid w:val="00CB11BC"/>
    <w:rsid w:val="00CB17A2"/>
    <w:rsid w:val="00CB37D5"/>
    <w:rsid w:val="00CB43EE"/>
    <w:rsid w:val="00CB440A"/>
    <w:rsid w:val="00CB5930"/>
    <w:rsid w:val="00CB66AF"/>
    <w:rsid w:val="00CB735D"/>
    <w:rsid w:val="00CC2E9C"/>
    <w:rsid w:val="00CC4987"/>
    <w:rsid w:val="00CD2C31"/>
    <w:rsid w:val="00CD3085"/>
    <w:rsid w:val="00CD68C1"/>
    <w:rsid w:val="00CE0150"/>
    <w:rsid w:val="00CE202E"/>
    <w:rsid w:val="00CF3B10"/>
    <w:rsid w:val="00D00444"/>
    <w:rsid w:val="00D10446"/>
    <w:rsid w:val="00D134AB"/>
    <w:rsid w:val="00D16341"/>
    <w:rsid w:val="00D22DCA"/>
    <w:rsid w:val="00D22E1A"/>
    <w:rsid w:val="00D232FF"/>
    <w:rsid w:val="00D238E8"/>
    <w:rsid w:val="00D25EB6"/>
    <w:rsid w:val="00D27B83"/>
    <w:rsid w:val="00D337C3"/>
    <w:rsid w:val="00D342EA"/>
    <w:rsid w:val="00D3735D"/>
    <w:rsid w:val="00D42F07"/>
    <w:rsid w:val="00D44CD7"/>
    <w:rsid w:val="00D4610F"/>
    <w:rsid w:val="00D4650B"/>
    <w:rsid w:val="00D47C59"/>
    <w:rsid w:val="00D47E21"/>
    <w:rsid w:val="00D554DA"/>
    <w:rsid w:val="00D55AC7"/>
    <w:rsid w:val="00D560E0"/>
    <w:rsid w:val="00D57C59"/>
    <w:rsid w:val="00D6305B"/>
    <w:rsid w:val="00D63F34"/>
    <w:rsid w:val="00D651D0"/>
    <w:rsid w:val="00D65884"/>
    <w:rsid w:val="00D66567"/>
    <w:rsid w:val="00D72377"/>
    <w:rsid w:val="00D74313"/>
    <w:rsid w:val="00D75EC9"/>
    <w:rsid w:val="00D800CE"/>
    <w:rsid w:val="00D84387"/>
    <w:rsid w:val="00D87567"/>
    <w:rsid w:val="00D87F49"/>
    <w:rsid w:val="00D97A5A"/>
    <w:rsid w:val="00DA33AC"/>
    <w:rsid w:val="00DA3F6B"/>
    <w:rsid w:val="00DA6753"/>
    <w:rsid w:val="00DB2062"/>
    <w:rsid w:val="00DB2D14"/>
    <w:rsid w:val="00DB5219"/>
    <w:rsid w:val="00DB5ADF"/>
    <w:rsid w:val="00DC07AF"/>
    <w:rsid w:val="00DC07DB"/>
    <w:rsid w:val="00DC1E5A"/>
    <w:rsid w:val="00DC2D25"/>
    <w:rsid w:val="00DC3BFA"/>
    <w:rsid w:val="00DC46F8"/>
    <w:rsid w:val="00DC5E60"/>
    <w:rsid w:val="00DC67C3"/>
    <w:rsid w:val="00DD210C"/>
    <w:rsid w:val="00DE4944"/>
    <w:rsid w:val="00DE6AE0"/>
    <w:rsid w:val="00DE70BA"/>
    <w:rsid w:val="00DF0A1A"/>
    <w:rsid w:val="00DF1622"/>
    <w:rsid w:val="00DF2605"/>
    <w:rsid w:val="00DF3D96"/>
    <w:rsid w:val="00DF6462"/>
    <w:rsid w:val="00E07CFC"/>
    <w:rsid w:val="00E07FFC"/>
    <w:rsid w:val="00E11641"/>
    <w:rsid w:val="00E11874"/>
    <w:rsid w:val="00E12A29"/>
    <w:rsid w:val="00E15B96"/>
    <w:rsid w:val="00E1778C"/>
    <w:rsid w:val="00E2086B"/>
    <w:rsid w:val="00E2098C"/>
    <w:rsid w:val="00E23B32"/>
    <w:rsid w:val="00E2601D"/>
    <w:rsid w:val="00E2696C"/>
    <w:rsid w:val="00E33A20"/>
    <w:rsid w:val="00E34EA3"/>
    <w:rsid w:val="00E41BF7"/>
    <w:rsid w:val="00E421D6"/>
    <w:rsid w:val="00E42F6D"/>
    <w:rsid w:val="00E45F4E"/>
    <w:rsid w:val="00E46D03"/>
    <w:rsid w:val="00E51DCF"/>
    <w:rsid w:val="00E528EC"/>
    <w:rsid w:val="00E535D9"/>
    <w:rsid w:val="00E5504E"/>
    <w:rsid w:val="00E55797"/>
    <w:rsid w:val="00E644D6"/>
    <w:rsid w:val="00E64FBE"/>
    <w:rsid w:val="00E651E4"/>
    <w:rsid w:val="00E65755"/>
    <w:rsid w:val="00E678AE"/>
    <w:rsid w:val="00E767C2"/>
    <w:rsid w:val="00E81325"/>
    <w:rsid w:val="00E813EC"/>
    <w:rsid w:val="00E81D35"/>
    <w:rsid w:val="00E83B4E"/>
    <w:rsid w:val="00E9242F"/>
    <w:rsid w:val="00E924F4"/>
    <w:rsid w:val="00E9543D"/>
    <w:rsid w:val="00E95AB4"/>
    <w:rsid w:val="00EA24A7"/>
    <w:rsid w:val="00EA4D73"/>
    <w:rsid w:val="00EA5D14"/>
    <w:rsid w:val="00EA7FE8"/>
    <w:rsid w:val="00EB5171"/>
    <w:rsid w:val="00ED0C28"/>
    <w:rsid w:val="00ED299D"/>
    <w:rsid w:val="00ED39E7"/>
    <w:rsid w:val="00ED5A20"/>
    <w:rsid w:val="00ED7B6A"/>
    <w:rsid w:val="00EE1219"/>
    <w:rsid w:val="00EE303B"/>
    <w:rsid w:val="00EE3907"/>
    <w:rsid w:val="00EF301A"/>
    <w:rsid w:val="00EF398A"/>
    <w:rsid w:val="00EF5668"/>
    <w:rsid w:val="00EF7067"/>
    <w:rsid w:val="00F02869"/>
    <w:rsid w:val="00F11176"/>
    <w:rsid w:val="00F11482"/>
    <w:rsid w:val="00F11963"/>
    <w:rsid w:val="00F1331F"/>
    <w:rsid w:val="00F14B45"/>
    <w:rsid w:val="00F16C7E"/>
    <w:rsid w:val="00F207AA"/>
    <w:rsid w:val="00F25D8B"/>
    <w:rsid w:val="00F33DC5"/>
    <w:rsid w:val="00F33E76"/>
    <w:rsid w:val="00F34B8C"/>
    <w:rsid w:val="00F35026"/>
    <w:rsid w:val="00F357E5"/>
    <w:rsid w:val="00F373D9"/>
    <w:rsid w:val="00F37588"/>
    <w:rsid w:val="00F377A9"/>
    <w:rsid w:val="00F43B02"/>
    <w:rsid w:val="00F456A8"/>
    <w:rsid w:val="00F4789E"/>
    <w:rsid w:val="00F516B2"/>
    <w:rsid w:val="00F54978"/>
    <w:rsid w:val="00F55532"/>
    <w:rsid w:val="00F56162"/>
    <w:rsid w:val="00F569AA"/>
    <w:rsid w:val="00F62BD1"/>
    <w:rsid w:val="00F71CA5"/>
    <w:rsid w:val="00F745BB"/>
    <w:rsid w:val="00F826C2"/>
    <w:rsid w:val="00F8434E"/>
    <w:rsid w:val="00F862E0"/>
    <w:rsid w:val="00F870D9"/>
    <w:rsid w:val="00F87262"/>
    <w:rsid w:val="00F87E23"/>
    <w:rsid w:val="00F93DBD"/>
    <w:rsid w:val="00F958ED"/>
    <w:rsid w:val="00FA37AD"/>
    <w:rsid w:val="00FA3ABF"/>
    <w:rsid w:val="00FA46BD"/>
    <w:rsid w:val="00FA62DE"/>
    <w:rsid w:val="00FA67CD"/>
    <w:rsid w:val="00FA6860"/>
    <w:rsid w:val="00FA7328"/>
    <w:rsid w:val="00FB02DB"/>
    <w:rsid w:val="00FB1138"/>
    <w:rsid w:val="00FB1797"/>
    <w:rsid w:val="00FB1D77"/>
    <w:rsid w:val="00FB351C"/>
    <w:rsid w:val="00FB4198"/>
    <w:rsid w:val="00FB4806"/>
    <w:rsid w:val="00FB595F"/>
    <w:rsid w:val="00FC2296"/>
    <w:rsid w:val="00FD02F6"/>
    <w:rsid w:val="00FD29E7"/>
    <w:rsid w:val="00FD430E"/>
    <w:rsid w:val="00FD4985"/>
    <w:rsid w:val="00FD62C9"/>
    <w:rsid w:val="00FD7A23"/>
    <w:rsid w:val="00FD7E21"/>
    <w:rsid w:val="00FE05F9"/>
    <w:rsid w:val="00FE2F24"/>
    <w:rsid w:val="00FE57C5"/>
    <w:rsid w:val="00FF16E0"/>
    <w:rsid w:val="00FF2732"/>
    <w:rsid w:val="00FF4E66"/>
    <w:rsid w:val="00FF51AB"/>
    <w:rsid w:val="01885A39"/>
    <w:rsid w:val="02E916F1"/>
    <w:rsid w:val="04C86C3A"/>
    <w:rsid w:val="05935F36"/>
    <w:rsid w:val="079644F8"/>
    <w:rsid w:val="09C23E3D"/>
    <w:rsid w:val="0B8E698C"/>
    <w:rsid w:val="0E2157CC"/>
    <w:rsid w:val="0ED2513F"/>
    <w:rsid w:val="0F5578EA"/>
    <w:rsid w:val="11026A73"/>
    <w:rsid w:val="11491B7A"/>
    <w:rsid w:val="12835DF3"/>
    <w:rsid w:val="129A2D6A"/>
    <w:rsid w:val="130F69CD"/>
    <w:rsid w:val="139F7FE7"/>
    <w:rsid w:val="164C3168"/>
    <w:rsid w:val="17A93691"/>
    <w:rsid w:val="1CD57F7C"/>
    <w:rsid w:val="1E225F9B"/>
    <w:rsid w:val="1E5A28B5"/>
    <w:rsid w:val="1F100198"/>
    <w:rsid w:val="1FDF46BC"/>
    <w:rsid w:val="205E209C"/>
    <w:rsid w:val="214230D3"/>
    <w:rsid w:val="21A72DE0"/>
    <w:rsid w:val="220F066D"/>
    <w:rsid w:val="227A2688"/>
    <w:rsid w:val="23F7015B"/>
    <w:rsid w:val="24B948AE"/>
    <w:rsid w:val="27CB3465"/>
    <w:rsid w:val="28DF38F9"/>
    <w:rsid w:val="29BC2BB9"/>
    <w:rsid w:val="29C90CD6"/>
    <w:rsid w:val="2A0A3728"/>
    <w:rsid w:val="2B155C13"/>
    <w:rsid w:val="2BCA331E"/>
    <w:rsid w:val="2BE83786"/>
    <w:rsid w:val="2D5776DF"/>
    <w:rsid w:val="2EF07842"/>
    <w:rsid w:val="2FCD4DEB"/>
    <w:rsid w:val="34465918"/>
    <w:rsid w:val="34CB1058"/>
    <w:rsid w:val="361F6AAE"/>
    <w:rsid w:val="36A53C8F"/>
    <w:rsid w:val="36E7248B"/>
    <w:rsid w:val="39254C4D"/>
    <w:rsid w:val="3B792BC4"/>
    <w:rsid w:val="3C624268"/>
    <w:rsid w:val="3D2C7409"/>
    <w:rsid w:val="3D3E4B94"/>
    <w:rsid w:val="3F4318C1"/>
    <w:rsid w:val="404C1295"/>
    <w:rsid w:val="410C7AC0"/>
    <w:rsid w:val="434C684C"/>
    <w:rsid w:val="44F42F7C"/>
    <w:rsid w:val="455E078E"/>
    <w:rsid w:val="47B009B5"/>
    <w:rsid w:val="48B14D25"/>
    <w:rsid w:val="48E774C6"/>
    <w:rsid w:val="49D26D14"/>
    <w:rsid w:val="4C1D5A51"/>
    <w:rsid w:val="4C4763E6"/>
    <w:rsid w:val="4E5E5091"/>
    <w:rsid w:val="4FBC7875"/>
    <w:rsid w:val="513C1545"/>
    <w:rsid w:val="51906079"/>
    <w:rsid w:val="51950A0C"/>
    <w:rsid w:val="5266487B"/>
    <w:rsid w:val="5657226E"/>
    <w:rsid w:val="58CC515D"/>
    <w:rsid w:val="59F11098"/>
    <w:rsid w:val="5A850EE4"/>
    <w:rsid w:val="5B157075"/>
    <w:rsid w:val="5C9E0872"/>
    <w:rsid w:val="5E2806F0"/>
    <w:rsid w:val="5E4026BB"/>
    <w:rsid w:val="5EAC7E23"/>
    <w:rsid w:val="60826ECC"/>
    <w:rsid w:val="61184319"/>
    <w:rsid w:val="6275209D"/>
    <w:rsid w:val="628A0BC7"/>
    <w:rsid w:val="63207D31"/>
    <w:rsid w:val="63232E40"/>
    <w:rsid w:val="64617E2E"/>
    <w:rsid w:val="651D7990"/>
    <w:rsid w:val="655E5F62"/>
    <w:rsid w:val="66B4291D"/>
    <w:rsid w:val="67446B22"/>
    <w:rsid w:val="686A2C0F"/>
    <w:rsid w:val="69B23EA0"/>
    <w:rsid w:val="69D0758E"/>
    <w:rsid w:val="6A206274"/>
    <w:rsid w:val="6B46152A"/>
    <w:rsid w:val="6BD651FD"/>
    <w:rsid w:val="6D214EB1"/>
    <w:rsid w:val="6E7203F8"/>
    <w:rsid w:val="6EAE2748"/>
    <w:rsid w:val="6FDD4D55"/>
    <w:rsid w:val="71344A5E"/>
    <w:rsid w:val="71C61CBA"/>
    <w:rsid w:val="72466F5E"/>
    <w:rsid w:val="72B53CDC"/>
    <w:rsid w:val="73E10BF1"/>
    <w:rsid w:val="73EE6EEB"/>
    <w:rsid w:val="77104D76"/>
    <w:rsid w:val="780D510C"/>
    <w:rsid w:val="78A70683"/>
    <w:rsid w:val="79817E6B"/>
    <w:rsid w:val="7AFC1659"/>
    <w:rsid w:val="7C1B5305"/>
    <w:rsid w:val="7E481CEF"/>
    <w:rsid w:val="7EA424EC"/>
    <w:rsid w:val="7EB22963"/>
    <w:rsid w:val="7FE441A3"/>
    <w:rsid w:val="7FE877C0"/>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14:docId w14:val="51C2A561"/>
  <w15:docId w15:val="{3633301D-8E15-482D-811B-DC49510C2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semiHidden="1" w:unhideWhenUsed="1" w:qFormat="1"/>
    <w:lsdException w:name="toc 2" w:semiHidden="1" w:unhideWhenUsed="1" w:qFormat="1"/>
    <w:lsdException w:name="toc 3" w:semiHidden="1"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iPriority="0"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semiHidden="1" w:unhideWhenUsed="1" w:qFormat="1"/>
    <w:lsdException w:name="annotation reference" w:semiHidden="1" w:unhideWhenUsed="1" w:qFormat="1"/>
    <w:lsdException w:name="line number" w:locked="1" w:semiHidden="1" w:unhideWhenUsed="1"/>
    <w:lsdException w:name="page number" w:semiHidden="1" w:unhideWhenUsed="1"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semiHidden="1" w:unhideWhenUsed="1" w:qFormat="1"/>
    <w:lsdException w:name="List" w:semiHidden="1" w:unhideWhenUsed="1" w:qFormat="1"/>
    <w:lsdException w:name="List Bullet" w:semiHidden="1" w:unhideWhenUsed="1" w:qFormat="1"/>
    <w:lsdException w:name="List Number" w:locked="1" w:semiHidden="1" w:unhideWhenUsed="1"/>
    <w:lsdException w:name="List 2" w:semiHidden="1" w:unhideWhenUsed="1" w:qFormat="1"/>
    <w:lsdException w:name="List 3" w:semiHidden="1" w:unhideWhenUsed="1" w:qFormat="1"/>
    <w:lsdException w:name="List 4" w:qFormat="1"/>
    <w:lsdException w:name="List 5" w:qFormat="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locked="1" w:semiHidden="1" w:unhideWhenUsed="1"/>
    <w:lsdException w:name="Subtitle" w:locked="1" w:uiPriority="11" w:qFormat="1"/>
    <w:lsdException w:name="Salutation" w:locked="1" w:semiHidden="1" w:unhideWhenUsed="1"/>
    <w:lsdException w:name="Date" w:qFormat="1"/>
    <w:lsdException w:name="Body Text First Indent" w:qFormat="1"/>
    <w:lsdException w:name="Body Text First Indent 2" w:semiHidden="1" w:unhideWhenUsed="1" w:qFormat="1"/>
    <w:lsdException w:name="Note Heading" w:locked="1" w:semiHidden="1" w:unhideWhenUsed="1"/>
    <w:lsdException w:name="Body Text 2" w:semiHidden="1" w:unhideWhenUsed="1" w:qFormat="1"/>
    <w:lsdException w:name="Body Text 3" w:locked="1" w:semiHidden="1" w:unhideWhenUsed="1"/>
    <w:lsdException w:name="Body Text Indent 2" w:semiHidden="1" w:unhideWhenUsed="1" w:qFormat="1"/>
    <w:lsdException w:name="Body Text Indent 3" w:semiHidden="1" w:unhideWhenUsed="1" w:qFormat="1"/>
    <w:lsdException w:name="Block Text" w:semiHidden="1" w:unhideWhenUsed="1" w:qFormat="1"/>
    <w:lsdException w:name="Hyperlink" w:semiHidden="1" w:unhideWhenUsed="1" w:qFormat="1"/>
    <w:lsdException w:name="FollowedHyperlink" w:semiHidden="1" w:unhideWhenUsed="1" w:qFormat="1"/>
    <w:lsdException w:name="Strong" w:qFormat="1"/>
    <w:lsdException w:name="Emphasis" w:qFormat="1"/>
    <w:lsdException w:name="Document Map" w:semiHidden="1" w:unhideWhenUsed="1" w:qFormat="1"/>
    <w:lsdException w:name="Plain Text" w:semiHidden="1" w:unhideWhenUsed="1" w:qFormat="1"/>
    <w:lsdException w:name="E-mail Signature" w:locked="1" w:semiHidden="1" w:unhideWhenUsed="1"/>
    <w:lsdException w:name="HTML Top of Form" w:semiHidden="1" w:unhideWhenUsed="1"/>
    <w:lsdException w:name="HTML Bottom of Form" w:semiHidden="1" w:unhideWhenUsed="1"/>
    <w:lsdException w:name="Normal (Web)" w:semiHidden="1" w:unhideWhenUsed="1" w:qFormat="1"/>
    <w:lsdException w:name="HTML Acronym" w:locked="1" w:semiHidden="1" w:unhideWhenUsed="1" w:qFormat="1"/>
    <w:lsdException w:name="HTML Address" w:locked="1" w:semiHidden="1" w:unhideWhenUsed="1"/>
    <w:lsdException w:name="HTML Cite" w:locked="1" w:semiHidden="1" w:unhideWhenUsed="1" w:qFormat="1"/>
    <w:lsdException w:name="HTML Code" w:locked="1" w:semiHidden="1" w:unhideWhenUsed="1" w:qFormat="1"/>
    <w:lsdException w:name="HTML Definition" w:locked="1" w:semiHidden="1" w:unhideWhenUsed="1" w:qFormat="1"/>
    <w:lsdException w:name="HTML Keyboard" w:locked="1" w:semiHidden="1" w:unhideWhenUsed="1" w:qFormat="1"/>
    <w:lsdException w:name="HTML Preformatted" w:semiHidden="1" w:unhideWhenUsed="1" w:qFormat="1"/>
    <w:lsdException w:name="HTML Sample" w:locked="1" w:semiHidden="1" w:unhideWhenUsed="1" w:qFormat="1"/>
    <w:lsdException w:name="HTML Typewriter" w:locked="1" w:semiHidden="1" w:unhideWhenUsed="1" w:qFormat="1"/>
    <w:lsdException w:name="HTML Variable" w:locked="1" w:semiHidden="1" w:unhideWhenUsed="1" w:qFormat="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unhideWhenUsed="1" w:qFormat="1"/>
    <w:lsdException w:name="Table Grid" w:qFormat="1"/>
    <w:lsdException w:name="Table Theme" w:locked="1"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next w:val="BalloonText"/>
    <w:qFormat/>
    <w:rsid w:val="00FF4E66"/>
    <w:pPr>
      <w:widowControl w:val="0"/>
      <w:jc w:val="both"/>
    </w:pPr>
    <w:rPr>
      <w:kern w:val="2"/>
      <w:sz w:val="21"/>
      <w:szCs w:val="21"/>
    </w:rPr>
  </w:style>
  <w:style w:type="paragraph" w:styleId="Heading1">
    <w:name w:val="heading 1"/>
    <w:basedOn w:val="Normal"/>
    <w:next w:val="Normal"/>
    <w:link w:val="1"/>
    <w:uiPriority w:val="99"/>
    <w:qFormat/>
    <w:rsid w:val="00B35912"/>
    <w:pPr>
      <w:keepNext/>
      <w:jc w:val="center"/>
      <w:outlineLvl w:val="0"/>
    </w:pPr>
    <w:rPr>
      <w:rFonts w:eastAsia="仿宋_GB2312"/>
      <w:sz w:val="28"/>
      <w:szCs w:val="28"/>
    </w:rPr>
  </w:style>
  <w:style w:type="paragraph" w:styleId="Heading2">
    <w:name w:val="heading 2"/>
    <w:basedOn w:val="Normal"/>
    <w:next w:val="Normal"/>
    <w:link w:val="20"/>
    <w:uiPriority w:val="99"/>
    <w:qFormat/>
    <w:rsid w:val="00B35912"/>
    <w:pPr>
      <w:keepNext/>
      <w:keepLines/>
      <w:spacing w:before="260" w:after="260" w:line="416" w:lineRule="auto"/>
      <w:outlineLvl w:val="1"/>
    </w:pPr>
    <w:rPr>
      <w:rFonts w:ascii="Cambria" w:hAnsi="Cambria" w:cs="Cambria"/>
      <w:b/>
      <w:bCs/>
      <w:sz w:val="32"/>
      <w:szCs w:val="32"/>
    </w:rPr>
  </w:style>
  <w:style w:type="paragraph" w:styleId="Heading3">
    <w:name w:val="heading 3"/>
    <w:basedOn w:val="Normal"/>
    <w:next w:val="Normal"/>
    <w:link w:val="3"/>
    <w:uiPriority w:val="99"/>
    <w:qFormat/>
    <w:rsid w:val="00B35912"/>
    <w:pPr>
      <w:keepNext/>
      <w:keepLines/>
      <w:spacing w:before="260" w:after="260" w:line="416" w:lineRule="auto"/>
      <w:outlineLvl w:val="2"/>
    </w:pPr>
    <w:rPr>
      <w:b/>
      <w:bCs/>
      <w:sz w:val="32"/>
      <w:szCs w:val="32"/>
    </w:rPr>
  </w:style>
  <w:style w:type="paragraph" w:styleId="Heading4">
    <w:name w:val="heading 4"/>
    <w:basedOn w:val="Normal"/>
    <w:next w:val="Normal"/>
    <w:link w:val="4"/>
    <w:uiPriority w:val="99"/>
    <w:qFormat/>
    <w:rsid w:val="00B35912"/>
    <w:pPr>
      <w:keepNext/>
      <w:keepLines/>
      <w:adjustRightInd w:val="0"/>
      <w:spacing w:before="280" w:after="290" w:line="376" w:lineRule="atLeast"/>
      <w:textAlignment w:val="baseline"/>
      <w:outlineLvl w:val="3"/>
    </w:pPr>
    <w:rPr>
      <w:rFonts w:ascii="Arial" w:eastAsia="黑体" w:hAnsi="Arial" w:cs="Arial"/>
      <w:b/>
      <w:bCs/>
      <w:sz w:val="28"/>
      <w:szCs w:val="28"/>
    </w:rPr>
  </w:style>
  <w:style w:type="paragraph" w:styleId="Heading5">
    <w:name w:val="heading 5"/>
    <w:basedOn w:val="Normal"/>
    <w:next w:val="Normal"/>
    <w:link w:val="5"/>
    <w:uiPriority w:val="99"/>
    <w:qFormat/>
    <w:rsid w:val="00B35912"/>
    <w:pPr>
      <w:keepNext/>
      <w:keepLines/>
      <w:adjustRightInd w:val="0"/>
      <w:spacing w:before="280" w:after="290" w:line="376" w:lineRule="atLeast"/>
      <w:textAlignment w:val="baseline"/>
      <w:outlineLvl w:val="4"/>
    </w:pPr>
    <w:rPr>
      <w:b/>
      <w:bCs/>
      <w:kern w:val="0"/>
      <w:sz w:val="28"/>
      <w:szCs w:val="28"/>
    </w:rPr>
  </w:style>
  <w:style w:type="paragraph" w:styleId="Heading6">
    <w:name w:val="heading 6"/>
    <w:basedOn w:val="Normal"/>
    <w:next w:val="Normal"/>
    <w:link w:val="6"/>
    <w:uiPriority w:val="99"/>
    <w:qFormat/>
    <w:rsid w:val="00B35912"/>
    <w:pPr>
      <w:keepNext/>
      <w:keepLines/>
      <w:adjustRightInd w:val="0"/>
      <w:spacing w:before="240" w:after="64" w:line="320" w:lineRule="atLeast"/>
      <w:textAlignment w:val="baseline"/>
      <w:outlineLvl w:val="5"/>
    </w:pPr>
    <w:rPr>
      <w:rFonts w:ascii="Arial" w:eastAsia="黑体" w:hAnsi="Arial" w:cs="Arial"/>
      <w:b/>
      <w:bCs/>
      <w:kern w:val="0"/>
      <w:sz w:val="24"/>
      <w:szCs w:val="24"/>
    </w:rPr>
  </w:style>
  <w:style w:type="paragraph" w:styleId="Heading7">
    <w:name w:val="heading 7"/>
    <w:basedOn w:val="Normal"/>
    <w:next w:val="Normal"/>
    <w:link w:val="7"/>
    <w:uiPriority w:val="99"/>
    <w:qFormat/>
    <w:rsid w:val="00B35912"/>
    <w:pPr>
      <w:keepNext/>
      <w:keepLines/>
      <w:spacing w:before="240" w:after="64" w:line="320" w:lineRule="auto"/>
      <w:outlineLvl w:val="6"/>
    </w:pPr>
    <w:rPr>
      <w:b/>
      <w:bCs/>
      <w:sz w:val="24"/>
      <w:szCs w:val="24"/>
    </w:rPr>
  </w:style>
  <w:style w:type="paragraph" w:styleId="Heading8">
    <w:name w:val="heading 8"/>
    <w:basedOn w:val="Normal"/>
    <w:next w:val="Normal"/>
    <w:link w:val="8"/>
    <w:uiPriority w:val="99"/>
    <w:qFormat/>
    <w:rsid w:val="00B35912"/>
    <w:pPr>
      <w:keepNext/>
      <w:keepLines/>
      <w:adjustRightInd w:val="0"/>
      <w:spacing w:before="240" w:after="64" w:line="320" w:lineRule="atLeast"/>
      <w:textAlignment w:val="baseline"/>
      <w:outlineLvl w:val="7"/>
    </w:pPr>
    <w:rPr>
      <w:rFonts w:ascii="Arial" w:eastAsia="黑体" w:hAnsi="Arial" w:cs="Arial"/>
      <w:kern w:val="0"/>
      <w:sz w:val="24"/>
      <w:szCs w:val="24"/>
    </w:rPr>
  </w:style>
  <w:style w:type="paragraph" w:styleId="Heading9">
    <w:name w:val="heading 9"/>
    <w:basedOn w:val="Normal"/>
    <w:next w:val="Normal"/>
    <w:link w:val="9"/>
    <w:uiPriority w:val="99"/>
    <w:qFormat/>
    <w:rsid w:val="00B35912"/>
    <w:pPr>
      <w:keepNext/>
      <w:keepLines/>
      <w:adjustRightInd w:val="0"/>
      <w:spacing w:before="240" w:after="64" w:line="320" w:lineRule="atLeast"/>
      <w:textAlignment w:val="baseline"/>
      <w:outlineLvl w:val="8"/>
    </w:pPr>
    <w:rPr>
      <w:rFonts w:ascii="Arial" w:eastAsia="黑体" w:hAnsi="Arial" w:cs="Arial"/>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a5"/>
    <w:uiPriority w:val="99"/>
    <w:semiHidden/>
    <w:qFormat/>
    <w:rsid w:val="00B35912"/>
    <w:rPr>
      <w:kern w:val="0"/>
      <w:sz w:val="18"/>
      <w:szCs w:val="18"/>
    </w:rPr>
  </w:style>
  <w:style w:type="paragraph" w:styleId="List3">
    <w:name w:val="List 3"/>
    <w:basedOn w:val="Normal"/>
    <w:uiPriority w:val="99"/>
    <w:qFormat/>
    <w:rsid w:val="00B35912"/>
    <w:pPr>
      <w:ind w:left="100" w:hanging="200" w:leftChars="400" w:hangingChars="200"/>
    </w:pPr>
  </w:style>
  <w:style w:type="paragraph" w:styleId="TOC7">
    <w:name w:val="toc 7"/>
    <w:basedOn w:val="Normal"/>
    <w:next w:val="Normal"/>
    <w:uiPriority w:val="99"/>
    <w:semiHidden/>
    <w:qFormat/>
    <w:rsid w:val="00B35912"/>
    <w:pPr>
      <w:ind w:left="1260"/>
      <w:jc w:val="left"/>
    </w:pPr>
    <w:rPr>
      <w:sz w:val="18"/>
      <w:szCs w:val="18"/>
    </w:rPr>
  </w:style>
  <w:style w:type="paragraph" w:styleId="NormalIndent">
    <w:name w:val="Normal Indent"/>
    <w:basedOn w:val="Normal"/>
    <w:link w:val="a11"/>
    <w:qFormat/>
    <w:rsid w:val="00B35912"/>
    <w:pPr>
      <w:ind w:firstLine="420" w:firstLineChars="200"/>
    </w:pPr>
    <w:rPr>
      <w:kern w:val="0"/>
      <w:sz w:val="24"/>
      <w:szCs w:val="24"/>
    </w:rPr>
  </w:style>
  <w:style w:type="paragraph" w:styleId="ListBullet">
    <w:name w:val="List Bullet"/>
    <w:basedOn w:val="Normal"/>
    <w:uiPriority w:val="99"/>
    <w:qFormat/>
    <w:rsid w:val="00B35912"/>
    <w:pPr>
      <w:numPr>
        <w:numId w:val="1"/>
      </w:numPr>
      <w:tabs>
        <w:tab w:val="left" w:pos="360"/>
      </w:tabs>
    </w:pPr>
  </w:style>
  <w:style w:type="paragraph" w:styleId="DocumentMap">
    <w:name w:val="Document Map"/>
    <w:basedOn w:val="Normal"/>
    <w:link w:val="a"/>
    <w:uiPriority w:val="99"/>
    <w:semiHidden/>
    <w:qFormat/>
    <w:rsid w:val="00B35912"/>
    <w:rPr>
      <w:rFonts w:ascii="宋体" w:cs="宋体"/>
      <w:kern w:val="0"/>
      <w:sz w:val="18"/>
      <w:szCs w:val="18"/>
    </w:rPr>
  </w:style>
  <w:style w:type="paragraph" w:styleId="TOAHeading">
    <w:name w:val="toa heading"/>
    <w:basedOn w:val="Normal"/>
    <w:next w:val="Normal"/>
    <w:uiPriority w:val="99"/>
    <w:semiHidden/>
    <w:qFormat/>
    <w:rsid w:val="00B35912"/>
    <w:pPr>
      <w:adjustRightInd w:val="0"/>
      <w:spacing w:before="200" w:line="360" w:lineRule="atLeast"/>
      <w:jc w:val="center"/>
    </w:pPr>
    <w:rPr>
      <w:rFonts w:ascii="Arial" w:eastAsia="黑体" w:hAnsi="Arial" w:cs="Arial"/>
      <w:kern w:val="0"/>
      <w:sz w:val="44"/>
      <w:szCs w:val="44"/>
    </w:rPr>
  </w:style>
  <w:style w:type="paragraph" w:styleId="CommentText">
    <w:name w:val="annotation text"/>
    <w:basedOn w:val="Normal"/>
    <w:link w:val="a0"/>
    <w:uiPriority w:val="99"/>
    <w:semiHidden/>
    <w:qFormat/>
    <w:rsid w:val="00B35912"/>
    <w:pPr>
      <w:jc w:val="left"/>
    </w:pPr>
    <w:rPr>
      <w:kern w:val="0"/>
      <w:sz w:val="20"/>
      <w:szCs w:val="20"/>
    </w:rPr>
  </w:style>
  <w:style w:type="paragraph" w:styleId="BodyText">
    <w:name w:val="Body Text"/>
    <w:basedOn w:val="Normal"/>
    <w:next w:val="style4"/>
    <w:link w:val="a1"/>
    <w:uiPriority w:val="99"/>
    <w:qFormat/>
    <w:rsid w:val="00B35912"/>
    <w:pPr>
      <w:spacing w:after="120"/>
    </w:pPr>
    <w:rPr>
      <w:kern w:val="0"/>
      <w:sz w:val="20"/>
      <w:szCs w:val="20"/>
    </w:rPr>
  </w:style>
  <w:style w:type="paragraph" w:customStyle="1" w:styleId="style4">
    <w:name w:val="style4"/>
    <w:basedOn w:val="Normal"/>
    <w:next w:val="2"/>
    <w:qFormat/>
    <w:rsid w:val="00B35912"/>
    <w:pPr>
      <w:widowControl/>
      <w:spacing w:before="280" w:after="280"/>
    </w:pPr>
    <w:rPr>
      <w:rFonts w:ascii="宋体"/>
      <w:sz w:val="18"/>
    </w:rPr>
  </w:style>
  <w:style w:type="paragraph" w:customStyle="1" w:styleId="2">
    <w:name w:val="2"/>
    <w:next w:val="Normal"/>
    <w:uiPriority w:val="99"/>
    <w:qFormat/>
    <w:rsid w:val="00B35912"/>
    <w:pPr>
      <w:widowControl w:val="0"/>
      <w:jc w:val="both"/>
    </w:pPr>
    <w:rPr>
      <w:kern w:val="2"/>
      <w:sz w:val="21"/>
      <w:szCs w:val="21"/>
    </w:rPr>
  </w:style>
  <w:style w:type="paragraph" w:styleId="BodyTextIndent">
    <w:name w:val="Body Text Indent"/>
    <w:basedOn w:val="Normal"/>
    <w:link w:val="a2"/>
    <w:uiPriority w:val="99"/>
    <w:qFormat/>
    <w:rsid w:val="00B35912"/>
    <w:pPr>
      <w:spacing w:after="120"/>
      <w:ind w:left="420" w:leftChars="200"/>
    </w:pPr>
    <w:rPr>
      <w:kern w:val="0"/>
      <w:sz w:val="20"/>
      <w:szCs w:val="20"/>
    </w:rPr>
  </w:style>
  <w:style w:type="paragraph" w:styleId="List2">
    <w:name w:val="List 2"/>
    <w:basedOn w:val="Normal"/>
    <w:uiPriority w:val="99"/>
    <w:qFormat/>
    <w:rsid w:val="00B35912"/>
    <w:pPr>
      <w:ind w:left="100" w:hanging="200" w:leftChars="200" w:hangingChars="200"/>
    </w:pPr>
  </w:style>
  <w:style w:type="paragraph" w:styleId="ListContinue">
    <w:name w:val="List Continue"/>
    <w:basedOn w:val="Normal"/>
    <w:uiPriority w:val="99"/>
    <w:qFormat/>
    <w:rsid w:val="00B35912"/>
    <w:pPr>
      <w:spacing w:after="120"/>
      <w:ind w:left="420" w:leftChars="200"/>
    </w:pPr>
  </w:style>
  <w:style w:type="paragraph" w:styleId="BlockText">
    <w:name w:val="Block Text"/>
    <w:basedOn w:val="Normal"/>
    <w:uiPriority w:val="99"/>
    <w:qFormat/>
    <w:rsid w:val="00B35912"/>
    <w:pPr>
      <w:autoSpaceDE w:val="0"/>
      <w:autoSpaceDN w:val="0"/>
      <w:adjustRightInd w:val="0"/>
      <w:spacing w:line="300" w:lineRule="auto"/>
      <w:ind w:left="29" w:right="6" w:firstLine="560" w:leftChars="12" w:firstLineChars="200"/>
    </w:pPr>
    <w:rPr>
      <w:kern w:val="0"/>
      <w:sz w:val="28"/>
      <w:szCs w:val="28"/>
    </w:rPr>
  </w:style>
  <w:style w:type="paragraph" w:styleId="TOC5">
    <w:name w:val="toc 5"/>
    <w:basedOn w:val="Normal"/>
    <w:next w:val="Normal"/>
    <w:uiPriority w:val="99"/>
    <w:semiHidden/>
    <w:qFormat/>
    <w:rsid w:val="00B35912"/>
    <w:pPr>
      <w:ind w:left="840"/>
      <w:jc w:val="left"/>
    </w:pPr>
    <w:rPr>
      <w:sz w:val="18"/>
      <w:szCs w:val="18"/>
    </w:rPr>
  </w:style>
  <w:style w:type="paragraph" w:styleId="TOC3">
    <w:name w:val="toc 3"/>
    <w:basedOn w:val="Normal"/>
    <w:next w:val="Normal"/>
    <w:uiPriority w:val="99"/>
    <w:semiHidden/>
    <w:qFormat/>
    <w:rsid w:val="00B35912"/>
    <w:pPr>
      <w:widowControl/>
      <w:tabs>
        <w:tab w:val="left" w:pos="1050"/>
        <w:tab w:val="right" w:leader="dot" w:pos="9402"/>
      </w:tabs>
      <w:spacing w:after="100" w:line="520" w:lineRule="exact"/>
      <w:jc w:val="center"/>
      <w:outlineLvl w:val="0"/>
    </w:pPr>
    <w:rPr>
      <w:rFonts w:ascii="宋体" w:hAnsi="宋体" w:cs="宋体"/>
      <w:b/>
      <w:bCs/>
      <w:color w:val="FF0000"/>
      <w:w w:val="80"/>
      <w:kern w:val="0"/>
      <w:sz w:val="44"/>
      <w:szCs w:val="44"/>
    </w:rPr>
  </w:style>
  <w:style w:type="paragraph" w:styleId="PlainText">
    <w:name w:val="Plain Text"/>
    <w:basedOn w:val="Normal"/>
    <w:link w:val="a3"/>
    <w:uiPriority w:val="99"/>
    <w:qFormat/>
    <w:rsid w:val="00B35912"/>
    <w:rPr>
      <w:rFonts w:ascii="宋体" w:hAnsi="Courier New" w:cs="宋体"/>
      <w:kern w:val="0"/>
      <w:sz w:val="20"/>
      <w:szCs w:val="20"/>
    </w:rPr>
  </w:style>
  <w:style w:type="paragraph" w:styleId="TOC8">
    <w:name w:val="toc 8"/>
    <w:basedOn w:val="Normal"/>
    <w:next w:val="Normal"/>
    <w:uiPriority w:val="99"/>
    <w:semiHidden/>
    <w:qFormat/>
    <w:rsid w:val="00B35912"/>
    <w:pPr>
      <w:ind w:left="1470"/>
      <w:jc w:val="left"/>
    </w:pPr>
    <w:rPr>
      <w:sz w:val="18"/>
      <w:szCs w:val="18"/>
    </w:rPr>
  </w:style>
  <w:style w:type="paragraph" w:styleId="Date">
    <w:name w:val="Date"/>
    <w:basedOn w:val="Normal"/>
    <w:next w:val="Normal"/>
    <w:link w:val="a4"/>
    <w:uiPriority w:val="99"/>
    <w:qFormat/>
    <w:rsid w:val="00B35912"/>
    <w:pPr>
      <w:widowControl/>
      <w:ind w:left="100"/>
      <w:jc w:val="left"/>
    </w:pPr>
    <w:rPr>
      <w:rFonts w:ascii="宋体" w:hAnsi="宋体" w:cs="宋体"/>
      <w:kern w:val="0"/>
      <w:sz w:val="28"/>
      <w:szCs w:val="28"/>
    </w:rPr>
  </w:style>
  <w:style w:type="paragraph" w:styleId="BodyTextIndent2">
    <w:name w:val="Body Text Indent 2"/>
    <w:basedOn w:val="Normal"/>
    <w:link w:val="21"/>
    <w:uiPriority w:val="99"/>
    <w:qFormat/>
    <w:rsid w:val="00B35912"/>
    <w:pPr>
      <w:spacing w:after="120" w:line="480" w:lineRule="auto"/>
      <w:ind w:left="420" w:leftChars="200"/>
    </w:pPr>
    <w:rPr>
      <w:rFonts w:ascii="Calibri" w:hAnsi="Calibri" w:cs="Calibri"/>
    </w:rPr>
  </w:style>
  <w:style w:type="paragraph" w:styleId="ListContinue5">
    <w:name w:val="List Continue 5"/>
    <w:basedOn w:val="Normal"/>
    <w:uiPriority w:val="99"/>
    <w:qFormat/>
    <w:rsid w:val="00B35912"/>
    <w:pPr>
      <w:spacing w:after="120"/>
      <w:ind w:left="2100" w:leftChars="1000"/>
    </w:pPr>
  </w:style>
  <w:style w:type="paragraph" w:styleId="Footer">
    <w:name w:val="footer"/>
    <w:basedOn w:val="Normal"/>
    <w:link w:val="a6"/>
    <w:uiPriority w:val="99"/>
    <w:qFormat/>
    <w:rsid w:val="00B35912"/>
    <w:pPr>
      <w:tabs>
        <w:tab w:val="center" w:pos="4153"/>
        <w:tab w:val="right" w:pos="8306"/>
      </w:tabs>
      <w:snapToGrid w:val="0"/>
      <w:jc w:val="left"/>
    </w:pPr>
    <w:rPr>
      <w:sz w:val="18"/>
      <w:szCs w:val="18"/>
    </w:rPr>
  </w:style>
  <w:style w:type="paragraph" w:styleId="Header">
    <w:name w:val="header"/>
    <w:basedOn w:val="Normal"/>
    <w:link w:val="a7"/>
    <w:uiPriority w:val="99"/>
    <w:qFormat/>
    <w:rsid w:val="00B35912"/>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99"/>
    <w:semiHidden/>
    <w:qFormat/>
    <w:rsid w:val="00B35912"/>
    <w:pPr>
      <w:widowControl/>
      <w:tabs>
        <w:tab w:val="right" w:leader="hyphen" w:pos="9736"/>
      </w:tabs>
      <w:spacing w:after="100" w:line="276" w:lineRule="auto"/>
      <w:jc w:val="center"/>
    </w:pPr>
    <w:rPr>
      <w:rFonts w:ascii="Calibri" w:hAnsi="Calibri" w:cs="Calibri"/>
      <w:kern w:val="0"/>
      <w:sz w:val="22"/>
      <w:szCs w:val="22"/>
    </w:rPr>
  </w:style>
  <w:style w:type="paragraph" w:styleId="ListContinue4">
    <w:name w:val="List Continue 4"/>
    <w:basedOn w:val="Normal"/>
    <w:uiPriority w:val="99"/>
    <w:qFormat/>
    <w:rsid w:val="00B35912"/>
    <w:pPr>
      <w:spacing w:after="120"/>
      <w:ind w:left="1680" w:leftChars="800"/>
    </w:pPr>
  </w:style>
  <w:style w:type="paragraph" w:styleId="TOC4">
    <w:name w:val="toc 4"/>
    <w:basedOn w:val="Normal"/>
    <w:next w:val="Normal"/>
    <w:uiPriority w:val="99"/>
    <w:semiHidden/>
    <w:qFormat/>
    <w:rsid w:val="00B35912"/>
    <w:pPr>
      <w:tabs>
        <w:tab w:val="left" w:pos="1080"/>
        <w:tab w:val="right" w:leader="dot" w:pos="9125"/>
      </w:tabs>
      <w:adjustRightInd w:val="0"/>
      <w:snapToGrid w:val="0"/>
      <w:spacing w:line="360" w:lineRule="auto"/>
      <w:jc w:val="left"/>
    </w:pPr>
    <w:rPr>
      <w:sz w:val="18"/>
      <w:szCs w:val="18"/>
    </w:rPr>
  </w:style>
  <w:style w:type="paragraph" w:styleId="List">
    <w:name w:val="List"/>
    <w:basedOn w:val="Normal"/>
    <w:uiPriority w:val="99"/>
    <w:qFormat/>
    <w:rsid w:val="00B35912"/>
    <w:pPr>
      <w:ind w:left="200" w:hanging="200" w:hangingChars="200"/>
    </w:pPr>
  </w:style>
  <w:style w:type="paragraph" w:styleId="FootnoteText">
    <w:name w:val="footnote text"/>
    <w:basedOn w:val="Normal"/>
    <w:link w:val="a8"/>
    <w:uiPriority w:val="99"/>
    <w:semiHidden/>
    <w:qFormat/>
    <w:rsid w:val="00B35912"/>
    <w:pPr>
      <w:snapToGrid w:val="0"/>
      <w:jc w:val="left"/>
    </w:pPr>
    <w:rPr>
      <w:rFonts w:ascii="Calibri" w:hAnsi="Calibri" w:cs="Calibri"/>
      <w:kern w:val="0"/>
      <w:sz w:val="18"/>
      <w:szCs w:val="18"/>
    </w:rPr>
  </w:style>
  <w:style w:type="paragraph" w:styleId="TOC6">
    <w:name w:val="toc 6"/>
    <w:basedOn w:val="Normal"/>
    <w:next w:val="Normal"/>
    <w:uiPriority w:val="99"/>
    <w:semiHidden/>
    <w:qFormat/>
    <w:rsid w:val="00B35912"/>
    <w:pPr>
      <w:ind w:left="1050"/>
      <w:jc w:val="left"/>
    </w:pPr>
    <w:rPr>
      <w:sz w:val="18"/>
      <w:szCs w:val="18"/>
    </w:rPr>
  </w:style>
  <w:style w:type="paragraph" w:styleId="List5">
    <w:name w:val="List 5"/>
    <w:basedOn w:val="Normal"/>
    <w:uiPriority w:val="99"/>
    <w:qFormat/>
    <w:rsid w:val="00B35912"/>
    <w:pPr>
      <w:ind w:left="100" w:hanging="200" w:leftChars="800" w:hangingChars="200"/>
    </w:pPr>
  </w:style>
  <w:style w:type="paragraph" w:styleId="BodyTextIndent3">
    <w:name w:val="Body Text Indent 3"/>
    <w:basedOn w:val="Normal"/>
    <w:link w:val="30"/>
    <w:uiPriority w:val="99"/>
    <w:qFormat/>
    <w:rsid w:val="00B35912"/>
    <w:pPr>
      <w:ind w:firstLine="435"/>
    </w:pPr>
    <w:rPr>
      <w:rFonts w:ascii="仿宋_GB2312" w:eastAsia="仿宋_GB2312" w:hAnsi="宋体" w:cs="仿宋_GB2312"/>
      <w:sz w:val="28"/>
      <w:szCs w:val="28"/>
    </w:rPr>
  </w:style>
  <w:style w:type="paragraph" w:styleId="TOC2">
    <w:name w:val="toc 2"/>
    <w:basedOn w:val="Normal"/>
    <w:next w:val="Normal"/>
    <w:uiPriority w:val="99"/>
    <w:semiHidden/>
    <w:qFormat/>
    <w:rsid w:val="00B35912"/>
    <w:pPr>
      <w:widowControl/>
      <w:spacing w:after="100" w:line="276" w:lineRule="auto"/>
      <w:ind w:left="220"/>
      <w:jc w:val="left"/>
    </w:pPr>
    <w:rPr>
      <w:rFonts w:ascii="Calibri" w:hAnsi="Calibri" w:cs="Calibri"/>
      <w:kern w:val="0"/>
      <w:sz w:val="22"/>
      <w:szCs w:val="22"/>
    </w:rPr>
  </w:style>
  <w:style w:type="paragraph" w:styleId="TOC9">
    <w:name w:val="toc 9"/>
    <w:basedOn w:val="Normal"/>
    <w:next w:val="Normal"/>
    <w:uiPriority w:val="99"/>
    <w:semiHidden/>
    <w:qFormat/>
    <w:rsid w:val="00B35912"/>
    <w:pPr>
      <w:ind w:left="1680"/>
      <w:jc w:val="left"/>
    </w:pPr>
    <w:rPr>
      <w:sz w:val="18"/>
      <w:szCs w:val="18"/>
    </w:rPr>
  </w:style>
  <w:style w:type="paragraph" w:styleId="BodyText2">
    <w:name w:val="Body Text 2"/>
    <w:basedOn w:val="Normal"/>
    <w:link w:val="22"/>
    <w:uiPriority w:val="99"/>
    <w:qFormat/>
    <w:rsid w:val="00B35912"/>
    <w:rPr>
      <w:rFonts w:ascii="宋体" w:hAnsi="宋体" w:cs="宋体"/>
      <w:kern w:val="0"/>
      <w:sz w:val="24"/>
      <w:szCs w:val="24"/>
    </w:rPr>
  </w:style>
  <w:style w:type="paragraph" w:styleId="List4">
    <w:name w:val="List 4"/>
    <w:basedOn w:val="Normal"/>
    <w:uiPriority w:val="99"/>
    <w:qFormat/>
    <w:rsid w:val="00B35912"/>
    <w:pPr>
      <w:ind w:left="100" w:hanging="200" w:leftChars="600" w:hangingChars="200"/>
    </w:pPr>
  </w:style>
  <w:style w:type="paragraph" w:styleId="ListContinue2">
    <w:name w:val="List Continue 2"/>
    <w:basedOn w:val="Normal"/>
    <w:uiPriority w:val="99"/>
    <w:qFormat/>
    <w:rsid w:val="00B35912"/>
    <w:pPr>
      <w:spacing w:after="120"/>
      <w:ind w:left="840" w:leftChars="400"/>
    </w:pPr>
  </w:style>
  <w:style w:type="paragraph" w:styleId="HTMLPreformatted">
    <w:name w:val="HTML Preformatted"/>
    <w:basedOn w:val="Normal"/>
    <w:link w:val="HTML"/>
    <w:uiPriority w:val="99"/>
    <w:qFormat/>
    <w:rsid w:val="00B35912"/>
    <w:rPr>
      <w:rFonts w:ascii="Courier New" w:hAnsi="Courier New" w:cs="Courier New"/>
      <w:kern w:val="0"/>
      <w:sz w:val="20"/>
      <w:szCs w:val="20"/>
    </w:rPr>
  </w:style>
  <w:style w:type="paragraph" w:styleId="NormalWeb">
    <w:name w:val="Normal (Web)"/>
    <w:basedOn w:val="Normal"/>
    <w:uiPriority w:val="99"/>
    <w:qFormat/>
    <w:rsid w:val="00B35912"/>
    <w:pPr>
      <w:widowControl/>
      <w:spacing w:before="100" w:beforeAutospacing="1" w:after="100" w:afterAutospacing="1"/>
      <w:jc w:val="left"/>
    </w:pPr>
    <w:rPr>
      <w:rFonts w:ascii="宋体" w:hAnsi="宋体" w:cs="宋体"/>
      <w:kern w:val="0"/>
      <w:sz w:val="24"/>
      <w:szCs w:val="24"/>
    </w:rPr>
  </w:style>
  <w:style w:type="paragraph" w:styleId="ListContinue3">
    <w:name w:val="List Continue 3"/>
    <w:basedOn w:val="Normal"/>
    <w:uiPriority w:val="99"/>
    <w:qFormat/>
    <w:rsid w:val="00B35912"/>
    <w:pPr>
      <w:spacing w:after="120"/>
      <w:ind w:left="1260" w:leftChars="600"/>
    </w:pPr>
  </w:style>
  <w:style w:type="paragraph" w:styleId="CommentSubject">
    <w:name w:val="annotation subject"/>
    <w:basedOn w:val="CommentText"/>
    <w:next w:val="CommentText"/>
    <w:link w:val="a9"/>
    <w:uiPriority w:val="99"/>
    <w:semiHidden/>
    <w:qFormat/>
    <w:rsid w:val="00B35912"/>
    <w:rPr>
      <w:b/>
      <w:bCs/>
    </w:rPr>
  </w:style>
  <w:style w:type="paragraph" w:styleId="BodyTextFirstIndent">
    <w:name w:val="Body Text First Indent"/>
    <w:basedOn w:val="Normal"/>
    <w:link w:val="a10"/>
    <w:uiPriority w:val="99"/>
    <w:qFormat/>
    <w:rsid w:val="00B35912"/>
    <w:pPr>
      <w:spacing w:line="360" w:lineRule="auto"/>
      <w:ind w:firstLine="482"/>
    </w:pPr>
    <w:rPr>
      <w:b/>
      <w:bCs/>
      <w:kern w:val="0"/>
      <w:sz w:val="24"/>
      <w:szCs w:val="24"/>
    </w:rPr>
  </w:style>
  <w:style w:type="paragraph" w:styleId="BodyTextFirstIndent2">
    <w:name w:val="Body Text First Indent 2"/>
    <w:basedOn w:val="BodyTextIndent"/>
    <w:link w:val="23"/>
    <w:uiPriority w:val="99"/>
    <w:qFormat/>
    <w:rsid w:val="00B35912"/>
    <w:pPr>
      <w:ind w:firstLine="420" w:firstLineChars="200"/>
    </w:pPr>
  </w:style>
  <w:style w:type="table" w:styleId="TableGrid">
    <w:name w:val="Table Grid"/>
    <w:basedOn w:val="TableNormal"/>
    <w:uiPriority w:val="99"/>
    <w:qFormat/>
    <w:rsid w:val="00B3591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99"/>
    <w:qFormat/>
    <w:rsid w:val="00B35912"/>
    <w:rPr>
      <w:b/>
      <w:bCs/>
    </w:rPr>
  </w:style>
  <w:style w:type="character" w:styleId="PageNumber">
    <w:name w:val="page number"/>
    <w:basedOn w:val="DefaultParagraphFont"/>
    <w:uiPriority w:val="99"/>
    <w:qFormat/>
    <w:rsid w:val="00B35912"/>
  </w:style>
  <w:style w:type="character" w:styleId="FollowedHyperlink">
    <w:name w:val="FollowedHyperlink"/>
    <w:basedOn w:val="DefaultParagraphFont"/>
    <w:uiPriority w:val="99"/>
    <w:semiHidden/>
    <w:qFormat/>
    <w:rsid w:val="00B35912"/>
    <w:rPr>
      <w:color w:val="800080"/>
      <w:u w:val="single"/>
    </w:rPr>
  </w:style>
  <w:style w:type="character" w:styleId="Emphasis">
    <w:name w:val="Emphasis"/>
    <w:basedOn w:val="DefaultParagraphFont"/>
    <w:uiPriority w:val="99"/>
    <w:qFormat/>
    <w:rsid w:val="00B35912"/>
    <w:rPr>
      <w:color w:val="auto"/>
    </w:rPr>
  </w:style>
  <w:style w:type="character" w:styleId="HTMLDefinition">
    <w:name w:val="HTML Definition"/>
    <w:basedOn w:val="DefaultParagraphFont"/>
    <w:uiPriority w:val="99"/>
    <w:semiHidden/>
    <w:unhideWhenUsed/>
    <w:qFormat/>
    <w:locked/>
    <w:rsid w:val="00B35912"/>
  </w:style>
  <w:style w:type="character" w:styleId="HTMLTypewriter">
    <w:name w:val="HTML Typewriter"/>
    <w:basedOn w:val="DefaultParagraphFont"/>
    <w:uiPriority w:val="99"/>
    <w:semiHidden/>
    <w:unhideWhenUsed/>
    <w:qFormat/>
    <w:locked/>
    <w:rsid w:val="00B35912"/>
    <w:rPr>
      <w:rFonts w:ascii="monospace" w:eastAsia="monospace" w:hAnsi="monospace" w:cs="monospace" w:hint="default"/>
      <w:sz w:val="20"/>
    </w:rPr>
  </w:style>
  <w:style w:type="character" w:styleId="HTMLAcronym">
    <w:name w:val="HTML Acronym"/>
    <w:basedOn w:val="DefaultParagraphFont"/>
    <w:uiPriority w:val="99"/>
    <w:semiHidden/>
    <w:unhideWhenUsed/>
    <w:qFormat/>
    <w:locked/>
    <w:rsid w:val="00B35912"/>
  </w:style>
  <w:style w:type="character" w:styleId="HTMLVariable">
    <w:name w:val="HTML Variable"/>
    <w:basedOn w:val="DefaultParagraphFont"/>
    <w:uiPriority w:val="99"/>
    <w:semiHidden/>
    <w:unhideWhenUsed/>
    <w:qFormat/>
    <w:locked/>
    <w:rsid w:val="00B35912"/>
  </w:style>
  <w:style w:type="character" w:styleId="Hyperlink">
    <w:name w:val="Hyperlink"/>
    <w:basedOn w:val="DefaultParagraphFont"/>
    <w:uiPriority w:val="99"/>
    <w:qFormat/>
    <w:rsid w:val="00B35912"/>
    <w:rPr>
      <w:color w:val="auto"/>
      <w:u w:val="none"/>
    </w:rPr>
  </w:style>
  <w:style w:type="character" w:styleId="HTMLCode">
    <w:name w:val="HTML Code"/>
    <w:basedOn w:val="DefaultParagraphFont"/>
    <w:uiPriority w:val="99"/>
    <w:semiHidden/>
    <w:unhideWhenUsed/>
    <w:qFormat/>
    <w:locked/>
    <w:rsid w:val="00B35912"/>
    <w:rPr>
      <w:rFonts w:ascii="monospace" w:eastAsia="monospace" w:hAnsi="monospace" w:cs="monospace"/>
      <w:sz w:val="20"/>
    </w:rPr>
  </w:style>
  <w:style w:type="character" w:styleId="CommentReference">
    <w:name w:val="annotation reference"/>
    <w:basedOn w:val="DefaultParagraphFont"/>
    <w:uiPriority w:val="99"/>
    <w:semiHidden/>
    <w:qFormat/>
    <w:rsid w:val="00B35912"/>
    <w:rPr>
      <w:sz w:val="21"/>
      <w:szCs w:val="21"/>
    </w:rPr>
  </w:style>
  <w:style w:type="character" w:styleId="HTMLCite">
    <w:name w:val="HTML Cite"/>
    <w:basedOn w:val="DefaultParagraphFont"/>
    <w:uiPriority w:val="99"/>
    <w:semiHidden/>
    <w:unhideWhenUsed/>
    <w:qFormat/>
    <w:locked/>
    <w:rsid w:val="00B35912"/>
  </w:style>
  <w:style w:type="character" w:styleId="FootnoteReference">
    <w:name w:val="footnote reference"/>
    <w:basedOn w:val="DefaultParagraphFont"/>
    <w:uiPriority w:val="99"/>
    <w:semiHidden/>
    <w:qFormat/>
    <w:rsid w:val="00B35912"/>
    <w:rPr>
      <w:vertAlign w:val="superscript"/>
    </w:rPr>
  </w:style>
  <w:style w:type="character" w:styleId="HTMLKeyboard">
    <w:name w:val="HTML Keyboard"/>
    <w:basedOn w:val="DefaultParagraphFont"/>
    <w:uiPriority w:val="99"/>
    <w:semiHidden/>
    <w:unhideWhenUsed/>
    <w:qFormat/>
    <w:locked/>
    <w:rsid w:val="00B35912"/>
    <w:rPr>
      <w:rFonts w:ascii="monospace" w:eastAsia="monospace" w:hAnsi="monospace" w:cs="monospace" w:hint="default"/>
      <w:sz w:val="20"/>
    </w:rPr>
  </w:style>
  <w:style w:type="character" w:styleId="HTMLSample">
    <w:name w:val="HTML Sample"/>
    <w:basedOn w:val="DefaultParagraphFont"/>
    <w:uiPriority w:val="99"/>
    <w:semiHidden/>
    <w:unhideWhenUsed/>
    <w:qFormat/>
    <w:locked/>
    <w:rsid w:val="00B35912"/>
    <w:rPr>
      <w:rFonts w:ascii="monospace" w:eastAsia="monospace" w:hAnsi="monospace" w:cs="monospace" w:hint="default"/>
    </w:rPr>
  </w:style>
  <w:style w:type="character" w:customStyle="1" w:styleId="1">
    <w:name w:val="标题 1 字符"/>
    <w:basedOn w:val="DefaultParagraphFont"/>
    <w:link w:val="Heading1"/>
    <w:uiPriority w:val="99"/>
    <w:qFormat/>
    <w:locked/>
    <w:rsid w:val="00B35912"/>
    <w:rPr>
      <w:rFonts w:ascii="Times New Roman" w:eastAsia="仿宋_GB2312" w:hAnsi="Times New Roman" w:cs="Times New Roman"/>
      <w:sz w:val="24"/>
      <w:szCs w:val="24"/>
    </w:rPr>
  </w:style>
  <w:style w:type="character" w:customStyle="1" w:styleId="20">
    <w:name w:val="标题 2 字符"/>
    <w:basedOn w:val="DefaultParagraphFont"/>
    <w:link w:val="Heading2"/>
    <w:uiPriority w:val="99"/>
    <w:qFormat/>
    <w:locked/>
    <w:rsid w:val="00B35912"/>
    <w:rPr>
      <w:rFonts w:ascii="Cambria" w:eastAsia="宋体" w:hAnsi="Cambria" w:cs="Cambria"/>
      <w:b/>
      <w:bCs/>
      <w:sz w:val="32"/>
      <w:szCs w:val="32"/>
    </w:rPr>
  </w:style>
  <w:style w:type="character" w:customStyle="1" w:styleId="3">
    <w:name w:val="标题 3 字符"/>
    <w:basedOn w:val="DefaultParagraphFont"/>
    <w:link w:val="Heading3"/>
    <w:uiPriority w:val="99"/>
    <w:qFormat/>
    <w:locked/>
    <w:rsid w:val="00B35912"/>
    <w:rPr>
      <w:rFonts w:ascii="Times New Roman" w:eastAsia="宋体" w:hAnsi="Times New Roman" w:cs="Times New Roman"/>
      <w:b/>
      <w:bCs/>
      <w:sz w:val="32"/>
      <w:szCs w:val="32"/>
    </w:rPr>
  </w:style>
  <w:style w:type="character" w:customStyle="1" w:styleId="4">
    <w:name w:val="标题 4 字符"/>
    <w:basedOn w:val="DefaultParagraphFont"/>
    <w:link w:val="Heading4"/>
    <w:uiPriority w:val="99"/>
    <w:qFormat/>
    <w:locked/>
    <w:rsid w:val="00B35912"/>
    <w:rPr>
      <w:rFonts w:ascii="Arial" w:eastAsia="黑体" w:hAnsi="Arial" w:cs="Arial"/>
      <w:b/>
      <w:bCs/>
      <w:sz w:val="20"/>
      <w:szCs w:val="20"/>
    </w:rPr>
  </w:style>
  <w:style w:type="character" w:customStyle="1" w:styleId="5">
    <w:name w:val="标题 5 字符"/>
    <w:basedOn w:val="DefaultParagraphFont"/>
    <w:link w:val="Heading5"/>
    <w:uiPriority w:val="99"/>
    <w:qFormat/>
    <w:locked/>
    <w:rsid w:val="00B35912"/>
    <w:rPr>
      <w:rFonts w:ascii="Times New Roman" w:eastAsia="宋体" w:hAnsi="Times New Roman" w:cs="Times New Roman"/>
      <w:b/>
      <w:bCs/>
      <w:kern w:val="0"/>
      <w:sz w:val="20"/>
      <w:szCs w:val="20"/>
    </w:rPr>
  </w:style>
  <w:style w:type="character" w:customStyle="1" w:styleId="6">
    <w:name w:val="标题 6 字符"/>
    <w:basedOn w:val="DefaultParagraphFont"/>
    <w:link w:val="Heading6"/>
    <w:uiPriority w:val="99"/>
    <w:qFormat/>
    <w:locked/>
    <w:rsid w:val="00B35912"/>
    <w:rPr>
      <w:rFonts w:ascii="Arial" w:eastAsia="黑体" w:hAnsi="Arial" w:cs="Arial"/>
      <w:b/>
      <w:bCs/>
      <w:kern w:val="0"/>
      <w:sz w:val="20"/>
      <w:szCs w:val="20"/>
    </w:rPr>
  </w:style>
  <w:style w:type="character" w:customStyle="1" w:styleId="7">
    <w:name w:val="标题 7 字符"/>
    <w:basedOn w:val="DefaultParagraphFont"/>
    <w:link w:val="Heading7"/>
    <w:uiPriority w:val="99"/>
    <w:qFormat/>
    <w:locked/>
    <w:rsid w:val="00B35912"/>
    <w:rPr>
      <w:rFonts w:ascii="Times New Roman" w:eastAsia="宋体" w:hAnsi="Times New Roman" w:cs="Times New Roman"/>
      <w:b/>
      <w:bCs/>
      <w:sz w:val="24"/>
      <w:szCs w:val="24"/>
    </w:rPr>
  </w:style>
  <w:style w:type="character" w:customStyle="1" w:styleId="8">
    <w:name w:val="标题 8 字符"/>
    <w:basedOn w:val="DefaultParagraphFont"/>
    <w:link w:val="Heading8"/>
    <w:uiPriority w:val="99"/>
    <w:qFormat/>
    <w:locked/>
    <w:rsid w:val="00B35912"/>
    <w:rPr>
      <w:rFonts w:ascii="Arial" w:eastAsia="黑体" w:hAnsi="Arial" w:cs="Arial"/>
      <w:kern w:val="0"/>
      <w:sz w:val="20"/>
      <w:szCs w:val="20"/>
    </w:rPr>
  </w:style>
  <w:style w:type="character" w:customStyle="1" w:styleId="9">
    <w:name w:val="标题 9 字符"/>
    <w:basedOn w:val="DefaultParagraphFont"/>
    <w:link w:val="Heading9"/>
    <w:uiPriority w:val="99"/>
    <w:qFormat/>
    <w:locked/>
    <w:rsid w:val="00B35912"/>
    <w:rPr>
      <w:rFonts w:ascii="Arial" w:eastAsia="黑体" w:hAnsi="Arial" w:cs="Arial"/>
      <w:kern w:val="0"/>
      <w:sz w:val="20"/>
      <w:szCs w:val="20"/>
    </w:rPr>
  </w:style>
  <w:style w:type="character" w:customStyle="1" w:styleId="a">
    <w:name w:val="文档结构图 字符"/>
    <w:basedOn w:val="DefaultParagraphFont"/>
    <w:link w:val="DocumentMap"/>
    <w:uiPriority w:val="99"/>
    <w:semiHidden/>
    <w:qFormat/>
    <w:locked/>
    <w:rsid w:val="00B35912"/>
    <w:rPr>
      <w:rFonts w:ascii="宋体" w:eastAsia="宋体" w:hAnsi="Times New Roman" w:cs="宋体"/>
      <w:sz w:val="18"/>
      <w:szCs w:val="18"/>
    </w:rPr>
  </w:style>
  <w:style w:type="character" w:customStyle="1" w:styleId="a0">
    <w:name w:val="批注文字 字符"/>
    <w:basedOn w:val="DefaultParagraphFont"/>
    <w:link w:val="CommentText"/>
    <w:uiPriority w:val="99"/>
    <w:semiHidden/>
    <w:qFormat/>
    <w:locked/>
    <w:rsid w:val="00B35912"/>
    <w:rPr>
      <w:rFonts w:ascii="Times New Roman" w:eastAsia="宋体" w:hAnsi="Times New Roman" w:cs="Times New Roman"/>
      <w:sz w:val="24"/>
      <w:szCs w:val="24"/>
    </w:rPr>
  </w:style>
  <w:style w:type="character" w:customStyle="1" w:styleId="a1">
    <w:name w:val="正文文本 字符"/>
    <w:basedOn w:val="DefaultParagraphFont"/>
    <w:link w:val="BodyText"/>
    <w:uiPriority w:val="99"/>
    <w:semiHidden/>
    <w:qFormat/>
    <w:locked/>
    <w:rsid w:val="00B35912"/>
    <w:rPr>
      <w:rFonts w:ascii="Times New Roman" w:eastAsia="宋体" w:hAnsi="Times New Roman" w:cs="Times New Roman"/>
      <w:sz w:val="24"/>
      <w:szCs w:val="24"/>
    </w:rPr>
  </w:style>
  <w:style w:type="character" w:customStyle="1" w:styleId="a2">
    <w:name w:val="正文文本缩进 字符"/>
    <w:basedOn w:val="DefaultParagraphFont"/>
    <w:link w:val="BodyTextIndent"/>
    <w:uiPriority w:val="99"/>
    <w:semiHidden/>
    <w:qFormat/>
    <w:locked/>
    <w:rsid w:val="00B35912"/>
    <w:rPr>
      <w:rFonts w:ascii="Times New Roman" w:eastAsia="宋体" w:hAnsi="Times New Roman" w:cs="Times New Roman"/>
      <w:sz w:val="24"/>
      <w:szCs w:val="24"/>
    </w:rPr>
  </w:style>
  <w:style w:type="character" w:customStyle="1" w:styleId="a3">
    <w:name w:val="纯文本 字符"/>
    <w:basedOn w:val="DefaultParagraphFont"/>
    <w:link w:val="PlainText"/>
    <w:uiPriority w:val="99"/>
    <w:semiHidden/>
    <w:qFormat/>
    <w:locked/>
    <w:rsid w:val="00B35912"/>
    <w:rPr>
      <w:rFonts w:ascii="宋体" w:eastAsia="宋体" w:hAnsi="Courier New" w:cs="宋体"/>
      <w:sz w:val="21"/>
      <w:szCs w:val="21"/>
    </w:rPr>
  </w:style>
  <w:style w:type="character" w:customStyle="1" w:styleId="a4">
    <w:name w:val="日期 字符"/>
    <w:basedOn w:val="DefaultParagraphFont"/>
    <w:link w:val="Date"/>
    <w:uiPriority w:val="99"/>
    <w:semiHidden/>
    <w:qFormat/>
    <w:locked/>
    <w:rsid w:val="00B35912"/>
    <w:rPr>
      <w:rFonts w:ascii="Times New Roman" w:eastAsia="宋体" w:hAnsi="Times New Roman" w:cs="Times New Roman"/>
      <w:sz w:val="24"/>
      <w:szCs w:val="24"/>
    </w:rPr>
  </w:style>
  <w:style w:type="character" w:customStyle="1" w:styleId="21">
    <w:name w:val="正文文本缩进 2 字符"/>
    <w:basedOn w:val="DefaultParagraphFont"/>
    <w:link w:val="BodyTextIndent2"/>
    <w:uiPriority w:val="99"/>
    <w:semiHidden/>
    <w:qFormat/>
    <w:locked/>
    <w:rsid w:val="00B35912"/>
    <w:rPr>
      <w:rFonts w:ascii="Times New Roman" w:eastAsia="宋体" w:hAnsi="Times New Roman" w:cs="Times New Roman"/>
      <w:sz w:val="24"/>
      <w:szCs w:val="24"/>
    </w:rPr>
  </w:style>
  <w:style w:type="character" w:customStyle="1" w:styleId="a5">
    <w:name w:val="批注框文本 字符"/>
    <w:basedOn w:val="DefaultParagraphFont"/>
    <w:link w:val="BalloonText"/>
    <w:uiPriority w:val="99"/>
    <w:semiHidden/>
    <w:qFormat/>
    <w:locked/>
    <w:rsid w:val="00B35912"/>
    <w:rPr>
      <w:rFonts w:ascii="Times New Roman" w:eastAsia="宋体" w:hAnsi="Times New Roman" w:cs="Times New Roman"/>
      <w:sz w:val="18"/>
      <w:szCs w:val="18"/>
    </w:rPr>
  </w:style>
  <w:style w:type="character" w:customStyle="1" w:styleId="a6">
    <w:name w:val="页脚 字符"/>
    <w:basedOn w:val="DefaultParagraphFont"/>
    <w:link w:val="Footer"/>
    <w:uiPriority w:val="99"/>
    <w:qFormat/>
    <w:locked/>
    <w:rsid w:val="00B35912"/>
    <w:rPr>
      <w:sz w:val="18"/>
      <w:szCs w:val="18"/>
    </w:rPr>
  </w:style>
  <w:style w:type="character" w:customStyle="1" w:styleId="a7">
    <w:name w:val="页眉 字符"/>
    <w:basedOn w:val="DefaultParagraphFont"/>
    <w:link w:val="Header"/>
    <w:uiPriority w:val="99"/>
    <w:qFormat/>
    <w:locked/>
    <w:rsid w:val="00B35912"/>
    <w:rPr>
      <w:sz w:val="18"/>
      <w:szCs w:val="18"/>
    </w:rPr>
  </w:style>
  <w:style w:type="character" w:customStyle="1" w:styleId="a8">
    <w:name w:val="脚注文本 字符"/>
    <w:basedOn w:val="DefaultParagraphFont"/>
    <w:link w:val="FootnoteText"/>
    <w:uiPriority w:val="99"/>
    <w:semiHidden/>
    <w:qFormat/>
    <w:locked/>
    <w:rsid w:val="00B35912"/>
    <w:rPr>
      <w:rFonts w:ascii="Times New Roman" w:eastAsia="宋体" w:hAnsi="Times New Roman" w:cs="Times New Roman"/>
      <w:sz w:val="18"/>
      <w:szCs w:val="18"/>
    </w:rPr>
  </w:style>
  <w:style w:type="character" w:customStyle="1" w:styleId="30">
    <w:name w:val="正文文本缩进 3 字符"/>
    <w:basedOn w:val="DefaultParagraphFont"/>
    <w:link w:val="BodyTextIndent3"/>
    <w:uiPriority w:val="99"/>
    <w:qFormat/>
    <w:locked/>
    <w:rsid w:val="00B35912"/>
    <w:rPr>
      <w:rFonts w:ascii="仿宋_GB2312" w:eastAsia="仿宋_GB2312" w:hAnsi="宋体" w:cs="仿宋_GB2312"/>
      <w:sz w:val="24"/>
      <w:szCs w:val="24"/>
    </w:rPr>
  </w:style>
  <w:style w:type="character" w:customStyle="1" w:styleId="22">
    <w:name w:val="正文文本 2 字符"/>
    <w:basedOn w:val="DefaultParagraphFont"/>
    <w:link w:val="BodyText2"/>
    <w:uiPriority w:val="99"/>
    <w:semiHidden/>
    <w:qFormat/>
    <w:locked/>
    <w:rsid w:val="00B35912"/>
    <w:rPr>
      <w:rFonts w:ascii="Times New Roman" w:eastAsia="宋体" w:hAnsi="Times New Roman" w:cs="Times New Roman"/>
      <w:sz w:val="24"/>
      <w:szCs w:val="24"/>
    </w:rPr>
  </w:style>
  <w:style w:type="character" w:customStyle="1" w:styleId="HTML">
    <w:name w:val="HTML 预设格式 字符"/>
    <w:basedOn w:val="DefaultParagraphFont"/>
    <w:link w:val="HTMLPreformatted"/>
    <w:uiPriority w:val="99"/>
    <w:semiHidden/>
    <w:qFormat/>
    <w:locked/>
    <w:rsid w:val="00B35912"/>
    <w:rPr>
      <w:rFonts w:ascii="Courier New" w:eastAsia="宋体" w:hAnsi="Courier New" w:cs="Courier New"/>
      <w:sz w:val="20"/>
      <w:szCs w:val="20"/>
    </w:rPr>
  </w:style>
  <w:style w:type="character" w:customStyle="1" w:styleId="a9">
    <w:name w:val="批注主题 字符"/>
    <w:basedOn w:val="a0"/>
    <w:link w:val="CommentSubject"/>
    <w:uiPriority w:val="99"/>
    <w:semiHidden/>
    <w:qFormat/>
    <w:locked/>
    <w:rsid w:val="00B35912"/>
    <w:rPr>
      <w:rFonts w:ascii="Times New Roman" w:eastAsia="宋体" w:hAnsi="Times New Roman" w:cs="Times New Roman"/>
      <w:b/>
      <w:bCs/>
      <w:sz w:val="24"/>
      <w:szCs w:val="24"/>
    </w:rPr>
  </w:style>
  <w:style w:type="character" w:customStyle="1" w:styleId="a10">
    <w:name w:val="正文文本首行缩进 字符"/>
    <w:basedOn w:val="a1"/>
    <w:link w:val="BodyTextFirstIndent"/>
    <w:uiPriority w:val="99"/>
    <w:semiHidden/>
    <w:qFormat/>
    <w:locked/>
    <w:rsid w:val="00B35912"/>
    <w:rPr>
      <w:rFonts w:ascii="Times New Roman" w:eastAsia="宋体" w:hAnsi="Times New Roman" w:cs="Times New Roman"/>
      <w:sz w:val="24"/>
      <w:szCs w:val="24"/>
    </w:rPr>
  </w:style>
  <w:style w:type="character" w:customStyle="1" w:styleId="23">
    <w:name w:val="正文文本首行缩进 2 字符"/>
    <w:basedOn w:val="a2"/>
    <w:link w:val="BodyTextFirstIndent2"/>
    <w:uiPriority w:val="99"/>
    <w:semiHidden/>
    <w:qFormat/>
    <w:locked/>
    <w:rsid w:val="00B35912"/>
    <w:rPr>
      <w:rFonts w:ascii="Times New Roman" w:eastAsia="宋体" w:hAnsi="Times New Roman" w:cs="Times New Roman"/>
      <w:sz w:val="24"/>
      <w:szCs w:val="24"/>
    </w:rPr>
  </w:style>
  <w:style w:type="character" w:customStyle="1" w:styleId="2Char">
    <w:name w:val="正文文本缩进 2 Char"/>
    <w:uiPriority w:val="99"/>
    <w:qFormat/>
    <w:rsid w:val="00B35912"/>
  </w:style>
  <w:style w:type="character" w:customStyle="1" w:styleId="Char">
    <w:name w:val="脚注文本 Char"/>
    <w:uiPriority w:val="99"/>
    <w:qFormat/>
    <w:rsid w:val="00B35912"/>
    <w:rPr>
      <w:rFonts w:ascii="Calibri" w:hAnsi="Calibri" w:cs="Calibri"/>
      <w:sz w:val="18"/>
      <w:szCs w:val="18"/>
    </w:rPr>
  </w:style>
  <w:style w:type="character" w:customStyle="1" w:styleId="Char0">
    <w:name w:val="批注主题 Char"/>
    <w:uiPriority w:val="99"/>
    <w:qFormat/>
    <w:rsid w:val="00B35912"/>
    <w:rPr>
      <w:b/>
      <w:bCs/>
      <w:sz w:val="24"/>
      <w:szCs w:val="24"/>
    </w:rPr>
  </w:style>
  <w:style w:type="character" w:customStyle="1" w:styleId="Char1">
    <w:name w:val="纯文本 Char"/>
    <w:uiPriority w:val="99"/>
    <w:qFormat/>
    <w:rsid w:val="00B35912"/>
    <w:rPr>
      <w:rFonts w:ascii="宋体" w:eastAsia="宋体" w:hAnsi="Courier New" w:cs="宋体"/>
    </w:rPr>
  </w:style>
  <w:style w:type="character" w:customStyle="1" w:styleId="Char2">
    <w:name w:val="文档结构图 Char"/>
    <w:uiPriority w:val="99"/>
    <w:qFormat/>
    <w:rsid w:val="00B35912"/>
    <w:rPr>
      <w:rFonts w:ascii="宋体" w:cs="宋体"/>
      <w:sz w:val="18"/>
      <w:szCs w:val="18"/>
    </w:rPr>
  </w:style>
  <w:style w:type="character" w:customStyle="1" w:styleId="HTMLChar">
    <w:name w:val="HTML 预设格式 Char"/>
    <w:uiPriority w:val="99"/>
    <w:qFormat/>
    <w:rsid w:val="00B35912"/>
    <w:rPr>
      <w:rFonts w:ascii="Courier New" w:hAnsi="Courier New" w:cs="Courier New"/>
    </w:rPr>
  </w:style>
  <w:style w:type="character" w:customStyle="1" w:styleId="style1">
    <w:name w:val="style1"/>
    <w:uiPriority w:val="99"/>
    <w:qFormat/>
    <w:rsid w:val="00B35912"/>
  </w:style>
  <w:style w:type="character" w:customStyle="1" w:styleId="Char3">
    <w:name w:val="日期 Char"/>
    <w:uiPriority w:val="99"/>
    <w:qFormat/>
    <w:rsid w:val="00B35912"/>
    <w:rPr>
      <w:rFonts w:ascii="宋体" w:eastAsia="宋体" w:cs="宋体"/>
      <w:sz w:val="28"/>
      <w:szCs w:val="28"/>
    </w:rPr>
  </w:style>
  <w:style w:type="character" w:customStyle="1" w:styleId="Char4">
    <w:name w:val="批注框文本 Char"/>
    <w:uiPriority w:val="99"/>
    <w:qFormat/>
    <w:rsid w:val="00B35912"/>
    <w:rPr>
      <w:sz w:val="18"/>
      <w:szCs w:val="18"/>
    </w:rPr>
  </w:style>
  <w:style w:type="character" w:customStyle="1" w:styleId="Char5">
    <w:name w:val="正文文本 Char"/>
    <w:uiPriority w:val="99"/>
    <w:qFormat/>
    <w:rsid w:val="00B35912"/>
    <w:rPr>
      <w:rFonts w:eastAsia="宋体"/>
      <w:sz w:val="24"/>
      <w:szCs w:val="24"/>
    </w:rPr>
  </w:style>
  <w:style w:type="character" w:customStyle="1" w:styleId="Char6">
    <w:name w:val="批注文字 Char"/>
    <w:uiPriority w:val="99"/>
    <w:semiHidden/>
    <w:qFormat/>
    <w:rsid w:val="00B35912"/>
    <w:rPr>
      <w:rFonts w:eastAsia="宋体"/>
      <w:sz w:val="24"/>
      <w:szCs w:val="24"/>
    </w:rPr>
  </w:style>
  <w:style w:type="character" w:customStyle="1" w:styleId="1CharChar">
    <w:name w:val="标题 1 Char Char"/>
    <w:uiPriority w:val="99"/>
    <w:qFormat/>
    <w:rsid w:val="00B35912"/>
    <w:rPr>
      <w:rFonts w:eastAsia="宋体"/>
      <w:b/>
      <w:bCs/>
      <w:spacing w:val="-2"/>
      <w:sz w:val="24"/>
      <w:szCs w:val="24"/>
      <w:lang w:val="en-US" w:eastAsia="zh-CN"/>
    </w:rPr>
  </w:style>
  <w:style w:type="character" w:customStyle="1" w:styleId="2Char2">
    <w:name w:val="正文文本 2 Char2"/>
    <w:link w:val="210"/>
    <w:uiPriority w:val="99"/>
    <w:qFormat/>
    <w:locked/>
    <w:rsid w:val="00B35912"/>
    <w:rPr>
      <w:rFonts w:ascii="Calibri" w:hAnsi="Calibri" w:cs="Calibri"/>
      <w:sz w:val="21"/>
      <w:szCs w:val="21"/>
    </w:rPr>
  </w:style>
  <w:style w:type="paragraph" w:customStyle="1" w:styleId="210">
    <w:name w:val="正文文本 21"/>
    <w:basedOn w:val="Normal"/>
    <w:link w:val="2Char2"/>
    <w:uiPriority w:val="99"/>
    <w:qFormat/>
    <w:rsid w:val="00B35912"/>
    <w:pPr>
      <w:spacing w:before="280" w:after="120" w:line="480" w:lineRule="auto"/>
      <w:ind w:left="420" w:hanging="420"/>
    </w:pPr>
    <w:rPr>
      <w:rFonts w:ascii="Calibri" w:hAnsi="Calibri"/>
      <w:kern w:val="0"/>
    </w:rPr>
  </w:style>
  <w:style w:type="character" w:customStyle="1" w:styleId="2Char0">
    <w:name w:val="正文文本 2 Char"/>
    <w:uiPriority w:val="99"/>
    <w:qFormat/>
    <w:rsid w:val="00B35912"/>
    <w:rPr>
      <w:rFonts w:ascii="宋体" w:eastAsia="宋体" w:cs="宋体"/>
      <w:sz w:val="24"/>
      <w:szCs w:val="24"/>
    </w:rPr>
  </w:style>
  <w:style w:type="character" w:customStyle="1" w:styleId="flNameChar">
    <w:name w:val="flName Char"/>
    <w:link w:val="flName"/>
    <w:uiPriority w:val="99"/>
    <w:qFormat/>
    <w:locked/>
    <w:rsid w:val="00B35912"/>
    <w:rPr>
      <w:rFonts w:ascii="Arial" w:eastAsia="黑体" w:hAnsi="Arial" w:cs="Arial"/>
      <w:sz w:val="32"/>
      <w:szCs w:val="32"/>
    </w:rPr>
  </w:style>
  <w:style w:type="paragraph" w:customStyle="1" w:styleId="flName">
    <w:name w:val="flName"/>
    <w:basedOn w:val="Normal"/>
    <w:link w:val="flNameChar"/>
    <w:uiPriority w:val="99"/>
    <w:qFormat/>
    <w:rsid w:val="00B35912"/>
    <w:pPr>
      <w:adjustRightInd w:val="0"/>
      <w:spacing w:before="320" w:after="160" w:line="360" w:lineRule="atLeast"/>
      <w:jc w:val="center"/>
    </w:pPr>
    <w:rPr>
      <w:rFonts w:ascii="Arial" w:eastAsia="黑体" w:hAnsi="Arial"/>
      <w:kern w:val="0"/>
      <w:sz w:val="32"/>
      <w:szCs w:val="32"/>
    </w:rPr>
  </w:style>
  <w:style w:type="character" w:customStyle="1" w:styleId="Char7">
    <w:name w:val="正文缩进 Char"/>
    <w:uiPriority w:val="99"/>
    <w:qFormat/>
    <w:rsid w:val="00B35912"/>
    <w:rPr>
      <w:rFonts w:eastAsia="宋体"/>
      <w:kern w:val="2"/>
      <w:sz w:val="24"/>
      <w:szCs w:val="24"/>
      <w:lang w:val="en-US" w:eastAsia="zh-CN"/>
    </w:rPr>
  </w:style>
  <w:style w:type="character" w:customStyle="1" w:styleId="31">
    <w:name w:val="标题3 字符"/>
    <w:link w:val="32"/>
    <w:uiPriority w:val="99"/>
    <w:qFormat/>
    <w:locked/>
    <w:rsid w:val="00B35912"/>
    <w:rPr>
      <w:rFonts w:ascii="宋体" w:eastAsia="宋体" w:cs="宋体"/>
      <w:sz w:val="28"/>
      <w:szCs w:val="28"/>
    </w:rPr>
  </w:style>
  <w:style w:type="paragraph" w:customStyle="1" w:styleId="32">
    <w:name w:val="标题3"/>
    <w:basedOn w:val="Heading3"/>
    <w:next w:val="Normal"/>
    <w:link w:val="31"/>
    <w:uiPriority w:val="99"/>
    <w:qFormat/>
    <w:rsid w:val="00B35912"/>
    <w:rPr>
      <w:rFonts w:ascii="宋体"/>
      <w:b w:val="0"/>
      <w:bCs w:val="0"/>
      <w:kern w:val="0"/>
      <w:sz w:val="28"/>
      <w:szCs w:val="28"/>
    </w:rPr>
  </w:style>
  <w:style w:type="character" w:customStyle="1" w:styleId="a11">
    <w:name w:val="正文缩进 字符"/>
    <w:link w:val="NormalIndent"/>
    <w:uiPriority w:val="99"/>
    <w:qFormat/>
    <w:locked/>
    <w:rsid w:val="00B35912"/>
    <w:rPr>
      <w:rFonts w:eastAsia="宋体"/>
      <w:sz w:val="24"/>
      <w:szCs w:val="24"/>
    </w:rPr>
  </w:style>
  <w:style w:type="character" w:customStyle="1" w:styleId="StyleHeading3Char">
    <w:name w:val="Style Heading 3 + Char"/>
    <w:link w:val="StyleHeading3"/>
    <w:uiPriority w:val="99"/>
    <w:qFormat/>
    <w:locked/>
    <w:rsid w:val="00B35912"/>
    <w:rPr>
      <w:b/>
      <w:bCs/>
      <w:sz w:val="28"/>
      <w:szCs w:val="28"/>
    </w:rPr>
  </w:style>
  <w:style w:type="paragraph" w:customStyle="1" w:styleId="StyleHeading3">
    <w:name w:val="Style Heading 3 +"/>
    <w:basedOn w:val="Heading3"/>
    <w:link w:val="StyleHeading3Char"/>
    <w:uiPriority w:val="99"/>
    <w:qFormat/>
    <w:rsid w:val="00B35912"/>
    <w:pPr>
      <w:spacing w:before="120" w:after="120" w:line="120" w:lineRule="atLeast"/>
    </w:pPr>
    <w:rPr>
      <w:kern w:val="0"/>
      <w:sz w:val="28"/>
      <w:szCs w:val="28"/>
    </w:rPr>
  </w:style>
  <w:style w:type="character" w:customStyle="1" w:styleId="Char8">
    <w:name w:val="正文文本缩进 Char"/>
    <w:uiPriority w:val="99"/>
    <w:qFormat/>
    <w:rsid w:val="00B35912"/>
    <w:rPr>
      <w:rFonts w:eastAsia="宋体"/>
      <w:sz w:val="24"/>
      <w:szCs w:val="24"/>
    </w:rPr>
  </w:style>
  <w:style w:type="character" w:customStyle="1" w:styleId="2Char1">
    <w:name w:val="正文缩进2格 Char"/>
    <w:uiPriority w:val="99"/>
    <w:qFormat/>
    <w:rsid w:val="00B35912"/>
    <w:rPr>
      <w:rFonts w:ascii="仿宋_GB2312" w:eastAsia="仿宋_GB2312" w:hAnsi="宋体" w:cs="仿宋_GB2312"/>
      <w:kern w:val="2"/>
      <w:sz w:val="28"/>
      <w:szCs w:val="28"/>
      <w:lang w:val="en-US" w:eastAsia="zh-CN"/>
    </w:rPr>
  </w:style>
  <w:style w:type="character" w:customStyle="1" w:styleId="a12">
    <w:name w:val="无间隔 字符"/>
    <w:link w:val="NoSpacing"/>
    <w:uiPriority w:val="99"/>
    <w:qFormat/>
    <w:locked/>
    <w:rsid w:val="00B35912"/>
    <w:rPr>
      <w:rFonts w:ascii="Calibri" w:hAnsi="Calibri" w:cs="Calibri"/>
      <w:kern w:val="2"/>
      <w:sz w:val="22"/>
      <w:szCs w:val="22"/>
      <w:lang w:val="en-US" w:eastAsia="zh-CN" w:bidi="ar-SA"/>
    </w:rPr>
  </w:style>
  <w:style w:type="paragraph" w:styleId="NoSpacing">
    <w:name w:val="No Spacing"/>
    <w:link w:val="a12"/>
    <w:uiPriority w:val="99"/>
    <w:qFormat/>
    <w:rsid w:val="00B35912"/>
    <w:rPr>
      <w:rFonts w:ascii="Calibri" w:hAnsi="Calibri" w:cs="Calibri"/>
      <w:kern w:val="2"/>
      <w:sz w:val="22"/>
      <w:szCs w:val="22"/>
    </w:rPr>
  </w:style>
  <w:style w:type="character" w:customStyle="1" w:styleId="HTMLChar1">
    <w:name w:val="HTML 预设格式 Char1"/>
    <w:uiPriority w:val="99"/>
    <w:qFormat/>
    <w:locked/>
    <w:rsid w:val="00B35912"/>
    <w:rPr>
      <w:rFonts w:ascii="Courier New" w:eastAsia="宋体" w:hAnsi="Courier New" w:cs="Courier New"/>
      <w:kern w:val="0"/>
      <w:sz w:val="20"/>
      <w:szCs w:val="20"/>
    </w:rPr>
  </w:style>
  <w:style w:type="character" w:customStyle="1" w:styleId="Char9">
    <w:name w:val="正文首行缩进 Char"/>
    <w:uiPriority w:val="99"/>
    <w:qFormat/>
    <w:rsid w:val="00B35912"/>
    <w:rPr>
      <w:b/>
      <w:bCs/>
      <w:sz w:val="24"/>
      <w:szCs w:val="24"/>
    </w:rPr>
  </w:style>
  <w:style w:type="character" w:customStyle="1" w:styleId="2Char3">
    <w:name w:val="正文首行缩进 2 Char"/>
    <w:basedOn w:val="Char8"/>
    <w:uiPriority w:val="99"/>
    <w:qFormat/>
    <w:locked/>
    <w:rsid w:val="00B35912"/>
    <w:rPr>
      <w:rFonts w:eastAsia="宋体"/>
      <w:sz w:val="24"/>
      <w:szCs w:val="24"/>
    </w:rPr>
  </w:style>
  <w:style w:type="character" w:customStyle="1" w:styleId="16">
    <w:name w:val="16"/>
    <w:uiPriority w:val="99"/>
    <w:qFormat/>
    <w:rsid w:val="00B35912"/>
    <w:rPr>
      <w:rFonts w:ascii="Calibri" w:hAnsi="Calibri" w:cs="Calibri"/>
      <w:color w:val="0000FF"/>
      <w:u w:val="single"/>
    </w:rPr>
  </w:style>
  <w:style w:type="character" w:customStyle="1" w:styleId="CharChar4">
    <w:name w:val="Char Char4"/>
    <w:uiPriority w:val="99"/>
    <w:qFormat/>
    <w:rsid w:val="00B35912"/>
    <w:rPr>
      <w:rFonts w:eastAsia="宋体"/>
      <w:kern w:val="2"/>
      <w:sz w:val="24"/>
      <w:szCs w:val="24"/>
      <w:lang w:val="en-US" w:eastAsia="zh-CN"/>
    </w:rPr>
  </w:style>
  <w:style w:type="character" w:customStyle="1" w:styleId="2CharChar">
    <w:name w:val="正文缩进2格 Char Char"/>
    <w:link w:val="24"/>
    <w:qFormat/>
    <w:locked/>
    <w:rsid w:val="00B35912"/>
    <w:rPr>
      <w:rFonts w:ascii="仿宋_GB2312" w:eastAsia="仿宋_GB2312" w:hAnsi="宋体" w:cs="仿宋_GB2312"/>
      <w:sz w:val="28"/>
      <w:szCs w:val="28"/>
    </w:rPr>
  </w:style>
  <w:style w:type="paragraph" w:customStyle="1" w:styleId="24">
    <w:name w:val="正文缩进2格"/>
    <w:basedOn w:val="Normal"/>
    <w:link w:val="2CharChar"/>
    <w:qFormat/>
    <w:rsid w:val="00B35912"/>
    <w:pPr>
      <w:spacing w:line="600" w:lineRule="exact"/>
      <w:ind w:firstLine="639" w:firstLineChars="206"/>
    </w:pPr>
    <w:rPr>
      <w:rFonts w:ascii="仿宋_GB2312" w:eastAsia="仿宋_GB2312" w:hAnsi="宋体"/>
      <w:kern w:val="0"/>
      <w:sz w:val="28"/>
      <w:szCs w:val="28"/>
    </w:rPr>
  </w:style>
  <w:style w:type="paragraph" w:customStyle="1" w:styleId="xl74">
    <w:name w:val="xl74"/>
    <w:basedOn w:val="Normal"/>
    <w:uiPriority w:val="99"/>
    <w:qFormat/>
    <w:rsid w:val="00B35912"/>
    <w:pPr>
      <w:widowControl/>
      <w:pBdr>
        <w:top w:val="single" w:sz="4" w:space="0" w:color="000000"/>
        <w:bottom w:val="single" w:sz="4" w:space="0" w:color="000000"/>
      </w:pBdr>
      <w:spacing w:before="100" w:beforeAutospacing="1" w:after="100" w:afterAutospacing="1"/>
      <w:jc w:val="center"/>
    </w:pPr>
    <w:rPr>
      <w:rFonts w:ascii="宋体" w:hAnsi="宋体" w:cs="宋体"/>
      <w:kern w:val="0"/>
      <w:sz w:val="20"/>
      <w:szCs w:val="20"/>
    </w:rPr>
  </w:style>
  <w:style w:type="paragraph" w:customStyle="1" w:styleId="xl81">
    <w:name w:val="xl81"/>
    <w:basedOn w:val="Normal"/>
    <w:uiPriority w:val="99"/>
    <w:qFormat/>
    <w:rsid w:val="00B3591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kern w:val="0"/>
      <w:sz w:val="20"/>
      <w:szCs w:val="20"/>
    </w:rPr>
  </w:style>
  <w:style w:type="paragraph" w:customStyle="1" w:styleId="xl82">
    <w:name w:val="xl82"/>
    <w:basedOn w:val="Normal"/>
    <w:uiPriority w:val="99"/>
    <w:qFormat/>
    <w:rsid w:val="00B35912"/>
    <w:pPr>
      <w:widowControl/>
      <w:pBdr>
        <w:bottom w:val="single" w:sz="4" w:space="0" w:color="000000"/>
      </w:pBdr>
      <w:shd w:val="clear" w:color="000000" w:fill="FFFFFF"/>
      <w:spacing w:before="100" w:beforeAutospacing="1" w:after="100" w:afterAutospacing="1"/>
      <w:jc w:val="center"/>
    </w:pPr>
    <w:rPr>
      <w:rFonts w:ascii="宋体" w:hAnsi="宋体" w:cs="宋体"/>
      <w:kern w:val="0"/>
      <w:sz w:val="20"/>
      <w:szCs w:val="20"/>
    </w:rPr>
  </w:style>
  <w:style w:type="paragraph" w:customStyle="1" w:styleId="a13">
    <w:name w:val="正文样式"/>
    <w:basedOn w:val="Normal"/>
    <w:uiPriority w:val="99"/>
    <w:qFormat/>
    <w:rsid w:val="00B35912"/>
    <w:pPr>
      <w:spacing w:line="440" w:lineRule="exact"/>
      <w:ind w:firstLine="200" w:firstLineChars="200"/>
    </w:pPr>
    <w:rPr>
      <w:rFonts w:ascii="仿宋_GB2312" w:eastAsia="仿宋_GB2312" w:cs="仿宋_GB2312"/>
      <w:sz w:val="28"/>
      <w:szCs w:val="28"/>
    </w:rPr>
  </w:style>
  <w:style w:type="paragraph" w:customStyle="1" w:styleId="xl78">
    <w:name w:val="xl78"/>
    <w:basedOn w:val="Normal"/>
    <w:uiPriority w:val="99"/>
    <w:qFormat/>
    <w:rsid w:val="00B3591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仿宋_GB2312" w:eastAsia="仿宋_GB2312" w:hAnsi="宋体" w:cs="仿宋_GB2312"/>
      <w:kern w:val="0"/>
      <w:sz w:val="20"/>
      <w:szCs w:val="20"/>
    </w:rPr>
  </w:style>
  <w:style w:type="paragraph" w:customStyle="1" w:styleId="xl99">
    <w:name w:val="xl99"/>
    <w:basedOn w:val="Normal"/>
    <w:uiPriority w:val="99"/>
    <w:qFormat/>
    <w:rsid w:val="00B35912"/>
    <w:pPr>
      <w:widowControl/>
      <w:shd w:val="clear" w:color="000000" w:fill="FFFFFF"/>
      <w:spacing w:before="100" w:beforeAutospacing="1" w:after="100" w:afterAutospacing="1"/>
      <w:jc w:val="left"/>
    </w:pPr>
    <w:rPr>
      <w:rFonts w:ascii="宋体" w:hAnsi="宋体" w:cs="宋体"/>
      <w:kern w:val="0"/>
      <w:sz w:val="20"/>
      <w:szCs w:val="20"/>
    </w:rPr>
  </w:style>
  <w:style w:type="paragraph" w:customStyle="1" w:styleId="xl92">
    <w:name w:val="xl92"/>
    <w:basedOn w:val="Normal"/>
    <w:uiPriority w:val="99"/>
    <w:qFormat/>
    <w:rsid w:val="00B35912"/>
    <w:pPr>
      <w:widowControl/>
      <w:pBdr>
        <w:top w:val="single" w:sz="4" w:space="0" w:color="000000"/>
      </w:pBdr>
      <w:spacing w:before="100" w:beforeAutospacing="1" w:after="100" w:afterAutospacing="1"/>
      <w:jc w:val="center"/>
    </w:pPr>
    <w:rPr>
      <w:rFonts w:ascii="宋体" w:hAnsi="宋体" w:cs="宋体"/>
      <w:kern w:val="0"/>
      <w:sz w:val="20"/>
      <w:szCs w:val="20"/>
    </w:rPr>
  </w:style>
  <w:style w:type="paragraph" w:customStyle="1" w:styleId="xl103">
    <w:name w:val="xl103"/>
    <w:basedOn w:val="Normal"/>
    <w:uiPriority w:val="99"/>
    <w:qFormat/>
    <w:rsid w:val="00B35912"/>
    <w:pPr>
      <w:widowControl/>
      <w:pBdr>
        <w:top w:val="single" w:sz="4" w:space="0" w:color="000000"/>
        <w:left w:val="single" w:sz="4" w:space="0" w:color="000000"/>
        <w:right w:val="single" w:sz="4" w:space="0" w:color="000000"/>
      </w:pBdr>
      <w:spacing w:before="100" w:beforeAutospacing="1" w:after="100" w:afterAutospacing="1"/>
      <w:jc w:val="center"/>
    </w:pPr>
    <w:rPr>
      <w:rFonts w:ascii="宋体" w:hAnsi="宋体" w:cs="宋体"/>
      <w:kern w:val="0"/>
      <w:sz w:val="20"/>
      <w:szCs w:val="20"/>
    </w:rPr>
  </w:style>
  <w:style w:type="paragraph" w:customStyle="1" w:styleId="xl76">
    <w:name w:val="xl76"/>
    <w:basedOn w:val="Normal"/>
    <w:uiPriority w:val="99"/>
    <w:qFormat/>
    <w:rsid w:val="00B35912"/>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0"/>
      <w:szCs w:val="20"/>
    </w:rPr>
  </w:style>
  <w:style w:type="paragraph" w:customStyle="1" w:styleId="xl73">
    <w:name w:val="xl73"/>
    <w:basedOn w:val="Normal"/>
    <w:uiPriority w:val="99"/>
    <w:qFormat/>
    <w:rsid w:val="00B3591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szCs w:val="24"/>
    </w:rPr>
  </w:style>
  <w:style w:type="paragraph" w:customStyle="1" w:styleId="xl100">
    <w:name w:val="xl100"/>
    <w:basedOn w:val="Normal"/>
    <w:uiPriority w:val="99"/>
    <w:qFormat/>
    <w:rsid w:val="00B35912"/>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left"/>
    </w:pPr>
    <w:rPr>
      <w:rFonts w:ascii="宋体" w:hAnsi="宋体" w:cs="宋体"/>
      <w:kern w:val="0"/>
      <w:sz w:val="20"/>
      <w:szCs w:val="20"/>
    </w:rPr>
  </w:style>
  <w:style w:type="paragraph" w:customStyle="1" w:styleId="xl68">
    <w:name w:val="xl68"/>
    <w:basedOn w:val="Normal"/>
    <w:uiPriority w:val="99"/>
    <w:qFormat/>
    <w:rsid w:val="00B3591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105">
    <w:name w:val="xl105"/>
    <w:basedOn w:val="Normal"/>
    <w:uiPriority w:val="99"/>
    <w:qFormat/>
    <w:rsid w:val="00B35912"/>
    <w:pPr>
      <w:widowControl/>
      <w:pBdr>
        <w:right w:val="single" w:sz="4" w:space="0" w:color="000000"/>
      </w:pBdr>
      <w:shd w:val="clear" w:color="000000" w:fill="FFFFFF"/>
      <w:spacing w:before="100" w:beforeAutospacing="1" w:after="100" w:afterAutospacing="1"/>
      <w:jc w:val="left"/>
    </w:pPr>
    <w:rPr>
      <w:rFonts w:ascii="宋体" w:hAnsi="宋体" w:cs="宋体"/>
      <w:kern w:val="0"/>
      <w:sz w:val="20"/>
      <w:szCs w:val="20"/>
    </w:rPr>
  </w:style>
  <w:style w:type="paragraph" w:customStyle="1" w:styleId="xl90">
    <w:name w:val="xl90"/>
    <w:basedOn w:val="Normal"/>
    <w:uiPriority w:val="99"/>
    <w:qFormat/>
    <w:rsid w:val="00B35912"/>
    <w:pPr>
      <w:widowControl/>
      <w:spacing w:before="100" w:beforeAutospacing="1" w:after="100" w:afterAutospacing="1"/>
      <w:jc w:val="center"/>
    </w:pPr>
    <w:rPr>
      <w:rFonts w:ascii="宋体" w:hAnsi="宋体" w:cs="宋体"/>
      <w:kern w:val="0"/>
      <w:sz w:val="20"/>
      <w:szCs w:val="20"/>
    </w:rPr>
  </w:style>
  <w:style w:type="paragraph" w:customStyle="1" w:styleId="p0">
    <w:name w:val="p0"/>
    <w:basedOn w:val="Normal"/>
    <w:uiPriority w:val="99"/>
    <w:qFormat/>
    <w:rsid w:val="00B35912"/>
    <w:pPr>
      <w:widowControl/>
    </w:pPr>
    <w:rPr>
      <w:rFonts w:ascii="Calibri" w:hAnsi="Calibri" w:cs="Calibri"/>
      <w:kern w:val="0"/>
    </w:rPr>
  </w:style>
  <w:style w:type="paragraph" w:customStyle="1" w:styleId="xl86">
    <w:name w:val="xl86"/>
    <w:basedOn w:val="Normal"/>
    <w:uiPriority w:val="99"/>
    <w:qFormat/>
    <w:rsid w:val="00B35912"/>
    <w:pPr>
      <w:widowControl/>
      <w:pBdr>
        <w:top w:val="single" w:sz="4" w:space="0" w:color="000000"/>
        <w:left w:val="single" w:sz="4" w:space="0" w:color="000000"/>
        <w:right w:val="single" w:sz="4" w:space="0" w:color="000000"/>
      </w:pBdr>
      <w:shd w:val="clear" w:color="000000" w:fill="FFFFFF"/>
      <w:spacing w:before="100" w:beforeAutospacing="1" w:after="100" w:afterAutospacing="1"/>
      <w:jc w:val="center"/>
    </w:pPr>
    <w:rPr>
      <w:rFonts w:ascii="仿宋_GB2312" w:eastAsia="仿宋_GB2312" w:hAnsi="宋体" w:cs="仿宋_GB2312"/>
      <w:kern w:val="0"/>
      <w:sz w:val="20"/>
      <w:szCs w:val="20"/>
    </w:rPr>
  </w:style>
  <w:style w:type="paragraph" w:customStyle="1" w:styleId="xl95">
    <w:name w:val="xl95"/>
    <w:basedOn w:val="Normal"/>
    <w:uiPriority w:val="99"/>
    <w:qFormat/>
    <w:rsid w:val="00B35912"/>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0"/>
      <w:szCs w:val="20"/>
    </w:rPr>
  </w:style>
  <w:style w:type="paragraph" w:customStyle="1" w:styleId="Default">
    <w:name w:val="Default"/>
    <w:uiPriority w:val="99"/>
    <w:qFormat/>
    <w:rsid w:val="00B35912"/>
    <w:pPr>
      <w:widowControl w:val="0"/>
      <w:autoSpaceDE w:val="0"/>
      <w:autoSpaceDN w:val="0"/>
      <w:adjustRightInd w:val="0"/>
    </w:pPr>
    <w:rPr>
      <w:rFonts w:ascii="仿宋" w:hAnsi="仿宋" w:cs="仿宋"/>
      <w:color w:val="000000"/>
      <w:sz w:val="24"/>
      <w:szCs w:val="24"/>
    </w:rPr>
  </w:style>
  <w:style w:type="paragraph" w:customStyle="1" w:styleId="xl66">
    <w:name w:val="xl66"/>
    <w:basedOn w:val="Normal"/>
    <w:uiPriority w:val="99"/>
    <w:qFormat/>
    <w:rsid w:val="00B3591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9">
    <w:name w:val="xl89"/>
    <w:basedOn w:val="Normal"/>
    <w:uiPriority w:val="99"/>
    <w:qFormat/>
    <w:rsid w:val="00B35912"/>
    <w:pPr>
      <w:widowControl/>
      <w:pBdr>
        <w:left w:val="single" w:sz="4" w:space="0" w:color="000000"/>
        <w:right w:val="single" w:sz="4" w:space="0" w:color="000000"/>
      </w:pBdr>
      <w:spacing w:before="100" w:beforeAutospacing="1" w:after="100" w:afterAutospacing="1"/>
      <w:jc w:val="center"/>
    </w:pPr>
    <w:rPr>
      <w:rFonts w:ascii="宋体" w:hAnsi="宋体" w:cs="宋体"/>
      <w:kern w:val="0"/>
      <w:sz w:val="20"/>
      <w:szCs w:val="20"/>
    </w:rPr>
  </w:style>
  <w:style w:type="paragraph" w:styleId="ListParagraph">
    <w:name w:val="List Paragraph"/>
    <w:basedOn w:val="Normal"/>
    <w:uiPriority w:val="99"/>
    <w:qFormat/>
    <w:rsid w:val="00B35912"/>
    <w:pPr>
      <w:ind w:firstLine="420" w:firstLineChars="200"/>
    </w:pPr>
  </w:style>
  <w:style w:type="paragraph" w:customStyle="1" w:styleId="xl98">
    <w:name w:val="xl98"/>
    <w:basedOn w:val="Normal"/>
    <w:uiPriority w:val="99"/>
    <w:qFormat/>
    <w:rsid w:val="00B35912"/>
    <w:pPr>
      <w:widowControl/>
      <w:pBdr>
        <w:bottom w:val="single" w:sz="4" w:space="0" w:color="000000"/>
      </w:pBdr>
      <w:shd w:val="clear" w:color="000000" w:fill="FFFFFF"/>
      <w:spacing w:before="100" w:beforeAutospacing="1" w:after="100" w:afterAutospacing="1"/>
      <w:jc w:val="left"/>
    </w:pPr>
    <w:rPr>
      <w:rFonts w:ascii="宋体" w:hAnsi="宋体" w:cs="宋体"/>
      <w:kern w:val="0"/>
      <w:sz w:val="20"/>
      <w:szCs w:val="20"/>
    </w:rPr>
  </w:style>
  <w:style w:type="paragraph" w:customStyle="1" w:styleId="xl85">
    <w:name w:val="xl85"/>
    <w:basedOn w:val="Normal"/>
    <w:uiPriority w:val="99"/>
    <w:qFormat/>
    <w:rsid w:val="00B35912"/>
    <w:pPr>
      <w:widowControl/>
      <w:shd w:val="clear" w:color="000000" w:fill="FFFFFF"/>
      <w:spacing w:before="100" w:beforeAutospacing="1" w:after="100" w:afterAutospacing="1"/>
      <w:jc w:val="left"/>
    </w:pPr>
    <w:rPr>
      <w:rFonts w:ascii="仿宋_GB2312" w:eastAsia="仿宋_GB2312" w:hAnsi="宋体" w:cs="仿宋_GB2312"/>
      <w:kern w:val="0"/>
      <w:sz w:val="20"/>
      <w:szCs w:val="20"/>
    </w:rPr>
  </w:style>
  <w:style w:type="paragraph" w:customStyle="1" w:styleId="font6">
    <w:name w:val="font6"/>
    <w:basedOn w:val="Normal"/>
    <w:uiPriority w:val="99"/>
    <w:qFormat/>
    <w:rsid w:val="00B35912"/>
    <w:pPr>
      <w:widowControl/>
      <w:spacing w:before="100" w:beforeAutospacing="1" w:after="100" w:afterAutospacing="1"/>
      <w:jc w:val="left"/>
    </w:pPr>
    <w:rPr>
      <w:rFonts w:ascii="宋体" w:hAnsi="宋体" w:cs="宋体"/>
      <w:color w:val="000000"/>
      <w:kern w:val="0"/>
      <w:sz w:val="22"/>
      <w:szCs w:val="22"/>
    </w:rPr>
  </w:style>
  <w:style w:type="paragraph" w:customStyle="1" w:styleId="xl80">
    <w:name w:val="xl80"/>
    <w:basedOn w:val="Normal"/>
    <w:uiPriority w:val="99"/>
    <w:qFormat/>
    <w:rsid w:val="00B35912"/>
    <w:pPr>
      <w:widowControl/>
      <w:pBdr>
        <w:left w:val="single" w:sz="4" w:space="0" w:color="000000"/>
        <w:bottom w:val="single" w:sz="4" w:space="0" w:color="000000"/>
      </w:pBdr>
      <w:shd w:val="clear" w:color="000000" w:fill="FFFFFF"/>
      <w:spacing w:before="100" w:beforeAutospacing="1" w:after="100" w:afterAutospacing="1"/>
      <w:jc w:val="center"/>
    </w:pPr>
    <w:rPr>
      <w:rFonts w:ascii="宋体" w:hAnsi="宋体" w:cs="宋体"/>
      <w:kern w:val="0"/>
      <w:sz w:val="20"/>
      <w:szCs w:val="20"/>
    </w:rPr>
  </w:style>
  <w:style w:type="paragraph" w:customStyle="1" w:styleId="100">
    <w:name w:val="样式 标题 1 + 宋体 段前: 0 磅 段后: 0 磅 行距: 单倍行距"/>
    <w:basedOn w:val="Heading1"/>
    <w:next w:val="Normal"/>
    <w:uiPriority w:val="99"/>
    <w:qFormat/>
    <w:rsid w:val="00B35912"/>
    <w:pPr>
      <w:keepLines/>
      <w:spacing w:beforeLines="100" w:afterLines="100"/>
    </w:pPr>
    <w:rPr>
      <w:rFonts w:ascii="仿宋_GB2312" w:hAnsi="宋体" w:cs="仿宋_GB2312"/>
      <w:b/>
      <w:bCs/>
      <w:kern w:val="44"/>
      <w:sz w:val="44"/>
      <w:szCs w:val="44"/>
    </w:rPr>
  </w:style>
  <w:style w:type="paragraph" w:customStyle="1" w:styleId="33">
    <w:name w:val="正文文字3"/>
    <w:basedOn w:val="BodyText"/>
    <w:uiPriority w:val="99"/>
    <w:qFormat/>
    <w:rsid w:val="00B35912"/>
    <w:pPr>
      <w:adjustRightInd w:val="0"/>
      <w:spacing w:after="0" w:line="360" w:lineRule="atLeast"/>
      <w:ind w:left="30" w:right="30" w:leftChars="30" w:rightChars="30"/>
    </w:pPr>
  </w:style>
  <w:style w:type="paragraph" w:customStyle="1" w:styleId="TOC10">
    <w:name w:val="TOC 标题1"/>
    <w:basedOn w:val="Heading1"/>
    <w:next w:val="Normal"/>
    <w:uiPriority w:val="99"/>
    <w:qFormat/>
    <w:rsid w:val="00B35912"/>
    <w:pPr>
      <w:keepLines/>
      <w:widowControl/>
      <w:spacing w:before="480" w:line="276" w:lineRule="auto"/>
      <w:jc w:val="left"/>
      <w:outlineLvl w:val="9"/>
    </w:pPr>
    <w:rPr>
      <w:rFonts w:ascii="Cambria" w:eastAsia="宋体" w:hAnsi="Cambria" w:cs="Cambria"/>
      <w:b/>
      <w:bCs/>
      <w:color w:val="365F91"/>
      <w:kern w:val="0"/>
    </w:rPr>
  </w:style>
  <w:style w:type="paragraph" w:customStyle="1" w:styleId="a14">
    <w:name w:val="图文"/>
    <w:basedOn w:val="Normal"/>
    <w:uiPriority w:val="99"/>
    <w:qFormat/>
    <w:rsid w:val="00B35912"/>
    <w:pPr>
      <w:adjustRightInd w:val="0"/>
      <w:snapToGrid w:val="0"/>
      <w:spacing w:after="50" w:line="360" w:lineRule="auto"/>
    </w:pPr>
    <w:rPr>
      <w:sz w:val="24"/>
      <w:szCs w:val="24"/>
    </w:rPr>
  </w:style>
  <w:style w:type="paragraph" w:customStyle="1" w:styleId="60">
    <w:name w:val="6"/>
    <w:basedOn w:val="Normal"/>
    <w:uiPriority w:val="99"/>
    <w:qFormat/>
    <w:rsid w:val="00B35912"/>
    <w:pPr>
      <w:widowControl/>
      <w:spacing w:after="160" w:line="240" w:lineRule="exact"/>
      <w:jc w:val="left"/>
    </w:pPr>
    <w:rPr>
      <w:rFonts w:ascii="Verdana" w:eastAsia="仿宋_GB2312" w:hAnsi="Verdana" w:cs="Verdana"/>
      <w:kern w:val="0"/>
      <w:sz w:val="24"/>
      <w:szCs w:val="24"/>
      <w:lang w:eastAsia="en-US"/>
    </w:rPr>
  </w:style>
  <w:style w:type="paragraph" w:customStyle="1" w:styleId="a15">
    <w:name w:val="段"/>
    <w:uiPriority w:val="99"/>
    <w:qFormat/>
    <w:rsid w:val="00B35912"/>
    <w:pPr>
      <w:autoSpaceDE w:val="0"/>
      <w:autoSpaceDN w:val="0"/>
      <w:ind w:firstLine="200" w:firstLineChars="200"/>
      <w:jc w:val="both"/>
    </w:pPr>
    <w:rPr>
      <w:rFonts w:ascii="宋体" w:cs="宋体"/>
      <w:sz w:val="21"/>
      <w:szCs w:val="21"/>
    </w:rPr>
  </w:style>
  <w:style w:type="paragraph" w:customStyle="1" w:styleId="xl84">
    <w:name w:val="xl84"/>
    <w:basedOn w:val="Normal"/>
    <w:uiPriority w:val="99"/>
    <w:qFormat/>
    <w:rsid w:val="00B35912"/>
    <w:pPr>
      <w:widowControl/>
      <w:pBdr>
        <w:left w:val="single" w:sz="4" w:space="0" w:color="000000"/>
        <w:right w:val="single" w:sz="4" w:space="0" w:color="000000"/>
      </w:pBdr>
      <w:shd w:val="clear" w:color="000000" w:fill="FFFFFF"/>
      <w:spacing w:before="100" w:beforeAutospacing="1" w:after="100" w:afterAutospacing="1"/>
      <w:jc w:val="center"/>
    </w:pPr>
    <w:rPr>
      <w:rFonts w:ascii="仿宋_GB2312" w:eastAsia="仿宋_GB2312" w:hAnsi="宋体" w:cs="仿宋_GB2312"/>
      <w:kern w:val="0"/>
      <w:sz w:val="20"/>
      <w:szCs w:val="20"/>
    </w:rPr>
  </w:style>
  <w:style w:type="paragraph" w:customStyle="1" w:styleId="xl107">
    <w:name w:val="xl107"/>
    <w:basedOn w:val="Normal"/>
    <w:uiPriority w:val="99"/>
    <w:qFormat/>
    <w:rsid w:val="00B35912"/>
    <w:pPr>
      <w:widowControl/>
      <w:spacing w:before="100" w:beforeAutospacing="1" w:after="100" w:afterAutospacing="1"/>
      <w:jc w:val="center"/>
    </w:pPr>
    <w:rPr>
      <w:rFonts w:ascii="宋体" w:hAnsi="宋体" w:cs="宋体"/>
      <w:b/>
      <w:bCs/>
      <w:kern w:val="0"/>
      <w:sz w:val="24"/>
      <w:szCs w:val="24"/>
    </w:rPr>
  </w:style>
  <w:style w:type="paragraph" w:customStyle="1" w:styleId="xl65">
    <w:name w:val="xl65"/>
    <w:basedOn w:val="Normal"/>
    <w:uiPriority w:val="99"/>
    <w:qFormat/>
    <w:rsid w:val="00B35912"/>
    <w:pPr>
      <w:widowControl/>
      <w:spacing w:before="100" w:beforeAutospacing="1" w:after="100" w:afterAutospacing="1"/>
      <w:jc w:val="center"/>
      <w:textAlignment w:val="center"/>
    </w:pPr>
    <w:rPr>
      <w:rFonts w:ascii="宋体" w:hAnsi="宋体" w:cs="宋体"/>
      <w:b/>
      <w:bCs/>
      <w:kern w:val="0"/>
      <w:sz w:val="44"/>
      <w:szCs w:val="44"/>
    </w:rPr>
  </w:style>
  <w:style w:type="paragraph" w:customStyle="1" w:styleId="10">
    <w:name w:val="1"/>
    <w:basedOn w:val="Normal"/>
    <w:next w:val="PlainText"/>
    <w:uiPriority w:val="99"/>
    <w:qFormat/>
    <w:rsid w:val="00B35912"/>
    <w:rPr>
      <w:rFonts w:ascii="宋体" w:hAnsi="Courier New" w:cs="宋体"/>
    </w:rPr>
  </w:style>
  <w:style w:type="paragraph" w:customStyle="1" w:styleId="font5">
    <w:name w:val="font5"/>
    <w:basedOn w:val="Normal"/>
    <w:uiPriority w:val="99"/>
    <w:qFormat/>
    <w:rsid w:val="00B35912"/>
    <w:pPr>
      <w:widowControl/>
      <w:spacing w:before="100" w:beforeAutospacing="1" w:after="100" w:afterAutospacing="1"/>
      <w:jc w:val="left"/>
    </w:pPr>
    <w:rPr>
      <w:rFonts w:ascii="宋体" w:hAnsi="宋体" w:cs="宋体"/>
      <w:kern w:val="0"/>
      <w:sz w:val="18"/>
      <w:szCs w:val="18"/>
    </w:rPr>
  </w:style>
  <w:style w:type="paragraph" w:customStyle="1" w:styleId="xl106">
    <w:name w:val="xl106"/>
    <w:basedOn w:val="Normal"/>
    <w:uiPriority w:val="99"/>
    <w:qFormat/>
    <w:rsid w:val="00B35912"/>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left"/>
    </w:pPr>
    <w:rPr>
      <w:rFonts w:ascii="宋体" w:hAnsi="宋体" w:cs="宋体"/>
      <w:kern w:val="0"/>
      <w:sz w:val="20"/>
      <w:szCs w:val="20"/>
    </w:rPr>
  </w:style>
  <w:style w:type="paragraph" w:customStyle="1" w:styleId="xl104">
    <w:name w:val="xl104"/>
    <w:basedOn w:val="Normal"/>
    <w:uiPriority w:val="99"/>
    <w:qFormat/>
    <w:rsid w:val="00B35912"/>
    <w:pPr>
      <w:widowControl/>
      <w:pBdr>
        <w:left w:val="single" w:sz="4" w:space="0" w:color="000000"/>
        <w:right w:val="single" w:sz="4" w:space="0" w:color="000000"/>
      </w:pBdr>
      <w:shd w:val="clear" w:color="000000" w:fill="FFFFFF"/>
      <w:spacing w:before="100" w:beforeAutospacing="1" w:after="100" w:afterAutospacing="1"/>
      <w:jc w:val="left"/>
    </w:pPr>
    <w:rPr>
      <w:rFonts w:ascii="宋体" w:hAnsi="宋体" w:cs="宋体"/>
      <w:kern w:val="0"/>
      <w:sz w:val="20"/>
      <w:szCs w:val="20"/>
    </w:rPr>
  </w:style>
  <w:style w:type="paragraph" w:customStyle="1" w:styleId="xl108">
    <w:name w:val="xl108"/>
    <w:basedOn w:val="Normal"/>
    <w:uiPriority w:val="99"/>
    <w:qFormat/>
    <w:rsid w:val="00B35912"/>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left"/>
    </w:pPr>
    <w:rPr>
      <w:rFonts w:ascii="仿宋_GB2312" w:eastAsia="仿宋_GB2312" w:hAnsi="宋体" w:cs="仿宋_GB2312"/>
      <w:kern w:val="0"/>
      <w:sz w:val="20"/>
      <w:szCs w:val="20"/>
    </w:rPr>
  </w:style>
  <w:style w:type="paragraph" w:customStyle="1" w:styleId="xl111">
    <w:name w:val="xl111"/>
    <w:basedOn w:val="Normal"/>
    <w:uiPriority w:val="99"/>
    <w:qFormat/>
    <w:rsid w:val="00B35912"/>
    <w:pPr>
      <w:widowControl/>
      <w:pBdr>
        <w:left w:val="single" w:sz="4" w:space="0" w:color="000000"/>
        <w:bottom w:val="single" w:sz="4" w:space="0" w:color="000000"/>
      </w:pBdr>
      <w:shd w:val="clear" w:color="000000" w:fill="FFFFFF"/>
      <w:spacing w:before="100" w:beforeAutospacing="1" w:after="100" w:afterAutospacing="1"/>
      <w:jc w:val="left"/>
    </w:pPr>
    <w:rPr>
      <w:rFonts w:ascii="仿宋_GB2312" w:eastAsia="仿宋_GB2312" w:hAnsi="宋体" w:cs="仿宋_GB2312"/>
      <w:kern w:val="0"/>
      <w:sz w:val="20"/>
      <w:szCs w:val="20"/>
    </w:rPr>
  </w:style>
  <w:style w:type="paragraph" w:customStyle="1" w:styleId="xl91">
    <w:name w:val="xl91"/>
    <w:basedOn w:val="Normal"/>
    <w:uiPriority w:val="99"/>
    <w:qFormat/>
    <w:rsid w:val="00B35912"/>
    <w:pPr>
      <w:widowControl/>
      <w:pBdr>
        <w:top w:val="single" w:sz="4" w:space="0" w:color="000000"/>
        <w:right w:val="single" w:sz="4" w:space="0" w:color="000000"/>
      </w:pBdr>
      <w:spacing w:before="100" w:beforeAutospacing="1" w:after="100" w:afterAutospacing="1"/>
      <w:jc w:val="center"/>
    </w:pPr>
    <w:rPr>
      <w:rFonts w:ascii="宋体" w:hAnsi="宋体" w:cs="宋体"/>
      <w:kern w:val="0"/>
      <w:sz w:val="20"/>
      <w:szCs w:val="20"/>
    </w:rPr>
  </w:style>
  <w:style w:type="paragraph" w:customStyle="1" w:styleId="xl94">
    <w:name w:val="xl94"/>
    <w:basedOn w:val="Normal"/>
    <w:uiPriority w:val="99"/>
    <w:qFormat/>
    <w:rsid w:val="00B35912"/>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left"/>
    </w:pPr>
    <w:rPr>
      <w:rFonts w:ascii="仿宋_GB2312" w:eastAsia="仿宋_GB2312" w:hAnsi="宋体" w:cs="仿宋_GB2312"/>
      <w:kern w:val="0"/>
      <w:sz w:val="20"/>
      <w:szCs w:val="20"/>
    </w:rPr>
  </w:style>
  <w:style w:type="paragraph" w:customStyle="1" w:styleId="Char20">
    <w:name w:val="Char2"/>
    <w:basedOn w:val="Normal"/>
    <w:uiPriority w:val="99"/>
    <w:qFormat/>
    <w:rsid w:val="00B35912"/>
    <w:pPr>
      <w:widowControl/>
      <w:spacing w:after="160" w:line="240" w:lineRule="exact"/>
      <w:jc w:val="left"/>
    </w:pPr>
    <w:rPr>
      <w:rFonts w:ascii="Verdana" w:eastAsia="仿宋_GB2312" w:hAnsi="Verdana" w:cs="Verdana"/>
      <w:kern w:val="0"/>
      <w:sz w:val="24"/>
      <w:szCs w:val="24"/>
      <w:lang w:eastAsia="en-US"/>
    </w:rPr>
  </w:style>
  <w:style w:type="paragraph" w:customStyle="1" w:styleId="xl71">
    <w:name w:val="xl71"/>
    <w:basedOn w:val="Normal"/>
    <w:uiPriority w:val="99"/>
    <w:qFormat/>
    <w:rsid w:val="00B3591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szCs w:val="24"/>
    </w:rPr>
  </w:style>
  <w:style w:type="paragraph" w:customStyle="1" w:styleId="xl96">
    <w:name w:val="xl96"/>
    <w:basedOn w:val="Normal"/>
    <w:uiPriority w:val="99"/>
    <w:qFormat/>
    <w:rsid w:val="00B35912"/>
    <w:pPr>
      <w:widowControl/>
      <w:pBdr>
        <w:bottom w:val="single" w:sz="4" w:space="0" w:color="000000"/>
        <w:right w:val="single" w:sz="4" w:space="0" w:color="000000"/>
      </w:pBdr>
      <w:shd w:val="clear" w:color="000000" w:fill="FFFFFF"/>
      <w:spacing w:before="100" w:beforeAutospacing="1" w:after="100" w:afterAutospacing="1"/>
      <w:jc w:val="left"/>
    </w:pPr>
    <w:rPr>
      <w:rFonts w:ascii="仿宋_GB2312" w:eastAsia="仿宋_GB2312" w:hAnsi="宋体" w:cs="仿宋_GB2312"/>
      <w:kern w:val="0"/>
      <w:sz w:val="20"/>
      <w:szCs w:val="20"/>
    </w:rPr>
  </w:style>
  <w:style w:type="paragraph" w:customStyle="1" w:styleId="xl75">
    <w:name w:val="xl75"/>
    <w:basedOn w:val="Normal"/>
    <w:uiPriority w:val="99"/>
    <w:qFormat/>
    <w:rsid w:val="00B3591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63">
    <w:name w:val="xl63"/>
    <w:basedOn w:val="Normal"/>
    <w:uiPriority w:val="99"/>
    <w:qFormat/>
    <w:rsid w:val="00B35912"/>
    <w:pPr>
      <w:widowControl/>
      <w:spacing w:before="100" w:beforeAutospacing="1" w:after="100" w:afterAutospacing="1"/>
      <w:jc w:val="center"/>
    </w:pPr>
    <w:rPr>
      <w:rFonts w:ascii="宋体" w:hAnsi="宋体" w:cs="宋体"/>
      <w:kern w:val="0"/>
      <w:sz w:val="24"/>
      <w:szCs w:val="24"/>
    </w:rPr>
  </w:style>
  <w:style w:type="paragraph" w:customStyle="1" w:styleId="xl79">
    <w:name w:val="xl79"/>
    <w:basedOn w:val="Normal"/>
    <w:uiPriority w:val="99"/>
    <w:qFormat/>
    <w:rsid w:val="00B35912"/>
    <w:pPr>
      <w:widowControl/>
      <w:pBdr>
        <w:bottom w:val="single" w:sz="4" w:space="0" w:color="000000"/>
      </w:pBdr>
      <w:shd w:val="clear" w:color="000000" w:fill="FFFFFF"/>
      <w:spacing w:before="100" w:beforeAutospacing="1" w:after="100" w:afterAutospacing="1"/>
      <w:jc w:val="left"/>
    </w:pPr>
    <w:rPr>
      <w:rFonts w:ascii="仿宋_GB2312" w:eastAsia="仿宋_GB2312" w:hAnsi="宋体" w:cs="仿宋_GB2312"/>
      <w:kern w:val="0"/>
      <w:sz w:val="20"/>
      <w:szCs w:val="20"/>
    </w:rPr>
  </w:style>
  <w:style w:type="paragraph" w:customStyle="1" w:styleId="xl102">
    <w:name w:val="xl102"/>
    <w:basedOn w:val="Normal"/>
    <w:uiPriority w:val="99"/>
    <w:qFormat/>
    <w:rsid w:val="00B35912"/>
    <w:pPr>
      <w:widowControl/>
      <w:pBdr>
        <w:right w:val="single" w:sz="4" w:space="0" w:color="000000"/>
      </w:pBdr>
      <w:spacing w:before="100" w:beforeAutospacing="1" w:after="100" w:afterAutospacing="1"/>
      <w:jc w:val="center"/>
    </w:pPr>
    <w:rPr>
      <w:rFonts w:ascii="宋体" w:hAnsi="宋体" w:cs="宋体"/>
      <w:kern w:val="0"/>
      <w:sz w:val="20"/>
      <w:szCs w:val="20"/>
    </w:rPr>
  </w:style>
  <w:style w:type="paragraph" w:customStyle="1" w:styleId="CharCharCharChar">
    <w:name w:val="Char Char Char Char"/>
    <w:basedOn w:val="Normal"/>
    <w:uiPriority w:val="99"/>
    <w:qFormat/>
    <w:rsid w:val="00B35912"/>
    <w:pPr>
      <w:widowControl/>
      <w:spacing w:after="160" w:line="240" w:lineRule="exact"/>
      <w:jc w:val="left"/>
    </w:pPr>
    <w:rPr>
      <w:rFonts w:ascii="Verdana" w:eastAsia="仿宋_GB2312" w:hAnsi="Verdana" w:cs="Verdana"/>
      <w:kern w:val="0"/>
      <w:sz w:val="24"/>
      <w:szCs w:val="24"/>
      <w:lang w:eastAsia="en-US"/>
    </w:rPr>
  </w:style>
  <w:style w:type="paragraph" w:customStyle="1" w:styleId="xl72">
    <w:name w:val="xl72"/>
    <w:basedOn w:val="Normal"/>
    <w:uiPriority w:val="99"/>
    <w:qFormat/>
    <w:rsid w:val="00B3591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szCs w:val="24"/>
    </w:rPr>
  </w:style>
  <w:style w:type="paragraph" w:customStyle="1" w:styleId="xl77">
    <w:name w:val="xl77"/>
    <w:basedOn w:val="Normal"/>
    <w:uiPriority w:val="99"/>
    <w:qFormat/>
    <w:rsid w:val="00B35912"/>
    <w:pPr>
      <w:widowControl/>
      <w:pBdr>
        <w:bottom w:val="single" w:sz="4" w:space="0" w:color="000000"/>
      </w:pBdr>
      <w:spacing w:before="100" w:beforeAutospacing="1" w:after="100" w:afterAutospacing="1"/>
      <w:jc w:val="center"/>
    </w:pPr>
    <w:rPr>
      <w:rFonts w:ascii="宋体" w:hAnsi="宋体" w:cs="宋体"/>
      <w:kern w:val="0"/>
      <w:sz w:val="20"/>
      <w:szCs w:val="20"/>
    </w:rPr>
  </w:style>
  <w:style w:type="paragraph" w:customStyle="1" w:styleId="11">
    <w:name w:val="正文1"/>
    <w:uiPriority w:val="99"/>
    <w:qFormat/>
    <w:rsid w:val="00B35912"/>
    <w:pPr>
      <w:jc w:val="both"/>
    </w:pPr>
    <w:rPr>
      <w:kern w:val="2"/>
      <w:sz w:val="21"/>
      <w:szCs w:val="21"/>
    </w:rPr>
  </w:style>
  <w:style w:type="paragraph" w:customStyle="1" w:styleId="xl97">
    <w:name w:val="xl97"/>
    <w:basedOn w:val="Normal"/>
    <w:uiPriority w:val="99"/>
    <w:qFormat/>
    <w:rsid w:val="00B35912"/>
    <w:pPr>
      <w:widowControl/>
      <w:pBdr>
        <w:bottom w:val="single" w:sz="4" w:space="0" w:color="000000"/>
        <w:right w:val="single" w:sz="4" w:space="0" w:color="000000"/>
      </w:pBdr>
      <w:spacing w:before="100" w:beforeAutospacing="1" w:after="100" w:afterAutospacing="1"/>
      <w:jc w:val="center"/>
    </w:pPr>
    <w:rPr>
      <w:rFonts w:ascii="宋体" w:hAnsi="宋体" w:cs="宋体"/>
      <w:kern w:val="0"/>
      <w:sz w:val="20"/>
      <w:szCs w:val="20"/>
    </w:rPr>
  </w:style>
  <w:style w:type="paragraph" w:customStyle="1" w:styleId="xl101">
    <w:name w:val="xl101"/>
    <w:basedOn w:val="Normal"/>
    <w:uiPriority w:val="99"/>
    <w:qFormat/>
    <w:rsid w:val="00B35912"/>
    <w:pPr>
      <w:widowControl/>
      <w:pBdr>
        <w:bottom w:val="single" w:sz="4" w:space="0" w:color="000000"/>
        <w:right w:val="single" w:sz="4" w:space="0" w:color="000000"/>
      </w:pBdr>
      <w:shd w:val="clear" w:color="000000" w:fill="FFFFFF"/>
      <w:spacing w:before="100" w:beforeAutospacing="1" w:after="100" w:afterAutospacing="1"/>
      <w:jc w:val="left"/>
    </w:pPr>
    <w:rPr>
      <w:rFonts w:ascii="宋体" w:hAnsi="宋体" w:cs="宋体"/>
      <w:kern w:val="0"/>
      <w:sz w:val="20"/>
      <w:szCs w:val="20"/>
    </w:rPr>
  </w:style>
  <w:style w:type="paragraph" w:customStyle="1" w:styleId="12">
    <w:name w:val="列出段落1"/>
    <w:basedOn w:val="Normal"/>
    <w:uiPriority w:val="99"/>
    <w:qFormat/>
    <w:rsid w:val="00B35912"/>
    <w:pPr>
      <w:widowControl/>
      <w:spacing w:before="100" w:beforeAutospacing="1" w:after="100" w:afterAutospacing="1"/>
      <w:jc w:val="left"/>
    </w:pPr>
    <w:rPr>
      <w:rFonts w:ascii="Arial" w:hAnsi="Arial" w:cs="Arial"/>
      <w:color w:val="000000"/>
      <w:sz w:val="18"/>
      <w:szCs w:val="18"/>
    </w:rPr>
  </w:style>
  <w:style w:type="paragraph" w:customStyle="1" w:styleId="xl93">
    <w:name w:val="xl93"/>
    <w:basedOn w:val="Normal"/>
    <w:uiPriority w:val="99"/>
    <w:qFormat/>
    <w:rsid w:val="00B35912"/>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仿宋_GB2312" w:eastAsia="仿宋_GB2312" w:hAnsi="宋体" w:cs="仿宋_GB2312"/>
      <w:kern w:val="0"/>
      <w:sz w:val="20"/>
      <w:szCs w:val="20"/>
    </w:rPr>
  </w:style>
  <w:style w:type="paragraph" w:customStyle="1" w:styleId="xl87">
    <w:name w:val="xl87"/>
    <w:basedOn w:val="Normal"/>
    <w:uiPriority w:val="99"/>
    <w:qFormat/>
    <w:rsid w:val="00B35912"/>
    <w:pPr>
      <w:widowControl/>
      <w:pBdr>
        <w:top w:val="single" w:sz="4" w:space="0" w:color="000000"/>
      </w:pBdr>
      <w:shd w:val="clear" w:color="000000" w:fill="FFFFFF"/>
      <w:spacing w:before="100" w:beforeAutospacing="1" w:after="100" w:afterAutospacing="1"/>
      <w:jc w:val="left"/>
    </w:pPr>
    <w:rPr>
      <w:rFonts w:ascii="仿宋_GB2312" w:eastAsia="仿宋_GB2312" w:hAnsi="宋体" w:cs="仿宋_GB2312"/>
      <w:kern w:val="0"/>
      <w:sz w:val="20"/>
      <w:szCs w:val="20"/>
    </w:rPr>
  </w:style>
  <w:style w:type="paragraph" w:customStyle="1" w:styleId="Char10">
    <w:name w:val="Char"/>
    <w:basedOn w:val="Normal"/>
    <w:uiPriority w:val="99"/>
    <w:qFormat/>
    <w:rsid w:val="00B35912"/>
  </w:style>
  <w:style w:type="paragraph" w:customStyle="1" w:styleId="xl69">
    <w:name w:val="xl69"/>
    <w:basedOn w:val="Normal"/>
    <w:uiPriority w:val="99"/>
    <w:qFormat/>
    <w:rsid w:val="00B3591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8">
    <w:name w:val="xl88"/>
    <w:basedOn w:val="Normal"/>
    <w:uiPriority w:val="99"/>
    <w:qFormat/>
    <w:rsid w:val="00B35912"/>
    <w:pPr>
      <w:widowControl/>
      <w:pBdr>
        <w:left w:val="single" w:sz="4" w:space="0" w:color="000000"/>
      </w:pBdr>
      <w:spacing w:before="100" w:beforeAutospacing="1" w:after="100" w:afterAutospacing="1"/>
      <w:jc w:val="center"/>
    </w:pPr>
    <w:rPr>
      <w:rFonts w:ascii="宋体" w:hAnsi="宋体" w:cs="宋体"/>
      <w:kern w:val="0"/>
      <w:sz w:val="20"/>
      <w:szCs w:val="20"/>
    </w:rPr>
  </w:style>
  <w:style w:type="paragraph" w:customStyle="1" w:styleId="a16">
    <w:name w:val="简单回函地址"/>
    <w:basedOn w:val="Normal"/>
    <w:uiPriority w:val="99"/>
    <w:qFormat/>
    <w:rsid w:val="00B35912"/>
  </w:style>
  <w:style w:type="paragraph" w:customStyle="1" w:styleId="xl67">
    <w:name w:val="xl67"/>
    <w:basedOn w:val="Normal"/>
    <w:uiPriority w:val="99"/>
    <w:qFormat/>
    <w:rsid w:val="00B3591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24"/>
      <w:szCs w:val="24"/>
    </w:rPr>
  </w:style>
  <w:style w:type="paragraph" w:customStyle="1" w:styleId="xl110">
    <w:name w:val="xl110"/>
    <w:basedOn w:val="Normal"/>
    <w:uiPriority w:val="99"/>
    <w:qFormat/>
    <w:rsid w:val="00B35912"/>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left"/>
    </w:pPr>
    <w:rPr>
      <w:rFonts w:ascii="仿宋_GB2312" w:eastAsia="仿宋_GB2312" w:hAnsi="宋体" w:cs="仿宋_GB2312"/>
      <w:kern w:val="0"/>
      <w:sz w:val="20"/>
      <w:szCs w:val="20"/>
    </w:rPr>
  </w:style>
  <w:style w:type="paragraph" w:customStyle="1" w:styleId="ParaCharCharCharChar">
    <w:name w:val="默认段落字体 Para Char Char Char Char"/>
    <w:basedOn w:val="Normal"/>
    <w:uiPriority w:val="99"/>
    <w:qFormat/>
    <w:rsid w:val="00B35912"/>
  </w:style>
  <w:style w:type="paragraph" w:customStyle="1" w:styleId="13">
    <w:name w:val="纯文本1"/>
    <w:basedOn w:val="Normal"/>
    <w:uiPriority w:val="99"/>
    <w:qFormat/>
    <w:rsid w:val="00B35912"/>
    <w:rPr>
      <w:rFonts w:ascii="宋体" w:eastAsia="Times New Roman" w:hAnsi="Courier New" w:cs="宋体"/>
    </w:rPr>
  </w:style>
  <w:style w:type="paragraph" w:customStyle="1" w:styleId="CharCharChar1Char">
    <w:name w:val="Char Char Char1 Char"/>
    <w:basedOn w:val="Normal"/>
    <w:uiPriority w:val="99"/>
    <w:qFormat/>
    <w:rsid w:val="00B35912"/>
  </w:style>
  <w:style w:type="paragraph" w:customStyle="1" w:styleId="ListParagraph1">
    <w:name w:val="List Paragraph1"/>
    <w:basedOn w:val="Normal"/>
    <w:uiPriority w:val="99"/>
    <w:qFormat/>
    <w:rsid w:val="00B35912"/>
    <w:pPr>
      <w:ind w:firstLine="420" w:firstLineChars="200"/>
    </w:pPr>
    <w:rPr>
      <w:rFonts w:ascii="Calibri" w:eastAsia="楷体_GB2312" w:hAnsi="Calibri" w:cs="Calibri"/>
      <w:kern w:val="0"/>
      <w:sz w:val="20"/>
      <w:szCs w:val="20"/>
    </w:rPr>
  </w:style>
  <w:style w:type="paragraph" w:customStyle="1" w:styleId="xl70">
    <w:name w:val="xl70"/>
    <w:basedOn w:val="Normal"/>
    <w:uiPriority w:val="99"/>
    <w:qFormat/>
    <w:rsid w:val="00B3591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reader-word-layer">
    <w:name w:val="reader-word-layer"/>
    <w:basedOn w:val="Normal"/>
    <w:uiPriority w:val="99"/>
    <w:qFormat/>
    <w:rsid w:val="00B35912"/>
    <w:pPr>
      <w:widowControl/>
      <w:spacing w:before="100" w:beforeAutospacing="1" w:after="100" w:afterAutospacing="1"/>
      <w:jc w:val="left"/>
    </w:pPr>
    <w:rPr>
      <w:rFonts w:ascii="宋体" w:hAnsi="宋体" w:cs="宋体"/>
      <w:kern w:val="0"/>
      <w:sz w:val="24"/>
      <w:szCs w:val="24"/>
    </w:rPr>
  </w:style>
  <w:style w:type="paragraph" w:customStyle="1" w:styleId="25">
    <w:name w:val="列出段落2"/>
    <w:basedOn w:val="Normal"/>
    <w:uiPriority w:val="99"/>
    <w:qFormat/>
    <w:rsid w:val="00B35912"/>
    <w:pPr>
      <w:ind w:firstLine="420" w:firstLineChars="200"/>
    </w:pPr>
    <w:rPr>
      <w:rFonts w:ascii="Calibri" w:hAnsi="Calibri" w:cs="Calibri"/>
    </w:rPr>
  </w:style>
  <w:style w:type="paragraph" w:customStyle="1" w:styleId="xl64">
    <w:name w:val="xl64"/>
    <w:basedOn w:val="Normal"/>
    <w:uiPriority w:val="99"/>
    <w:qFormat/>
    <w:rsid w:val="00B35912"/>
    <w:pPr>
      <w:widowControl/>
      <w:spacing w:before="100" w:beforeAutospacing="1" w:after="100" w:afterAutospacing="1"/>
      <w:jc w:val="center"/>
      <w:textAlignment w:val="center"/>
    </w:pPr>
    <w:rPr>
      <w:rFonts w:ascii="宋体" w:hAnsi="宋体" w:cs="宋体"/>
      <w:b/>
      <w:bCs/>
      <w:kern w:val="0"/>
      <w:sz w:val="44"/>
      <w:szCs w:val="44"/>
    </w:rPr>
  </w:style>
  <w:style w:type="paragraph" w:customStyle="1" w:styleId="xl109">
    <w:name w:val="xl109"/>
    <w:basedOn w:val="Normal"/>
    <w:uiPriority w:val="99"/>
    <w:qFormat/>
    <w:rsid w:val="00B35912"/>
    <w:pPr>
      <w:widowControl/>
      <w:pBdr>
        <w:top w:val="single" w:sz="4" w:space="0" w:color="000000"/>
        <w:left w:val="single" w:sz="4" w:space="0" w:color="000000"/>
        <w:bottom w:val="single" w:sz="4" w:space="0" w:color="000000"/>
      </w:pBdr>
      <w:shd w:val="clear" w:color="000000" w:fill="FFFFFF"/>
      <w:spacing w:before="100" w:beforeAutospacing="1" w:after="100" w:afterAutospacing="1"/>
      <w:jc w:val="left"/>
    </w:pPr>
    <w:rPr>
      <w:rFonts w:ascii="仿宋_GB2312" w:eastAsia="仿宋_GB2312" w:hAnsi="宋体" w:cs="仿宋_GB2312"/>
      <w:kern w:val="0"/>
      <w:sz w:val="20"/>
      <w:szCs w:val="20"/>
    </w:rPr>
  </w:style>
  <w:style w:type="paragraph" w:customStyle="1" w:styleId="xl83">
    <w:name w:val="xl83"/>
    <w:basedOn w:val="Normal"/>
    <w:uiPriority w:val="99"/>
    <w:qFormat/>
    <w:rsid w:val="00B3591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szCs w:val="24"/>
    </w:rPr>
  </w:style>
  <w:style w:type="paragraph" w:customStyle="1" w:styleId="14">
    <w:name w:val="修订1"/>
    <w:hidden/>
    <w:uiPriority w:val="99"/>
    <w:qFormat/>
    <w:rsid w:val="00B35912"/>
    <w:rPr>
      <w:kern w:val="2"/>
      <w:sz w:val="21"/>
      <w:szCs w:val="21"/>
    </w:rPr>
  </w:style>
  <w:style w:type="character" w:customStyle="1" w:styleId="hover">
    <w:name w:val="hover"/>
    <w:basedOn w:val="DefaultParagraphFont"/>
    <w:qFormat/>
    <w:rsid w:val="00B35912"/>
    <w:rPr>
      <w:color w:val="FFFFFF"/>
    </w:rPr>
  </w:style>
  <w:style w:type="character" w:customStyle="1" w:styleId="hover1">
    <w:name w:val="hover1"/>
    <w:basedOn w:val="DefaultParagraphFont"/>
    <w:qFormat/>
    <w:rsid w:val="00B35912"/>
    <w:rPr>
      <w:color w:val="5FB878"/>
    </w:rPr>
  </w:style>
  <w:style w:type="character" w:customStyle="1" w:styleId="hover2">
    <w:name w:val="hover2"/>
    <w:basedOn w:val="DefaultParagraphFont"/>
    <w:qFormat/>
    <w:rsid w:val="00B35912"/>
    <w:rPr>
      <w:color w:val="5FB878"/>
    </w:rPr>
  </w:style>
  <w:style w:type="character" w:customStyle="1" w:styleId="15">
    <w:name w:val="15"/>
    <w:qFormat/>
    <w:rsid w:val="00B35912"/>
    <w:rPr>
      <w:rFonts w:ascii="Times New Roman" w:hAnsi="Times New Roman" w:cs="Times New Roman" w:hint="default"/>
      <w:kern w:val="2"/>
      <w:sz w:val="21"/>
      <w:szCs w:val="21"/>
    </w:rPr>
  </w:style>
  <w:style w:type="table" w:customStyle="1" w:styleId="TableGrid0">
    <w:name w:val="TableGrid"/>
    <w:qFormat/>
    <w:rsid w:val="00B35912"/>
    <w:tblPr>
      <w:tblCellMar>
        <w:top w:w="0" w:type="dxa"/>
        <w:left w:w="0" w:type="dxa"/>
        <w:bottom w:w="0" w:type="dxa"/>
        <w:right w:w="0" w:type="dxa"/>
      </w:tblCellMar>
    </w:tblPr>
  </w:style>
  <w:style w:type="character" w:customStyle="1" w:styleId="17">
    <w:name w:val="未处理的提及1"/>
    <w:basedOn w:val="DefaultParagraphFont"/>
    <w:uiPriority w:val="99"/>
    <w:semiHidden/>
    <w:unhideWhenUsed/>
    <w:rsid w:val="005E4FFD"/>
    <w:rPr>
      <w:color w:val="605E5C"/>
      <w:shd w:val="clear" w:color="auto" w:fill="E1DFDD"/>
    </w:rPr>
  </w:style>
  <w:style w:type="character" w:styleId="UnresolvedMention">
    <w:name w:val="Unresolved Mention"/>
    <w:basedOn w:val="DefaultParagraphFont"/>
    <w:uiPriority w:val="99"/>
    <w:semiHidden/>
    <w:unhideWhenUsed/>
    <w:rsid w:val="00347D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header" Target="header1.xml" /><Relationship Id="rId16" Type="http://schemas.openxmlformats.org/officeDocument/2006/relationships/footer" Target="footer9.xml" /><Relationship Id="rId17" Type="http://schemas.openxmlformats.org/officeDocument/2006/relationships/header" Target="header2.xml" /><Relationship Id="rId18" Type="http://schemas.openxmlformats.org/officeDocument/2006/relationships/footer" Target="footer10.xml" /><Relationship Id="rId19" Type="http://schemas.openxmlformats.org/officeDocument/2006/relationships/header" Target="header3.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header" Target="header4.xml" /><Relationship Id="rId22" Type="http://schemas.openxmlformats.org/officeDocument/2006/relationships/footer" Target="footer12.xml" /><Relationship Id="rId23" Type="http://schemas.openxmlformats.org/officeDocument/2006/relationships/header" Target="header5.xml" /><Relationship Id="rId24" Type="http://schemas.openxmlformats.org/officeDocument/2006/relationships/footer" Target="footer13.xml" /><Relationship Id="rId25" Type="http://schemas.openxmlformats.org/officeDocument/2006/relationships/header" Target="header6.xml" /><Relationship Id="rId26" Type="http://schemas.openxmlformats.org/officeDocument/2006/relationships/footer" Target="footer14.xml" /><Relationship Id="rId27" Type="http://schemas.openxmlformats.org/officeDocument/2006/relationships/header" Target="header7.xml" /><Relationship Id="rId28" Type="http://schemas.openxmlformats.org/officeDocument/2006/relationships/footer" Target="footer15.xml" /><Relationship Id="rId29" Type="http://schemas.openxmlformats.org/officeDocument/2006/relationships/header" Target="header8.xml" /><Relationship Id="rId3" Type="http://schemas.openxmlformats.org/officeDocument/2006/relationships/fontTable" Target="fontTable.xml" /><Relationship Id="rId30" Type="http://schemas.openxmlformats.org/officeDocument/2006/relationships/footer" Target="footer16.xml" /><Relationship Id="rId31" Type="http://schemas.openxmlformats.org/officeDocument/2006/relationships/header" Target="header9.xml" /><Relationship Id="rId32" Type="http://schemas.openxmlformats.org/officeDocument/2006/relationships/footer" Target="footer17.xml" /><Relationship Id="rId33" Type="http://schemas.openxmlformats.org/officeDocument/2006/relationships/hyperlink" Target="https://d.book118.com/856024214230010052" TargetMode="External" /><Relationship Id="rId34" Type="http://schemas.openxmlformats.org/officeDocument/2006/relationships/header" Target="header10.xml" /><Relationship Id="rId35" Type="http://schemas.openxmlformats.org/officeDocument/2006/relationships/footer" Target="footer18.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yperlink" Target="https://www.ntvu.edu.cn/&#65289;" TargetMode="Externa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68736DB6-A31D-4B2A-8BDF-C56D892921F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19</Pages>
  <Words>9962</Words>
  <Characters>10761</Characters>
  <Application>Microsoft Office Word</Application>
  <DocSecurity>0</DocSecurity>
  <Lines>538</Lines>
  <Paragraphs>592</Paragraphs>
  <ScaleCrop>false</ScaleCrop>
  <Company>Microsoft</Company>
  <LinksUpToDate>false</LinksUpToDate>
  <CharactersWithSpaces>20131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9</cp:revision>
  <cp:lastPrinted>2022-12-02T00:35:00Z</cp:lastPrinted>
  <dcterms:created xsi:type="dcterms:W3CDTF">2022-12-13T01:56:00Z</dcterms:created>
  <dcterms:modified xsi:type="dcterms:W3CDTF">2022-12-13T08:53:00Z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48D8025C35584D4C8E841CECF784FBCC</vt:lpwstr>
  </property>
  <property fmtid="{D5CDD505-2E9C-101B-9397-08002B2CF9AE}" pid="3" name="KSOProductBuildVer">
    <vt:lpwstr>2052-11.1.0.10578</vt:lpwstr>
  </property>
</Properties>
</file>