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才艺表演项目规划设计蓝图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8" w:history="1">
        <w:r>
          <w:rPr>
            <w:rFonts w:ascii="仿宋" w:eastAsia="仿宋" w:hAnsi="仿宋" w:cs="仿宋" w:hint="eastAsia"/>
            <w:lang w:eastAsia="zh-CN"/>
          </w:rPr>
          <w:t>序言</w:t>
        </w:r>
        <w:r>
          <w:tab/>
        </w:r>
        <w:r>
          <w:fldChar w:fldCharType="begin"/>
        </w:r>
        <w:r>
          <w:instrText xml:space="preserve"> PAGEREF _Toc24068 \h </w:instrText>
        </w:r>
        <w:r>
          <w:fldChar w:fldCharType="separate"/>
        </w:r>
        <w:r>
          <w:t>3</w:t>
        </w:r>
        <w:r>
          <w:fldChar w:fldCharType="end"/>
        </w:r>
      </w:hyperlink>
    </w:p>
    <w:p>
      <w:pPr>
        <w:pStyle w:val="TOC1"/>
        <w:tabs>
          <w:tab w:val="right" w:leader="dot" w:pos="8306"/>
        </w:tabs>
      </w:pPr>
      <w:hyperlink w:anchor="_Toc11559" w:history="1">
        <w:r>
          <w:rPr>
            <w:rFonts w:ascii="仿宋" w:eastAsia="仿宋" w:hAnsi="仿宋" w:cs="仿宋" w:hint="eastAsia"/>
            <w:lang w:eastAsia="zh-CN"/>
          </w:rPr>
          <w:t>一、才艺表演项目建设单位说明</w:t>
        </w:r>
        <w:r>
          <w:tab/>
        </w:r>
        <w:r>
          <w:fldChar w:fldCharType="begin"/>
        </w:r>
        <w:r>
          <w:instrText xml:space="preserve"> PAGEREF _Toc11559 \h </w:instrText>
        </w:r>
        <w:r>
          <w:fldChar w:fldCharType="separate"/>
        </w:r>
        <w:r>
          <w:t>3</w:t>
        </w:r>
        <w:r>
          <w:fldChar w:fldCharType="end"/>
        </w:r>
      </w:hyperlink>
    </w:p>
    <w:p>
      <w:pPr>
        <w:pStyle w:val="TOC2"/>
        <w:tabs>
          <w:tab w:val="right" w:leader="dot" w:pos="8306"/>
        </w:tabs>
      </w:pPr>
      <w:hyperlink w:anchor="_Toc11848" w:history="1">
        <w:r>
          <w:rPr>
            <w:rFonts w:ascii="仿宋" w:eastAsia="仿宋" w:hAnsi="仿宋" w:cs="仿宋" w:hint="eastAsia"/>
            <w:lang w:eastAsia="zh-CN"/>
          </w:rPr>
          <w:t>(一)、才艺表演项目承办单位基本情况</w:t>
        </w:r>
        <w:r>
          <w:tab/>
        </w:r>
        <w:r>
          <w:fldChar w:fldCharType="begin"/>
        </w:r>
        <w:r>
          <w:instrText xml:space="preserve"> PAGEREF _Toc11848 \h </w:instrText>
        </w:r>
        <w:r>
          <w:fldChar w:fldCharType="separate"/>
        </w:r>
        <w:r>
          <w:t>3</w:t>
        </w:r>
        <w:r>
          <w:fldChar w:fldCharType="end"/>
        </w:r>
      </w:hyperlink>
    </w:p>
    <w:p>
      <w:pPr>
        <w:pStyle w:val="TOC2"/>
        <w:tabs>
          <w:tab w:val="right" w:leader="dot" w:pos="8306"/>
        </w:tabs>
      </w:pPr>
      <w:hyperlink w:anchor="_Toc22584" w:history="1">
        <w:r>
          <w:rPr>
            <w:rFonts w:ascii="仿宋" w:eastAsia="仿宋" w:hAnsi="仿宋" w:cs="仿宋" w:hint="eastAsia"/>
            <w:lang w:eastAsia="zh-CN"/>
          </w:rPr>
          <w:t>(二)、公司经济效益分析</w:t>
        </w:r>
        <w:r>
          <w:tab/>
        </w:r>
        <w:r>
          <w:fldChar w:fldCharType="begin"/>
        </w:r>
        <w:r>
          <w:instrText xml:space="preserve"> PAGEREF _Toc22584 \h </w:instrText>
        </w:r>
        <w:r>
          <w:fldChar w:fldCharType="separate"/>
        </w:r>
        <w:r>
          <w:t>4</w:t>
        </w:r>
        <w:r>
          <w:fldChar w:fldCharType="end"/>
        </w:r>
      </w:hyperlink>
    </w:p>
    <w:p>
      <w:pPr>
        <w:pStyle w:val="TOC1"/>
        <w:tabs>
          <w:tab w:val="right" w:leader="dot" w:pos="8306"/>
        </w:tabs>
      </w:pPr>
      <w:hyperlink w:anchor="_Toc10142" w:history="1">
        <w:r>
          <w:rPr>
            <w:rFonts w:ascii="仿宋" w:eastAsia="仿宋" w:hAnsi="仿宋" w:cs="仿宋" w:hint="eastAsia"/>
            <w:lang w:eastAsia="zh-CN"/>
          </w:rPr>
          <w:t>二、才艺表演项目建设背景及必要性分析</w:t>
        </w:r>
        <w:r>
          <w:tab/>
        </w:r>
        <w:r>
          <w:fldChar w:fldCharType="begin"/>
        </w:r>
        <w:r>
          <w:instrText xml:space="preserve"> PAGEREF _Toc10142 \h </w:instrText>
        </w:r>
        <w:r>
          <w:fldChar w:fldCharType="separate"/>
        </w:r>
        <w:r>
          <w:t>5</w:t>
        </w:r>
        <w:r>
          <w:fldChar w:fldCharType="end"/>
        </w:r>
      </w:hyperlink>
    </w:p>
    <w:p>
      <w:pPr>
        <w:pStyle w:val="TOC2"/>
        <w:tabs>
          <w:tab w:val="right" w:leader="dot" w:pos="8306"/>
        </w:tabs>
      </w:pPr>
      <w:hyperlink w:anchor="_Toc4667" w:history="1">
        <w:r>
          <w:rPr>
            <w:rFonts w:ascii="仿宋" w:eastAsia="仿宋" w:hAnsi="仿宋" w:cs="仿宋" w:hint="eastAsia"/>
            <w:lang w:eastAsia="zh-CN"/>
          </w:rPr>
          <w:t>(一)、才艺表演项目背景分析</w:t>
        </w:r>
        <w:r>
          <w:tab/>
        </w:r>
        <w:r>
          <w:fldChar w:fldCharType="begin"/>
        </w:r>
        <w:r>
          <w:instrText xml:space="preserve"> PAGEREF _Toc4667 \h </w:instrText>
        </w:r>
        <w:r>
          <w:fldChar w:fldCharType="separate"/>
        </w:r>
        <w:r>
          <w:t>5</w:t>
        </w:r>
        <w:r>
          <w:fldChar w:fldCharType="end"/>
        </w:r>
      </w:hyperlink>
    </w:p>
    <w:p>
      <w:pPr>
        <w:pStyle w:val="TOC2"/>
        <w:tabs>
          <w:tab w:val="right" w:leader="dot" w:pos="8306"/>
        </w:tabs>
      </w:pPr>
      <w:hyperlink w:anchor="_Toc18084" w:history="1">
        <w:r>
          <w:rPr>
            <w:rFonts w:ascii="仿宋" w:eastAsia="仿宋" w:hAnsi="仿宋" w:cs="仿宋" w:hint="eastAsia"/>
            <w:lang w:eastAsia="zh-CN"/>
          </w:rPr>
          <w:t>(二)、才艺表演项目建设必要性分析</w:t>
        </w:r>
        <w:r>
          <w:tab/>
        </w:r>
        <w:r>
          <w:fldChar w:fldCharType="begin"/>
        </w:r>
        <w:r>
          <w:instrText xml:space="preserve"> PAGEREF _Toc18084 \h </w:instrText>
        </w:r>
        <w:r>
          <w:fldChar w:fldCharType="separate"/>
        </w:r>
        <w:r>
          <w:t>6</w:t>
        </w:r>
        <w:r>
          <w:fldChar w:fldCharType="end"/>
        </w:r>
      </w:hyperlink>
    </w:p>
    <w:p>
      <w:pPr>
        <w:pStyle w:val="TOC1"/>
        <w:tabs>
          <w:tab w:val="right" w:leader="dot" w:pos="8306"/>
        </w:tabs>
      </w:pPr>
      <w:hyperlink w:anchor="_Toc4250" w:history="1">
        <w:r>
          <w:rPr>
            <w:rFonts w:ascii="仿宋" w:eastAsia="仿宋" w:hAnsi="仿宋" w:cs="仿宋" w:hint="eastAsia"/>
            <w:lang w:eastAsia="zh-CN"/>
          </w:rPr>
          <w:t>三、才艺表演项目概论</w:t>
        </w:r>
        <w:r>
          <w:tab/>
        </w:r>
        <w:r>
          <w:fldChar w:fldCharType="begin"/>
        </w:r>
        <w:r>
          <w:instrText xml:space="preserve"> PAGEREF _Toc4250 \h </w:instrText>
        </w:r>
        <w:r>
          <w:fldChar w:fldCharType="separate"/>
        </w:r>
        <w:r>
          <w:t>8</w:t>
        </w:r>
        <w:r>
          <w:fldChar w:fldCharType="end"/>
        </w:r>
      </w:hyperlink>
    </w:p>
    <w:p>
      <w:pPr>
        <w:pStyle w:val="TOC2"/>
        <w:tabs>
          <w:tab w:val="right" w:leader="dot" w:pos="8306"/>
        </w:tabs>
      </w:pPr>
      <w:hyperlink w:anchor="_Toc29019" w:history="1">
        <w:r>
          <w:rPr>
            <w:rFonts w:ascii="仿宋" w:eastAsia="仿宋" w:hAnsi="仿宋" w:cs="仿宋" w:hint="eastAsia"/>
            <w:lang w:eastAsia="zh-CN"/>
          </w:rPr>
          <w:t>(一)、才艺表演项目概况</w:t>
        </w:r>
        <w:r>
          <w:tab/>
        </w:r>
        <w:r>
          <w:fldChar w:fldCharType="begin"/>
        </w:r>
        <w:r>
          <w:instrText xml:space="preserve"> PAGEREF _Toc29019 \h </w:instrText>
        </w:r>
        <w:r>
          <w:fldChar w:fldCharType="separate"/>
        </w:r>
        <w:r>
          <w:t>8</w:t>
        </w:r>
        <w:r>
          <w:fldChar w:fldCharType="end"/>
        </w:r>
      </w:hyperlink>
    </w:p>
    <w:p>
      <w:pPr>
        <w:pStyle w:val="TOC2"/>
        <w:tabs>
          <w:tab w:val="right" w:leader="dot" w:pos="8306"/>
        </w:tabs>
      </w:pPr>
      <w:hyperlink w:anchor="_Toc30369" w:history="1">
        <w:r>
          <w:rPr>
            <w:rFonts w:ascii="仿宋" w:eastAsia="仿宋" w:hAnsi="仿宋" w:cs="仿宋" w:hint="eastAsia"/>
            <w:lang w:eastAsia="zh-CN"/>
          </w:rPr>
          <w:t>(二)、才艺表演项目目标</w:t>
        </w:r>
        <w:r>
          <w:tab/>
        </w:r>
        <w:r>
          <w:fldChar w:fldCharType="begin"/>
        </w:r>
        <w:r>
          <w:instrText xml:space="preserve"> PAGEREF _Toc30369 \h </w:instrText>
        </w:r>
        <w:r>
          <w:fldChar w:fldCharType="separate"/>
        </w:r>
        <w:r>
          <w:t>10</w:t>
        </w:r>
        <w:r>
          <w:fldChar w:fldCharType="end"/>
        </w:r>
      </w:hyperlink>
    </w:p>
    <w:p>
      <w:pPr>
        <w:pStyle w:val="TOC2"/>
        <w:tabs>
          <w:tab w:val="right" w:leader="dot" w:pos="8306"/>
        </w:tabs>
      </w:pPr>
      <w:hyperlink w:anchor="_Toc1505" w:history="1">
        <w:r>
          <w:rPr>
            <w:rFonts w:ascii="仿宋" w:eastAsia="仿宋" w:hAnsi="仿宋" w:cs="仿宋" w:hint="eastAsia"/>
            <w:lang w:eastAsia="zh-CN"/>
          </w:rPr>
          <w:t>(三)、才艺表演项目提出的理由</w:t>
        </w:r>
        <w:r>
          <w:tab/>
        </w:r>
        <w:r>
          <w:fldChar w:fldCharType="begin"/>
        </w:r>
        <w:r>
          <w:instrText xml:space="preserve"> PAGEREF _Toc1505 \h </w:instrText>
        </w:r>
        <w:r>
          <w:fldChar w:fldCharType="separate"/>
        </w:r>
        <w:r>
          <w:t>11</w:t>
        </w:r>
        <w:r>
          <w:fldChar w:fldCharType="end"/>
        </w:r>
      </w:hyperlink>
    </w:p>
    <w:p>
      <w:pPr>
        <w:pStyle w:val="TOC2"/>
        <w:tabs>
          <w:tab w:val="right" w:leader="dot" w:pos="8306"/>
        </w:tabs>
      </w:pPr>
      <w:hyperlink w:anchor="_Toc31192" w:history="1">
        <w:r>
          <w:rPr>
            <w:rFonts w:ascii="仿宋" w:eastAsia="仿宋" w:hAnsi="仿宋" w:cs="仿宋" w:hint="eastAsia"/>
            <w:lang w:eastAsia="zh-CN"/>
          </w:rPr>
          <w:t>(四)、才艺表演项目意义</w:t>
        </w:r>
        <w:r>
          <w:tab/>
        </w:r>
        <w:r>
          <w:fldChar w:fldCharType="begin"/>
        </w:r>
        <w:r>
          <w:instrText xml:space="preserve"> PAGEREF _Toc31192 \h </w:instrText>
        </w:r>
        <w:r>
          <w:fldChar w:fldCharType="separate"/>
        </w:r>
        <w:r>
          <w:t>12</w:t>
        </w:r>
        <w:r>
          <w:fldChar w:fldCharType="end"/>
        </w:r>
      </w:hyperlink>
    </w:p>
    <w:p>
      <w:pPr>
        <w:pStyle w:val="TOC2"/>
        <w:tabs>
          <w:tab w:val="right" w:leader="dot" w:pos="8306"/>
        </w:tabs>
      </w:pPr>
      <w:hyperlink w:anchor="_Toc31742" w:history="1">
        <w:r>
          <w:rPr>
            <w:rFonts w:ascii="仿宋" w:eastAsia="仿宋" w:hAnsi="仿宋" w:cs="仿宋" w:hint="eastAsia"/>
            <w:lang w:eastAsia="zh-CN"/>
          </w:rPr>
          <w:t>(五)、才艺表演项目背景</w:t>
        </w:r>
        <w:r>
          <w:tab/>
        </w:r>
        <w:r>
          <w:fldChar w:fldCharType="begin"/>
        </w:r>
        <w:r>
          <w:instrText xml:space="preserve"> PAGEREF _Toc31742 \h </w:instrText>
        </w:r>
        <w:r>
          <w:fldChar w:fldCharType="separate"/>
        </w:r>
        <w:r>
          <w:t>13</w:t>
        </w:r>
        <w:r>
          <w:fldChar w:fldCharType="end"/>
        </w:r>
      </w:hyperlink>
    </w:p>
    <w:p>
      <w:pPr>
        <w:pStyle w:val="TOC1"/>
        <w:tabs>
          <w:tab w:val="right" w:leader="dot" w:pos="8306"/>
        </w:tabs>
      </w:pPr>
      <w:hyperlink w:anchor="_Toc20955" w:history="1">
        <w:r>
          <w:rPr>
            <w:rFonts w:ascii="仿宋" w:eastAsia="仿宋" w:hAnsi="仿宋" w:cs="仿宋" w:hint="eastAsia"/>
            <w:lang w:eastAsia="zh-CN"/>
          </w:rPr>
          <w:t>四、才艺表演项目绩效评估</w:t>
        </w:r>
        <w:r>
          <w:tab/>
        </w:r>
        <w:r>
          <w:fldChar w:fldCharType="begin"/>
        </w:r>
        <w:r>
          <w:instrText xml:space="preserve"> PAGEREF _Toc20955 \h </w:instrText>
        </w:r>
        <w:r>
          <w:fldChar w:fldCharType="separate"/>
        </w:r>
        <w:r>
          <w:t>14</w:t>
        </w:r>
        <w:r>
          <w:fldChar w:fldCharType="end"/>
        </w:r>
      </w:hyperlink>
    </w:p>
    <w:p>
      <w:pPr>
        <w:pStyle w:val="TOC2"/>
        <w:tabs>
          <w:tab w:val="right" w:leader="dot" w:pos="8306"/>
        </w:tabs>
      </w:pPr>
      <w:hyperlink w:anchor="_Toc6149" w:history="1">
        <w:r>
          <w:rPr>
            <w:rFonts w:ascii="仿宋" w:eastAsia="仿宋" w:hAnsi="仿宋" w:cs="仿宋" w:hint="eastAsia"/>
            <w:lang w:eastAsia="zh-CN"/>
          </w:rPr>
          <w:t>(一)、绩效评估指标</w:t>
        </w:r>
        <w:r>
          <w:tab/>
        </w:r>
        <w:r>
          <w:fldChar w:fldCharType="begin"/>
        </w:r>
        <w:r>
          <w:instrText xml:space="preserve"> PAGEREF _Toc6149 \h </w:instrText>
        </w:r>
        <w:r>
          <w:fldChar w:fldCharType="separate"/>
        </w:r>
        <w:r>
          <w:t>14</w:t>
        </w:r>
        <w:r>
          <w:fldChar w:fldCharType="end"/>
        </w:r>
      </w:hyperlink>
    </w:p>
    <w:p>
      <w:pPr>
        <w:pStyle w:val="TOC2"/>
        <w:tabs>
          <w:tab w:val="right" w:leader="dot" w:pos="8306"/>
        </w:tabs>
      </w:pPr>
      <w:hyperlink w:anchor="_Toc6194" w:history="1">
        <w:r>
          <w:rPr>
            <w:rFonts w:ascii="仿宋" w:eastAsia="仿宋" w:hAnsi="仿宋" w:cs="仿宋" w:hint="eastAsia"/>
            <w:lang w:eastAsia="zh-CN"/>
          </w:rPr>
          <w:t>(二)、绩效评估方法</w:t>
        </w:r>
        <w:r>
          <w:tab/>
        </w:r>
        <w:r>
          <w:fldChar w:fldCharType="begin"/>
        </w:r>
        <w:r>
          <w:instrText xml:space="preserve"> PAGEREF _Toc6194 \h </w:instrText>
        </w:r>
        <w:r>
          <w:fldChar w:fldCharType="separate"/>
        </w:r>
        <w:r>
          <w:t>15</w:t>
        </w:r>
        <w:r>
          <w:fldChar w:fldCharType="end"/>
        </w:r>
      </w:hyperlink>
    </w:p>
    <w:p>
      <w:pPr>
        <w:pStyle w:val="TOC2"/>
        <w:tabs>
          <w:tab w:val="right" w:leader="dot" w:pos="8306"/>
        </w:tabs>
      </w:pPr>
      <w:hyperlink w:anchor="_Toc25053" w:history="1">
        <w:r>
          <w:rPr>
            <w:rFonts w:ascii="仿宋" w:eastAsia="仿宋" w:hAnsi="仿宋" w:cs="仿宋" w:hint="eastAsia"/>
            <w:lang w:eastAsia="zh-CN"/>
          </w:rPr>
          <w:t>(三)、绩效评估周期</w:t>
        </w:r>
        <w:r>
          <w:tab/>
        </w:r>
        <w:r>
          <w:fldChar w:fldCharType="begin"/>
        </w:r>
        <w:r>
          <w:instrText xml:space="preserve"> PAGEREF _Toc25053 \h </w:instrText>
        </w:r>
        <w:r>
          <w:fldChar w:fldCharType="separate"/>
        </w:r>
        <w:r>
          <w:t>16</w:t>
        </w:r>
        <w:r>
          <w:fldChar w:fldCharType="end"/>
        </w:r>
      </w:hyperlink>
    </w:p>
    <w:p>
      <w:pPr>
        <w:pStyle w:val="TOC1"/>
        <w:tabs>
          <w:tab w:val="right" w:leader="dot" w:pos="8306"/>
        </w:tabs>
      </w:pPr>
      <w:hyperlink w:anchor="_Toc8125" w:history="1">
        <w:r>
          <w:rPr>
            <w:rFonts w:ascii="仿宋" w:eastAsia="仿宋" w:hAnsi="仿宋" w:cs="仿宋" w:hint="eastAsia"/>
            <w:lang w:eastAsia="zh-CN"/>
          </w:rPr>
          <w:t>五、工艺说明</w:t>
        </w:r>
        <w:r>
          <w:tab/>
        </w:r>
        <w:r>
          <w:fldChar w:fldCharType="begin"/>
        </w:r>
        <w:r>
          <w:instrText xml:space="preserve"> PAGEREF _Toc8125 \h </w:instrText>
        </w:r>
        <w:r>
          <w:fldChar w:fldCharType="separate"/>
        </w:r>
        <w:r>
          <w:t>17</w:t>
        </w:r>
        <w:r>
          <w:fldChar w:fldCharType="end"/>
        </w:r>
      </w:hyperlink>
    </w:p>
    <w:p>
      <w:pPr>
        <w:pStyle w:val="TOC2"/>
        <w:tabs>
          <w:tab w:val="right" w:leader="dot" w:pos="8306"/>
        </w:tabs>
      </w:pPr>
      <w:hyperlink w:anchor="_Toc26921" w:history="1">
        <w:r>
          <w:rPr>
            <w:rFonts w:ascii="仿宋" w:eastAsia="仿宋" w:hAnsi="仿宋" w:cs="仿宋" w:hint="eastAsia"/>
            <w:lang w:eastAsia="zh-CN"/>
          </w:rPr>
          <w:t>(一)、技术管理特点</w:t>
        </w:r>
        <w:r>
          <w:tab/>
        </w:r>
        <w:r>
          <w:fldChar w:fldCharType="begin"/>
        </w:r>
        <w:r>
          <w:instrText xml:space="preserve"> PAGEREF _Toc26921 \h </w:instrText>
        </w:r>
        <w:r>
          <w:fldChar w:fldCharType="separate"/>
        </w:r>
        <w:r>
          <w:t>17</w:t>
        </w:r>
        <w:r>
          <w:fldChar w:fldCharType="end"/>
        </w:r>
      </w:hyperlink>
    </w:p>
    <w:p>
      <w:pPr>
        <w:pStyle w:val="TOC2"/>
        <w:tabs>
          <w:tab w:val="right" w:leader="dot" w:pos="8306"/>
        </w:tabs>
      </w:pPr>
      <w:hyperlink w:anchor="_Toc18606" w:history="1">
        <w:r>
          <w:rPr>
            <w:rFonts w:ascii="仿宋" w:eastAsia="仿宋" w:hAnsi="仿宋" w:cs="仿宋" w:hint="eastAsia"/>
            <w:lang w:eastAsia="zh-CN"/>
          </w:rPr>
          <w:t>(二)、才艺表演项目工艺技术设计方案</w:t>
        </w:r>
        <w:r>
          <w:tab/>
        </w:r>
        <w:r>
          <w:fldChar w:fldCharType="begin"/>
        </w:r>
        <w:r>
          <w:instrText xml:space="preserve"> PAGEREF _Toc18606 \h </w:instrText>
        </w:r>
        <w:r>
          <w:fldChar w:fldCharType="separate"/>
        </w:r>
        <w:r>
          <w:t>18</w:t>
        </w:r>
        <w:r>
          <w:fldChar w:fldCharType="end"/>
        </w:r>
      </w:hyperlink>
    </w:p>
    <w:p>
      <w:pPr>
        <w:pStyle w:val="TOC2"/>
        <w:tabs>
          <w:tab w:val="right" w:leader="dot" w:pos="8306"/>
        </w:tabs>
      </w:pPr>
      <w:hyperlink w:anchor="_Toc26607" w:history="1">
        <w:r>
          <w:rPr>
            <w:rFonts w:ascii="仿宋" w:eastAsia="仿宋" w:hAnsi="仿宋" w:cs="仿宋" w:hint="eastAsia"/>
            <w:lang w:eastAsia="zh-CN"/>
          </w:rPr>
          <w:t>(三)、设备选型方案</w:t>
        </w:r>
        <w:r>
          <w:tab/>
        </w:r>
        <w:r>
          <w:fldChar w:fldCharType="begin"/>
        </w:r>
        <w:r>
          <w:instrText xml:space="preserve"> PAGEREF _Toc26607 \h </w:instrText>
        </w:r>
        <w:r>
          <w:fldChar w:fldCharType="separate"/>
        </w:r>
        <w:r>
          <w:t>20</w:t>
        </w:r>
        <w:r>
          <w:fldChar w:fldCharType="end"/>
        </w:r>
      </w:hyperlink>
    </w:p>
    <w:p>
      <w:pPr>
        <w:pStyle w:val="TOC1"/>
        <w:tabs>
          <w:tab w:val="right" w:leader="dot" w:pos="8306"/>
        </w:tabs>
      </w:pPr>
      <w:hyperlink w:anchor="_Toc15659" w:history="1">
        <w:r>
          <w:rPr>
            <w:rFonts w:ascii="仿宋" w:eastAsia="仿宋" w:hAnsi="仿宋" w:cs="仿宋" w:hint="eastAsia"/>
            <w:lang w:eastAsia="zh-CN"/>
          </w:rPr>
          <w:t>六、市场分析、调研</w:t>
        </w:r>
        <w:r>
          <w:tab/>
        </w:r>
        <w:r>
          <w:fldChar w:fldCharType="begin"/>
        </w:r>
        <w:r>
          <w:instrText xml:space="preserve"> PAGEREF _Toc15659 \h </w:instrText>
        </w:r>
        <w:r>
          <w:fldChar w:fldCharType="separate"/>
        </w:r>
        <w:r>
          <w:t>21</w:t>
        </w:r>
        <w:r>
          <w:fldChar w:fldCharType="end"/>
        </w:r>
      </w:hyperlink>
    </w:p>
    <w:p>
      <w:pPr>
        <w:pStyle w:val="TOC2"/>
        <w:tabs>
          <w:tab w:val="right" w:leader="dot" w:pos="8306"/>
        </w:tabs>
      </w:pPr>
      <w:hyperlink w:anchor="_Toc7979" w:history="1">
        <w:r>
          <w:rPr>
            <w:rFonts w:ascii="仿宋" w:eastAsia="仿宋" w:hAnsi="仿宋" w:cs="仿宋" w:hint="eastAsia"/>
            <w:lang w:eastAsia="zh-CN"/>
          </w:rPr>
          <w:t>(一)、才艺表演行业分析</w:t>
        </w:r>
        <w:r>
          <w:tab/>
        </w:r>
        <w:r>
          <w:fldChar w:fldCharType="begin"/>
        </w:r>
        <w:r>
          <w:instrText xml:space="preserve"> PAGEREF _Toc7979 \h </w:instrText>
        </w:r>
        <w:r>
          <w:fldChar w:fldCharType="separate"/>
        </w:r>
        <w:r>
          <w:t>21</w:t>
        </w:r>
        <w:r>
          <w:fldChar w:fldCharType="end"/>
        </w:r>
      </w:hyperlink>
    </w:p>
    <w:p>
      <w:pPr>
        <w:pStyle w:val="TOC2"/>
        <w:tabs>
          <w:tab w:val="right" w:leader="dot" w:pos="8306"/>
        </w:tabs>
      </w:pPr>
      <w:hyperlink w:anchor="_Toc9219" w:history="1">
        <w:r>
          <w:rPr>
            <w:rFonts w:ascii="仿宋" w:eastAsia="仿宋" w:hAnsi="仿宋" w:cs="仿宋" w:hint="eastAsia"/>
            <w:lang w:eastAsia="zh-CN"/>
          </w:rPr>
          <w:t>(二)、才艺表演市场分析预测</w:t>
        </w:r>
        <w:r>
          <w:tab/>
        </w:r>
        <w:r>
          <w:fldChar w:fldCharType="begin"/>
        </w:r>
        <w:r>
          <w:instrText xml:space="preserve"> PAGEREF _Toc9219 \h </w:instrText>
        </w:r>
        <w:r>
          <w:fldChar w:fldCharType="separate"/>
        </w:r>
        <w:r>
          <w:t>22</w:t>
        </w:r>
        <w:r>
          <w:fldChar w:fldCharType="end"/>
        </w:r>
      </w:hyperlink>
    </w:p>
    <w:p>
      <w:pPr>
        <w:pStyle w:val="TOC1"/>
        <w:tabs>
          <w:tab w:val="right" w:leader="dot" w:pos="8306"/>
        </w:tabs>
      </w:pPr>
      <w:hyperlink w:anchor="_Toc25895" w:history="1">
        <w:r>
          <w:rPr>
            <w:rFonts w:ascii="仿宋" w:eastAsia="仿宋" w:hAnsi="仿宋" w:cs="仿宋" w:hint="eastAsia"/>
            <w:lang w:eastAsia="zh-CN"/>
          </w:rPr>
          <w:t>七、才艺表演项目社会影响</w:t>
        </w:r>
        <w:r>
          <w:tab/>
        </w:r>
        <w:r>
          <w:fldChar w:fldCharType="begin"/>
        </w:r>
        <w:r>
          <w:instrText xml:space="preserve"> PAGEREF _Toc25895 \h </w:instrText>
        </w:r>
        <w:r>
          <w:fldChar w:fldCharType="separate"/>
        </w:r>
        <w:r>
          <w:t>22</w:t>
        </w:r>
        <w:r>
          <w:fldChar w:fldCharType="end"/>
        </w:r>
      </w:hyperlink>
    </w:p>
    <w:p>
      <w:pPr>
        <w:pStyle w:val="TOC2"/>
        <w:tabs>
          <w:tab w:val="right" w:leader="dot" w:pos="8306"/>
        </w:tabs>
      </w:pPr>
      <w:hyperlink w:anchor="_Toc548" w:history="1">
        <w:r>
          <w:rPr>
            <w:rFonts w:ascii="仿宋" w:eastAsia="仿宋" w:hAnsi="仿宋" w:cs="仿宋" w:hint="eastAsia"/>
            <w:lang w:eastAsia="zh-CN"/>
          </w:rPr>
          <w:t>(一)、社会责任与义务</w:t>
        </w:r>
        <w:r>
          <w:tab/>
        </w:r>
        <w:r>
          <w:fldChar w:fldCharType="begin"/>
        </w:r>
        <w:r>
          <w:instrText xml:space="preserve"> PAGEREF _Toc548 \h </w:instrText>
        </w:r>
        <w:r>
          <w:fldChar w:fldCharType="separate"/>
        </w:r>
        <w:r>
          <w:t>22</w:t>
        </w:r>
        <w:r>
          <w:fldChar w:fldCharType="end"/>
        </w:r>
      </w:hyperlink>
    </w:p>
    <w:p>
      <w:pPr>
        <w:pStyle w:val="TOC2"/>
        <w:tabs>
          <w:tab w:val="right" w:leader="dot" w:pos="8306"/>
        </w:tabs>
      </w:pPr>
      <w:hyperlink w:anchor="_Toc23458" w:history="1">
        <w:r>
          <w:rPr>
            <w:rFonts w:ascii="仿宋" w:eastAsia="仿宋" w:hAnsi="仿宋" w:cs="仿宋" w:hint="eastAsia"/>
            <w:lang w:eastAsia="zh-CN"/>
          </w:rPr>
          <w:t>(二)、社会参与与沟通</w:t>
        </w:r>
        <w:r>
          <w:tab/>
        </w:r>
        <w:r>
          <w:fldChar w:fldCharType="begin"/>
        </w:r>
        <w:r>
          <w:instrText xml:space="preserve"> PAGEREF _Toc23458 \h </w:instrText>
        </w:r>
        <w:r>
          <w:fldChar w:fldCharType="separate"/>
        </w:r>
        <w:r>
          <w:t>23</w:t>
        </w:r>
        <w:r>
          <w:fldChar w:fldCharType="end"/>
        </w:r>
      </w:hyperlink>
    </w:p>
    <w:p>
      <w:pPr>
        <w:pStyle w:val="TOC1"/>
        <w:tabs>
          <w:tab w:val="right" w:leader="dot" w:pos="8306"/>
        </w:tabs>
      </w:pPr>
      <w:hyperlink w:anchor="_Toc2230" w:history="1">
        <w:r>
          <w:rPr>
            <w:rFonts w:ascii="仿宋" w:eastAsia="仿宋" w:hAnsi="仿宋" w:cs="仿宋" w:hint="eastAsia"/>
            <w:lang w:eastAsia="zh-CN"/>
          </w:rPr>
          <w:t>八、生产安全保护</w:t>
        </w:r>
        <w:r>
          <w:tab/>
        </w:r>
        <w:r>
          <w:fldChar w:fldCharType="begin"/>
        </w:r>
        <w:r>
          <w:instrText xml:space="preserve"> PAGEREF _Toc2230 \h </w:instrText>
        </w:r>
        <w:r>
          <w:fldChar w:fldCharType="separate"/>
        </w:r>
        <w:r>
          <w:t>24</w:t>
        </w:r>
        <w:r>
          <w:fldChar w:fldCharType="end"/>
        </w:r>
      </w:hyperlink>
    </w:p>
    <w:p>
      <w:pPr>
        <w:pStyle w:val="TOC2"/>
        <w:tabs>
          <w:tab w:val="right" w:leader="dot" w:pos="8306"/>
        </w:tabs>
      </w:pPr>
      <w:hyperlink w:anchor="_Toc13312" w:history="1">
        <w:r>
          <w:rPr>
            <w:rFonts w:ascii="仿宋" w:eastAsia="仿宋" w:hAnsi="仿宋" w:cs="仿宋" w:hint="eastAsia"/>
            <w:lang w:eastAsia="zh-CN"/>
          </w:rPr>
          <w:t>(一)、消防安全</w:t>
        </w:r>
        <w:r>
          <w:tab/>
        </w:r>
        <w:r>
          <w:fldChar w:fldCharType="begin"/>
        </w:r>
        <w:r>
          <w:instrText xml:space="preserve"> PAGEREF _Toc13312 \h </w:instrText>
        </w:r>
        <w:r>
          <w:fldChar w:fldCharType="separate"/>
        </w:r>
        <w:r>
          <w:t>24</w:t>
        </w:r>
        <w:r>
          <w:fldChar w:fldCharType="end"/>
        </w:r>
      </w:hyperlink>
    </w:p>
    <w:p>
      <w:pPr>
        <w:pStyle w:val="TOC2"/>
        <w:tabs>
          <w:tab w:val="right" w:leader="dot" w:pos="8306"/>
        </w:tabs>
      </w:pPr>
      <w:hyperlink w:anchor="_Toc15616" w:history="1">
        <w:r>
          <w:rPr>
            <w:rFonts w:ascii="仿宋" w:eastAsia="仿宋" w:hAnsi="仿宋" w:cs="仿宋" w:hint="eastAsia"/>
            <w:lang w:eastAsia="zh-CN"/>
          </w:rPr>
          <w:t>(二)、防火防爆总图布置措施</w:t>
        </w:r>
        <w:r>
          <w:tab/>
        </w:r>
        <w:r>
          <w:fldChar w:fldCharType="begin"/>
        </w:r>
        <w:r>
          <w:instrText xml:space="preserve"> PAGEREF _Toc15616 \h </w:instrText>
        </w:r>
        <w:r>
          <w:fldChar w:fldCharType="separate"/>
        </w:r>
        <w:r>
          <w:t>26</w:t>
        </w:r>
        <w:r>
          <w:fldChar w:fldCharType="end"/>
        </w:r>
      </w:hyperlink>
    </w:p>
    <w:p>
      <w:pPr>
        <w:pStyle w:val="TOC2"/>
        <w:tabs>
          <w:tab w:val="right" w:leader="dot" w:pos="8306"/>
        </w:tabs>
      </w:pPr>
      <w:hyperlink w:anchor="_Toc23063" w:history="1">
        <w:r>
          <w:rPr>
            <w:rFonts w:ascii="仿宋" w:eastAsia="仿宋" w:hAnsi="仿宋" w:cs="仿宋" w:hint="eastAsia"/>
            <w:lang w:eastAsia="zh-CN"/>
          </w:rPr>
          <w:t>(三)、自然灾害防范措施</w:t>
        </w:r>
        <w:r>
          <w:tab/>
        </w:r>
        <w:r>
          <w:fldChar w:fldCharType="begin"/>
        </w:r>
        <w:r>
          <w:instrText xml:space="preserve"> PAGEREF _Toc23063 \h </w:instrText>
        </w:r>
        <w:r>
          <w:fldChar w:fldCharType="separate"/>
        </w:r>
        <w:r>
          <w:t>26</w:t>
        </w:r>
        <w:r>
          <w:fldChar w:fldCharType="end"/>
        </w:r>
      </w:hyperlink>
    </w:p>
    <w:p>
      <w:pPr>
        <w:pStyle w:val="TOC2"/>
        <w:tabs>
          <w:tab w:val="right" w:leader="dot" w:pos="8306"/>
        </w:tabs>
      </w:pPr>
      <w:hyperlink w:anchor="_Toc4227" w:history="1">
        <w:r>
          <w:rPr>
            <w:rFonts w:ascii="仿宋" w:eastAsia="仿宋" w:hAnsi="仿宋" w:cs="仿宋" w:hint="eastAsia"/>
            <w:lang w:eastAsia="zh-CN"/>
          </w:rPr>
          <w:t>(四)、安全色及安全标志使用要求</w:t>
        </w:r>
        <w:r>
          <w:tab/>
        </w:r>
        <w:r>
          <w:fldChar w:fldCharType="begin"/>
        </w:r>
        <w:r>
          <w:instrText xml:space="preserve"> PAGEREF _Toc4227 \h </w:instrText>
        </w:r>
        <w:r>
          <w:fldChar w:fldCharType="separate"/>
        </w:r>
        <w:r>
          <w:t>27</w:t>
        </w:r>
        <w:r>
          <w:fldChar w:fldCharType="end"/>
        </w:r>
      </w:hyperlink>
    </w:p>
    <w:p>
      <w:pPr>
        <w:pStyle w:val="TOC2"/>
        <w:tabs>
          <w:tab w:val="right" w:leader="dot" w:pos="8306"/>
        </w:tabs>
      </w:pPr>
      <w:hyperlink w:anchor="_Toc25178" w:history="1">
        <w:r>
          <w:rPr>
            <w:rFonts w:ascii="仿宋" w:eastAsia="仿宋" w:hAnsi="仿宋" w:cs="仿宋" w:hint="eastAsia"/>
            <w:lang w:eastAsia="zh-CN"/>
          </w:rPr>
          <w:t>(五)、防尘防毒措施</w:t>
        </w:r>
        <w:r>
          <w:tab/>
        </w:r>
        <w:r>
          <w:fldChar w:fldCharType="begin"/>
        </w:r>
        <w:r>
          <w:instrText xml:space="preserve"> PAGEREF _Toc25178 \h </w:instrText>
        </w:r>
        <w:r>
          <w:fldChar w:fldCharType="separate"/>
        </w:r>
        <w:r>
          <w:t>28</w:t>
        </w:r>
        <w:r>
          <w:fldChar w:fldCharType="end"/>
        </w:r>
      </w:hyperlink>
    </w:p>
    <w:p>
      <w:pPr>
        <w:pStyle w:val="TOC2"/>
        <w:tabs>
          <w:tab w:val="right" w:leader="dot" w:pos="8306"/>
        </w:tabs>
      </w:pPr>
      <w:hyperlink w:anchor="_Toc29429" w:history="1">
        <w:r>
          <w:rPr>
            <w:rFonts w:ascii="仿宋" w:eastAsia="仿宋" w:hAnsi="仿宋" w:cs="仿宋" w:hint="eastAsia"/>
            <w:lang w:eastAsia="zh-CN"/>
          </w:rPr>
          <w:t>(六)、防静电、触电防护及防雷措施</w:t>
        </w:r>
        <w:r>
          <w:tab/>
        </w:r>
        <w:r>
          <w:fldChar w:fldCharType="begin"/>
        </w:r>
        <w:r>
          <w:instrText xml:space="preserve"> PAGEREF _Toc29429 \h </w:instrText>
        </w:r>
        <w:r>
          <w:fldChar w:fldCharType="separate"/>
        </w:r>
        <w:r>
          <w:t>29</w:t>
        </w:r>
        <w:r>
          <w:fldChar w:fldCharType="end"/>
        </w:r>
      </w:hyperlink>
    </w:p>
    <w:p>
      <w:pPr>
        <w:pStyle w:val="TOC2"/>
        <w:tabs>
          <w:tab w:val="right" w:leader="dot" w:pos="8306"/>
        </w:tabs>
      </w:pPr>
      <w:hyperlink w:anchor="_Toc15986" w:history="1">
        <w:r>
          <w:rPr>
            <w:rFonts w:ascii="仿宋" w:eastAsia="仿宋" w:hAnsi="仿宋" w:cs="仿宋" w:hint="eastAsia"/>
            <w:lang w:eastAsia="zh-CN"/>
          </w:rPr>
          <w:t>(七)、机械设备安全保障措施</w:t>
        </w:r>
        <w:r>
          <w:tab/>
        </w:r>
        <w:r>
          <w:fldChar w:fldCharType="begin"/>
        </w:r>
        <w:r>
          <w:instrText xml:space="preserve"> PAGEREF _Toc15986 \h </w:instrText>
        </w:r>
        <w:r>
          <w:fldChar w:fldCharType="separate"/>
        </w:r>
        <w:r>
          <w:t>31</w:t>
        </w:r>
        <w:r>
          <w:fldChar w:fldCharType="end"/>
        </w:r>
      </w:hyperlink>
    </w:p>
    <w:p>
      <w:pPr>
        <w:pStyle w:val="TOC1"/>
        <w:tabs>
          <w:tab w:val="right" w:leader="dot" w:pos="8306"/>
        </w:tabs>
      </w:pPr>
      <w:hyperlink w:anchor="_Toc29950" w:history="1">
        <w:r>
          <w:rPr>
            <w:rFonts w:ascii="仿宋" w:eastAsia="仿宋" w:hAnsi="仿宋" w:cs="仿宋" w:hint="eastAsia"/>
            <w:lang w:eastAsia="zh-CN"/>
          </w:rPr>
          <w:t>九、才艺表演项目人力资源培养与发展</w:t>
        </w:r>
        <w:r>
          <w:tab/>
        </w:r>
        <w:r>
          <w:fldChar w:fldCharType="begin"/>
        </w:r>
        <w:r>
          <w:instrText xml:space="preserve"> PAGEREF _Toc29950 \h </w:instrText>
        </w:r>
        <w:r>
          <w:fldChar w:fldCharType="separate"/>
        </w:r>
        <w:r>
          <w:t>32</w:t>
        </w:r>
        <w:r>
          <w:fldChar w:fldCharType="end"/>
        </w:r>
      </w:hyperlink>
    </w:p>
    <w:p>
      <w:pPr>
        <w:pStyle w:val="TOC2"/>
        <w:tabs>
          <w:tab w:val="right" w:leader="dot" w:pos="8306"/>
        </w:tabs>
      </w:pPr>
      <w:hyperlink w:anchor="_Toc4996" w:history="1">
        <w:r>
          <w:rPr>
            <w:rFonts w:ascii="仿宋" w:eastAsia="仿宋" w:hAnsi="仿宋" w:cs="仿宋" w:hint="eastAsia"/>
            <w:lang w:eastAsia="zh-CN"/>
          </w:rPr>
          <w:t>(一)、人才需求与规划</w:t>
        </w:r>
        <w:r>
          <w:tab/>
        </w:r>
        <w:r>
          <w:fldChar w:fldCharType="begin"/>
        </w:r>
        <w:r>
          <w:instrText xml:space="preserve"> PAGEREF _Toc4996 \h </w:instrText>
        </w:r>
        <w:r>
          <w:fldChar w:fldCharType="separate"/>
        </w:r>
        <w:r>
          <w:t>32</w:t>
        </w:r>
        <w:r>
          <w:fldChar w:fldCharType="end"/>
        </w:r>
      </w:hyperlink>
    </w:p>
    <w:p>
      <w:pPr>
        <w:pStyle w:val="TOC2"/>
        <w:tabs>
          <w:tab w:val="right" w:leader="dot" w:pos="8306"/>
        </w:tabs>
      </w:pPr>
      <w:hyperlink w:anchor="_Toc2528" w:history="1">
        <w:r>
          <w:rPr>
            <w:rFonts w:ascii="仿宋" w:eastAsia="仿宋" w:hAnsi="仿宋" w:cs="仿宋" w:hint="eastAsia"/>
            <w:lang w:eastAsia="zh-CN"/>
          </w:rPr>
          <w:t>(二)、培训与发展计划</w:t>
        </w:r>
        <w:r>
          <w:tab/>
        </w:r>
        <w:r>
          <w:fldChar w:fldCharType="begin"/>
        </w:r>
        <w:r>
          <w:instrText xml:space="preserve"> PAGEREF _Toc2528 \h </w:instrText>
        </w:r>
        <w:r>
          <w:fldChar w:fldCharType="separate"/>
        </w:r>
        <w:r>
          <w:t>32</w:t>
        </w:r>
        <w:r>
          <w:fldChar w:fldCharType="end"/>
        </w:r>
      </w:hyperlink>
    </w:p>
    <w:p>
      <w:pPr>
        <w:pStyle w:val="TOC1"/>
        <w:tabs>
          <w:tab w:val="right" w:leader="dot" w:pos="8306"/>
        </w:tabs>
      </w:pPr>
      <w:hyperlink w:anchor="_Toc10162" w:history="1">
        <w:r>
          <w:rPr>
            <w:rFonts w:ascii="仿宋" w:eastAsia="仿宋" w:hAnsi="仿宋" w:cs="仿宋" w:hint="eastAsia"/>
            <w:lang w:eastAsia="zh-CN"/>
          </w:rPr>
          <w:t>十、才艺表演项目环境影响分析</w:t>
        </w:r>
        <w:r>
          <w:tab/>
        </w:r>
        <w:r>
          <w:fldChar w:fldCharType="begin"/>
        </w:r>
        <w:r>
          <w:instrText xml:space="preserve"> PAGEREF _Toc10162 \h </w:instrText>
        </w:r>
        <w:r>
          <w:fldChar w:fldCharType="separate"/>
        </w:r>
        <w:r>
          <w:t>33</w:t>
        </w:r>
        <w:r>
          <w:fldChar w:fldCharType="end"/>
        </w:r>
      </w:hyperlink>
    </w:p>
    <w:p>
      <w:pPr>
        <w:pStyle w:val="TOC2"/>
        <w:tabs>
          <w:tab w:val="right" w:leader="dot" w:pos="8306"/>
        </w:tabs>
      </w:pPr>
      <w:hyperlink w:anchor="_Toc10106" w:history="1">
        <w:r>
          <w:rPr>
            <w:rFonts w:ascii="仿宋" w:eastAsia="仿宋" w:hAnsi="仿宋" w:cs="仿宋" w:hint="eastAsia"/>
            <w:lang w:eastAsia="zh-CN"/>
          </w:rPr>
          <w:t>(一)、建设区域环境质量现状</w:t>
        </w:r>
        <w:r>
          <w:tab/>
        </w:r>
        <w:r>
          <w:fldChar w:fldCharType="begin"/>
        </w:r>
        <w:r>
          <w:instrText xml:space="preserve"> PAGEREF _Toc10106 \h </w:instrText>
        </w:r>
        <w:r>
          <w:fldChar w:fldCharType="separate"/>
        </w:r>
        <w:r>
          <w:t>33</w:t>
        </w:r>
        <w:r>
          <w:fldChar w:fldCharType="end"/>
        </w:r>
      </w:hyperlink>
    </w:p>
    <w:p>
      <w:pPr>
        <w:pStyle w:val="TOC2"/>
        <w:tabs>
          <w:tab w:val="right" w:leader="dot" w:pos="8306"/>
        </w:tabs>
      </w:pPr>
      <w:hyperlink w:anchor="_Toc18586" w:history="1">
        <w:r>
          <w:rPr>
            <w:rFonts w:ascii="仿宋" w:eastAsia="仿宋" w:hAnsi="仿宋" w:cs="仿宋" w:hint="eastAsia"/>
            <w:lang w:eastAsia="zh-CN"/>
          </w:rPr>
          <w:t>(二)、建设期环境保护</w:t>
        </w:r>
        <w:r>
          <w:tab/>
        </w:r>
        <w:r>
          <w:fldChar w:fldCharType="begin"/>
        </w:r>
        <w:r>
          <w:instrText xml:space="preserve"> PAGEREF _Toc18586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4" w:history="1">
        <w:r>
          <w:rPr>
            <w:rFonts w:ascii="仿宋" w:eastAsia="仿宋" w:hAnsi="仿宋" w:cs="仿宋" w:hint="eastAsia"/>
            <w:lang w:eastAsia="zh-CN"/>
          </w:rPr>
          <w:t>(三)、运营期环境保护</w:t>
        </w:r>
        <w:r>
          <w:tab/>
        </w:r>
        <w:r>
          <w:fldChar w:fldCharType="begin"/>
        </w:r>
        <w:r>
          <w:instrText xml:space="preserve"> PAGEREF _Toc16194 \h </w:instrText>
        </w:r>
        <w:r>
          <w:fldChar w:fldCharType="separate"/>
        </w:r>
        <w:r>
          <w:t>36</w:t>
        </w:r>
        <w:r>
          <w:fldChar w:fldCharType="end"/>
        </w:r>
      </w:hyperlink>
    </w:p>
    <w:p>
      <w:pPr>
        <w:pStyle w:val="TOC2"/>
        <w:tabs>
          <w:tab w:val="right" w:leader="dot" w:pos="8306"/>
        </w:tabs>
      </w:pPr>
      <w:hyperlink w:anchor="_Toc23265" w:history="1">
        <w:r>
          <w:rPr>
            <w:rFonts w:ascii="仿宋" w:eastAsia="仿宋" w:hAnsi="仿宋" w:cs="仿宋" w:hint="eastAsia"/>
            <w:lang w:eastAsia="zh-CN"/>
          </w:rPr>
          <w:t>(四)、才艺表演项目建设对区域经济的影响</w:t>
        </w:r>
        <w:r>
          <w:tab/>
        </w:r>
        <w:r>
          <w:fldChar w:fldCharType="begin"/>
        </w:r>
        <w:r>
          <w:instrText xml:space="preserve"> PAGEREF _Toc23265 \h </w:instrText>
        </w:r>
        <w:r>
          <w:fldChar w:fldCharType="separate"/>
        </w:r>
        <w:r>
          <w:t>37</w:t>
        </w:r>
        <w:r>
          <w:fldChar w:fldCharType="end"/>
        </w:r>
      </w:hyperlink>
    </w:p>
    <w:p>
      <w:pPr>
        <w:pStyle w:val="TOC2"/>
        <w:tabs>
          <w:tab w:val="right" w:leader="dot" w:pos="8306"/>
        </w:tabs>
      </w:pPr>
      <w:hyperlink w:anchor="_Toc8234" w:history="1">
        <w:r>
          <w:rPr>
            <w:rFonts w:ascii="仿宋" w:eastAsia="仿宋" w:hAnsi="仿宋" w:cs="仿宋" w:hint="eastAsia"/>
            <w:lang w:eastAsia="zh-CN"/>
          </w:rPr>
          <w:t>(五)、废弃物处理</w:t>
        </w:r>
        <w:r>
          <w:tab/>
        </w:r>
        <w:r>
          <w:fldChar w:fldCharType="begin"/>
        </w:r>
        <w:r>
          <w:instrText xml:space="preserve"> PAGEREF _Toc8234 \h </w:instrText>
        </w:r>
        <w:r>
          <w:fldChar w:fldCharType="separate"/>
        </w:r>
        <w:r>
          <w:t>39</w:t>
        </w:r>
        <w:r>
          <w:fldChar w:fldCharType="end"/>
        </w:r>
      </w:hyperlink>
    </w:p>
    <w:p>
      <w:pPr>
        <w:pStyle w:val="TOC2"/>
        <w:tabs>
          <w:tab w:val="right" w:leader="dot" w:pos="8306"/>
        </w:tabs>
      </w:pPr>
      <w:hyperlink w:anchor="_Toc785" w:history="1">
        <w:r>
          <w:rPr>
            <w:rFonts w:ascii="仿宋" w:eastAsia="仿宋" w:hAnsi="仿宋" w:cs="仿宋" w:hint="eastAsia"/>
            <w:lang w:eastAsia="zh-CN"/>
          </w:rPr>
          <w:t>(六)、特殊环境影响分析</w:t>
        </w:r>
        <w:r>
          <w:tab/>
        </w:r>
        <w:r>
          <w:fldChar w:fldCharType="begin"/>
        </w:r>
        <w:r>
          <w:instrText xml:space="preserve"> PAGEREF _Toc785 \h </w:instrText>
        </w:r>
        <w:r>
          <w:fldChar w:fldCharType="separate"/>
        </w:r>
        <w:r>
          <w:t>40</w:t>
        </w:r>
        <w:r>
          <w:fldChar w:fldCharType="end"/>
        </w:r>
      </w:hyperlink>
    </w:p>
    <w:p>
      <w:pPr>
        <w:pStyle w:val="TOC2"/>
        <w:tabs>
          <w:tab w:val="right" w:leader="dot" w:pos="8306"/>
        </w:tabs>
      </w:pPr>
      <w:hyperlink w:anchor="_Toc4233" w:history="1">
        <w:r>
          <w:rPr>
            <w:rFonts w:ascii="仿宋" w:eastAsia="仿宋" w:hAnsi="仿宋" w:cs="仿宋" w:hint="eastAsia"/>
            <w:lang w:eastAsia="zh-CN"/>
          </w:rPr>
          <w:t>(七)、清洁生产</w:t>
        </w:r>
        <w:r>
          <w:tab/>
        </w:r>
        <w:r>
          <w:fldChar w:fldCharType="begin"/>
        </w:r>
        <w:r>
          <w:instrText xml:space="preserve"> PAGEREF _Toc4233 \h </w:instrText>
        </w:r>
        <w:r>
          <w:fldChar w:fldCharType="separate"/>
        </w:r>
        <w:r>
          <w:t>41</w:t>
        </w:r>
        <w:r>
          <w:fldChar w:fldCharType="end"/>
        </w:r>
      </w:hyperlink>
    </w:p>
    <w:p>
      <w:pPr>
        <w:pStyle w:val="TOC2"/>
        <w:tabs>
          <w:tab w:val="right" w:leader="dot" w:pos="8306"/>
        </w:tabs>
      </w:pPr>
      <w:hyperlink w:anchor="_Toc6727" w:history="1">
        <w:r>
          <w:rPr>
            <w:rFonts w:ascii="仿宋" w:eastAsia="仿宋" w:hAnsi="仿宋" w:cs="仿宋" w:hint="eastAsia"/>
            <w:lang w:eastAsia="zh-CN"/>
          </w:rPr>
          <w:t>(八)、环境保护综合评价</w:t>
        </w:r>
        <w:r>
          <w:tab/>
        </w:r>
        <w:r>
          <w:fldChar w:fldCharType="begin"/>
        </w:r>
        <w:r>
          <w:instrText xml:space="preserve"> PAGEREF _Toc6727 \h </w:instrText>
        </w:r>
        <w:r>
          <w:fldChar w:fldCharType="separate"/>
        </w:r>
        <w:r>
          <w:t>42</w:t>
        </w:r>
        <w:r>
          <w:fldChar w:fldCharType="end"/>
        </w:r>
      </w:hyperlink>
    </w:p>
    <w:p>
      <w:pPr>
        <w:pStyle w:val="TOC1"/>
        <w:tabs>
          <w:tab w:val="right" w:leader="dot" w:pos="8306"/>
        </w:tabs>
      </w:pPr>
      <w:hyperlink w:anchor="_Toc10374" w:history="1">
        <w:r>
          <w:rPr>
            <w:rFonts w:ascii="仿宋" w:eastAsia="仿宋" w:hAnsi="仿宋" w:cs="仿宋" w:hint="eastAsia"/>
            <w:lang w:eastAsia="zh-CN"/>
          </w:rPr>
          <w:t>十一、才艺表演项目财务管理</w:t>
        </w:r>
        <w:r>
          <w:tab/>
        </w:r>
        <w:r>
          <w:fldChar w:fldCharType="begin"/>
        </w:r>
        <w:r>
          <w:instrText xml:space="preserve"> PAGEREF _Toc10374 \h </w:instrText>
        </w:r>
        <w:r>
          <w:fldChar w:fldCharType="separate"/>
        </w:r>
        <w:r>
          <w:t>44</w:t>
        </w:r>
        <w:r>
          <w:fldChar w:fldCharType="end"/>
        </w:r>
      </w:hyperlink>
    </w:p>
    <w:p>
      <w:pPr>
        <w:pStyle w:val="TOC2"/>
        <w:tabs>
          <w:tab w:val="right" w:leader="dot" w:pos="8306"/>
        </w:tabs>
      </w:pPr>
      <w:hyperlink w:anchor="_Toc30096" w:history="1">
        <w:r>
          <w:rPr>
            <w:rFonts w:ascii="仿宋" w:eastAsia="仿宋" w:hAnsi="仿宋" w:cs="仿宋" w:hint="eastAsia"/>
            <w:lang w:eastAsia="zh-CN"/>
          </w:rPr>
          <w:t>(一)、资金需求大</w:t>
        </w:r>
        <w:r>
          <w:tab/>
        </w:r>
        <w:r>
          <w:fldChar w:fldCharType="begin"/>
        </w:r>
        <w:r>
          <w:instrText xml:space="preserve"> PAGEREF _Toc30096 \h </w:instrText>
        </w:r>
        <w:r>
          <w:fldChar w:fldCharType="separate"/>
        </w:r>
        <w:r>
          <w:t>44</w:t>
        </w:r>
        <w:r>
          <w:fldChar w:fldCharType="end"/>
        </w:r>
      </w:hyperlink>
    </w:p>
    <w:p>
      <w:pPr>
        <w:pStyle w:val="TOC2"/>
        <w:tabs>
          <w:tab w:val="right" w:leader="dot" w:pos="8306"/>
        </w:tabs>
      </w:pPr>
      <w:hyperlink w:anchor="_Toc30866" w:history="1">
        <w:r>
          <w:rPr>
            <w:rFonts w:ascii="仿宋" w:eastAsia="仿宋" w:hAnsi="仿宋" w:cs="仿宋" w:hint="eastAsia"/>
            <w:lang w:eastAsia="zh-CN"/>
          </w:rPr>
          <w:t>(二)、研发周期长</w:t>
        </w:r>
        <w:r>
          <w:tab/>
        </w:r>
        <w:r>
          <w:fldChar w:fldCharType="begin"/>
        </w:r>
        <w:r>
          <w:instrText xml:space="preserve"> PAGEREF _Toc30866 \h </w:instrText>
        </w:r>
        <w:r>
          <w:fldChar w:fldCharType="separate"/>
        </w:r>
        <w:r>
          <w:t>45</w:t>
        </w:r>
        <w:r>
          <w:fldChar w:fldCharType="end"/>
        </w:r>
      </w:hyperlink>
    </w:p>
    <w:p>
      <w:pPr>
        <w:pStyle w:val="TOC2"/>
        <w:tabs>
          <w:tab w:val="right" w:leader="dot" w:pos="8306"/>
        </w:tabs>
      </w:pPr>
      <w:hyperlink w:anchor="_Toc31967" w:history="1">
        <w:r>
          <w:rPr>
            <w:rFonts w:ascii="仿宋" w:eastAsia="仿宋" w:hAnsi="仿宋" w:cs="仿宋" w:hint="eastAsia"/>
            <w:lang w:eastAsia="zh-CN"/>
          </w:rPr>
          <w:t>(三)、市场风险大</w:t>
        </w:r>
        <w:r>
          <w:tab/>
        </w:r>
        <w:r>
          <w:fldChar w:fldCharType="begin"/>
        </w:r>
        <w:r>
          <w:instrText xml:space="preserve"> PAGEREF _Toc31967 \h </w:instrText>
        </w:r>
        <w:r>
          <w:fldChar w:fldCharType="separate"/>
        </w:r>
        <w:r>
          <w:t>46</w:t>
        </w:r>
        <w:r>
          <w:fldChar w:fldCharType="end"/>
        </w:r>
      </w:hyperlink>
    </w:p>
    <w:p>
      <w:pPr>
        <w:pStyle w:val="TOC2"/>
        <w:tabs>
          <w:tab w:val="right" w:leader="dot" w:pos="8306"/>
        </w:tabs>
      </w:pPr>
      <w:hyperlink w:anchor="_Toc9456" w:history="1">
        <w:r>
          <w:rPr>
            <w:rFonts w:ascii="仿宋" w:eastAsia="仿宋" w:hAnsi="仿宋" w:cs="仿宋" w:hint="eastAsia"/>
            <w:lang w:eastAsia="zh-CN"/>
          </w:rPr>
          <w:t>(四)、利润率高</w:t>
        </w:r>
        <w:r>
          <w:tab/>
        </w:r>
        <w:r>
          <w:fldChar w:fldCharType="begin"/>
        </w:r>
        <w:r>
          <w:instrText xml:space="preserve"> PAGEREF _Toc9456 \h </w:instrText>
        </w:r>
        <w:r>
          <w:fldChar w:fldCharType="separate"/>
        </w:r>
        <w:r>
          <w:t>49</w:t>
        </w:r>
        <w:r>
          <w:fldChar w:fldCharType="end"/>
        </w:r>
      </w:hyperlink>
    </w:p>
    <w:p>
      <w:pPr>
        <w:pStyle w:val="TOC1"/>
        <w:tabs>
          <w:tab w:val="right" w:leader="dot" w:pos="8306"/>
        </w:tabs>
      </w:pPr>
      <w:hyperlink w:anchor="_Toc14081" w:history="1">
        <w:r>
          <w:rPr>
            <w:rFonts w:ascii="仿宋" w:eastAsia="仿宋" w:hAnsi="仿宋" w:cs="仿宋" w:hint="eastAsia"/>
            <w:lang w:eastAsia="zh-CN"/>
          </w:rPr>
          <w:t>十二、才艺表演项目投资规划</w:t>
        </w:r>
        <w:r>
          <w:tab/>
        </w:r>
        <w:r>
          <w:fldChar w:fldCharType="begin"/>
        </w:r>
        <w:r>
          <w:instrText xml:space="preserve"> PAGEREF _Toc14081 \h </w:instrText>
        </w:r>
        <w:r>
          <w:fldChar w:fldCharType="separate"/>
        </w:r>
        <w:r>
          <w:t>51</w:t>
        </w:r>
        <w:r>
          <w:fldChar w:fldCharType="end"/>
        </w:r>
      </w:hyperlink>
    </w:p>
    <w:p>
      <w:pPr>
        <w:pStyle w:val="TOC2"/>
        <w:tabs>
          <w:tab w:val="right" w:leader="dot" w:pos="8306"/>
        </w:tabs>
      </w:pPr>
      <w:hyperlink w:anchor="_Toc9835" w:history="1">
        <w:r>
          <w:rPr>
            <w:rFonts w:ascii="仿宋" w:eastAsia="仿宋" w:hAnsi="仿宋" w:cs="仿宋" w:hint="eastAsia"/>
            <w:lang w:eastAsia="zh-CN"/>
          </w:rPr>
          <w:t>(一)、才艺表演项目总投资估算</w:t>
        </w:r>
        <w:r>
          <w:tab/>
        </w:r>
        <w:r>
          <w:fldChar w:fldCharType="begin"/>
        </w:r>
        <w:r>
          <w:instrText xml:space="preserve"> PAGEREF _Toc9835 \h </w:instrText>
        </w:r>
        <w:r>
          <w:fldChar w:fldCharType="separate"/>
        </w:r>
        <w:r>
          <w:t>51</w:t>
        </w:r>
        <w:r>
          <w:fldChar w:fldCharType="end"/>
        </w:r>
      </w:hyperlink>
    </w:p>
    <w:p>
      <w:pPr>
        <w:pStyle w:val="TOC2"/>
        <w:tabs>
          <w:tab w:val="right" w:leader="dot" w:pos="8306"/>
        </w:tabs>
      </w:pPr>
      <w:hyperlink w:anchor="_Toc23047" w:history="1">
        <w:r>
          <w:rPr>
            <w:rFonts w:ascii="仿宋" w:eastAsia="仿宋" w:hAnsi="仿宋" w:cs="仿宋" w:hint="eastAsia"/>
            <w:lang w:eastAsia="zh-CN"/>
          </w:rPr>
          <w:t>(二)、资金筹措</w:t>
        </w:r>
        <w:r>
          <w:tab/>
        </w:r>
        <w:r>
          <w:fldChar w:fldCharType="begin"/>
        </w:r>
        <w:r>
          <w:instrText xml:space="preserve"> PAGEREF _Toc23047 \h </w:instrText>
        </w:r>
        <w:r>
          <w:fldChar w:fldCharType="separate"/>
        </w:r>
        <w:r>
          <w:t>52</w:t>
        </w:r>
        <w:r>
          <w:fldChar w:fldCharType="end"/>
        </w:r>
      </w:hyperlink>
    </w:p>
    <w:p>
      <w:pPr>
        <w:pStyle w:val="TOC1"/>
        <w:tabs>
          <w:tab w:val="right" w:leader="dot" w:pos="8306"/>
        </w:tabs>
      </w:pPr>
      <w:hyperlink w:anchor="_Toc8600" w:history="1">
        <w:r>
          <w:rPr>
            <w:rFonts w:ascii="仿宋" w:eastAsia="仿宋" w:hAnsi="仿宋" w:cs="仿宋" w:hint="eastAsia"/>
            <w:lang w:eastAsia="zh-CN"/>
          </w:rPr>
          <w:t>十三、供应链管理</w:t>
        </w:r>
        <w:r>
          <w:tab/>
        </w:r>
        <w:r>
          <w:fldChar w:fldCharType="begin"/>
        </w:r>
        <w:r>
          <w:instrText xml:space="preserve"> PAGEREF _Toc8600 \h </w:instrText>
        </w:r>
        <w:r>
          <w:fldChar w:fldCharType="separate"/>
        </w:r>
        <w:r>
          <w:t>53</w:t>
        </w:r>
        <w:r>
          <w:fldChar w:fldCharType="end"/>
        </w:r>
      </w:hyperlink>
    </w:p>
    <w:p>
      <w:pPr>
        <w:pStyle w:val="TOC2"/>
        <w:tabs>
          <w:tab w:val="right" w:leader="dot" w:pos="8306"/>
        </w:tabs>
      </w:pPr>
      <w:hyperlink w:anchor="_Toc11241" w:history="1">
        <w:r>
          <w:rPr>
            <w:rFonts w:ascii="仿宋" w:eastAsia="仿宋" w:hAnsi="仿宋" w:cs="仿宋" w:hint="eastAsia"/>
            <w:lang w:eastAsia="zh-CN"/>
          </w:rPr>
          <w:t>(一)、供应链战略规划</w:t>
        </w:r>
        <w:r>
          <w:tab/>
        </w:r>
        <w:r>
          <w:fldChar w:fldCharType="begin"/>
        </w:r>
        <w:r>
          <w:instrText xml:space="preserve"> PAGEREF _Toc11241 \h </w:instrText>
        </w:r>
        <w:r>
          <w:fldChar w:fldCharType="separate"/>
        </w:r>
        <w:r>
          <w:t>53</w:t>
        </w:r>
        <w:r>
          <w:fldChar w:fldCharType="end"/>
        </w:r>
      </w:hyperlink>
    </w:p>
    <w:p>
      <w:pPr>
        <w:pStyle w:val="TOC2"/>
        <w:tabs>
          <w:tab w:val="right" w:leader="dot" w:pos="8306"/>
        </w:tabs>
      </w:pPr>
      <w:hyperlink w:anchor="_Toc4445" w:history="1">
        <w:r>
          <w:rPr>
            <w:rFonts w:ascii="仿宋" w:eastAsia="仿宋" w:hAnsi="仿宋" w:cs="仿宋" w:hint="eastAsia"/>
            <w:lang w:eastAsia="zh-CN"/>
          </w:rPr>
          <w:t>(二)、供应商选择与合作</w:t>
        </w:r>
        <w:r>
          <w:tab/>
        </w:r>
        <w:r>
          <w:fldChar w:fldCharType="begin"/>
        </w:r>
        <w:r>
          <w:instrText xml:space="preserve"> PAGEREF _Toc4445 \h </w:instrText>
        </w:r>
        <w:r>
          <w:fldChar w:fldCharType="separate"/>
        </w:r>
        <w:r>
          <w:t>54</w:t>
        </w:r>
        <w:r>
          <w:fldChar w:fldCharType="end"/>
        </w:r>
      </w:hyperlink>
    </w:p>
    <w:p>
      <w:pPr>
        <w:pStyle w:val="TOC2"/>
        <w:tabs>
          <w:tab w:val="right" w:leader="dot" w:pos="8306"/>
        </w:tabs>
      </w:pPr>
      <w:hyperlink w:anchor="_Toc7547" w:history="1">
        <w:r>
          <w:rPr>
            <w:rFonts w:ascii="仿宋" w:eastAsia="仿宋" w:hAnsi="仿宋" w:cs="仿宋" w:hint="eastAsia"/>
            <w:lang w:eastAsia="zh-CN"/>
          </w:rPr>
          <w:t>(三)、物流与库存管理</w:t>
        </w:r>
        <w:r>
          <w:tab/>
        </w:r>
        <w:r>
          <w:fldChar w:fldCharType="begin"/>
        </w:r>
        <w:r>
          <w:instrText xml:space="preserve"> PAGEREF _Toc7547 \h </w:instrText>
        </w:r>
        <w:r>
          <w:fldChar w:fldCharType="separate"/>
        </w:r>
        <w:r>
          <w:t>55</w:t>
        </w:r>
        <w:r>
          <w:fldChar w:fldCharType="end"/>
        </w:r>
      </w:hyperlink>
    </w:p>
    <w:p>
      <w:pPr>
        <w:pStyle w:val="TOC1"/>
        <w:tabs>
          <w:tab w:val="right" w:leader="dot" w:pos="8306"/>
        </w:tabs>
      </w:pPr>
      <w:hyperlink w:anchor="_Toc9885" w:history="1">
        <w:r>
          <w:rPr>
            <w:rFonts w:ascii="仿宋" w:eastAsia="仿宋" w:hAnsi="仿宋" w:cs="仿宋" w:hint="eastAsia"/>
            <w:lang w:eastAsia="zh-CN"/>
          </w:rPr>
          <w:t>十四、营销与推广策略</w:t>
        </w:r>
        <w:r>
          <w:tab/>
        </w:r>
        <w:r>
          <w:fldChar w:fldCharType="begin"/>
        </w:r>
        <w:r>
          <w:instrText xml:space="preserve"> PAGEREF _Toc9885 \h </w:instrText>
        </w:r>
        <w:r>
          <w:fldChar w:fldCharType="separate"/>
        </w:r>
        <w:r>
          <w:t>57</w:t>
        </w:r>
        <w:r>
          <w:fldChar w:fldCharType="end"/>
        </w:r>
      </w:hyperlink>
    </w:p>
    <w:p>
      <w:pPr>
        <w:pStyle w:val="TOC2"/>
        <w:tabs>
          <w:tab w:val="right" w:leader="dot" w:pos="8306"/>
        </w:tabs>
      </w:pPr>
      <w:hyperlink w:anchor="_Toc6644" w:history="1">
        <w:r>
          <w:rPr>
            <w:rFonts w:ascii="仿宋" w:eastAsia="仿宋" w:hAnsi="仿宋" w:cs="仿宋" w:hint="eastAsia"/>
            <w:lang w:eastAsia="zh-CN"/>
          </w:rPr>
          <w:t>(一)、产品/服务定位与特点</w:t>
        </w:r>
        <w:r>
          <w:tab/>
        </w:r>
        <w:r>
          <w:fldChar w:fldCharType="begin"/>
        </w:r>
        <w:r>
          <w:instrText xml:space="preserve"> PAGEREF _Toc6644 \h </w:instrText>
        </w:r>
        <w:r>
          <w:fldChar w:fldCharType="separate"/>
        </w:r>
        <w:r>
          <w:t>57</w:t>
        </w:r>
        <w:r>
          <w:fldChar w:fldCharType="end"/>
        </w:r>
      </w:hyperlink>
    </w:p>
    <w:p>
      <w:pPr>
        <w:pStyle w:val="TOC2"/>
        <w:tabs>
          <w:tab w:val="right" w:leader="dot" w:pos="8306"/>
        </w:tabs>
      </w:pPr>
      <w:hyperlink w:anchor="_Toc3626" w:history="1">
        <w:r>
          <w:rPr>
            <w:rFonts w:ascii="仿宋" w:eastAsia="仿宋" w:hAnsi="仿宋" w:cs="仿宋" w:hint="eastAsia"/>
            <w:lang w:eastAsia="zh-CN"/>
          </w:rPr>
          <w:t>(二)、市场定位与竞争分析</w:t>
        </w:r>
        <w:r>
          <w:tab/>
        </w:r>
        <w:r>
          <w:fldChar w:fldCharType="begin"/>
        </w:r>
        <w:r>
          <w:instrText xml:space="preserve"> PAGEREF _Toc3626 \h </w:instrText>
        </w:r>
        <w:r>
          <w:fldChar w:fldCharType="separate"/>
        </w:r>
        <w:r>
          <w:t>58</w:t>
        </w:r>
        <w:r>
          <w:fldChar w:fldCharType="end"/>
        </w:r>
      </w:hyperlink>
    </w:p>
    <w:p>
      <w:pPr>
        <w:pStyle w:val="TOC2"/>
        <w:tabs>
          <w:tab w:val="right" w:leader="dot" w:pos="8306"/>
        </w:tabs>
      </w:pPr>
      <w:hyperlink w:anchor="_Toc6020" w:history="1">
        <w:r>
          <w:rPr>
            <w:rFonts w:ascii="仿宋" w:eastAsia="仿宋" w:hAnsi="仿宋" w:cs="仿宋" w:hint="eastAsia"/>
            <w:lang w:eastAsia="zh-CN"/>
          </w:rPr>
          <w:t>(三)、营销渠道与策略</w:t>
        </w:r>
        <w:r>
          <w:tab/>
        </w:r>
        <w:r>
          <w:fldChar w:fldCharType="begin"/>
        </w:r>
        <w:r>
          <w:instrText xml:space="preserve"> PAGEREF _Toc6020 \h </w:instrText>
        </w:r>
        <w:r>
          <w:fldChar w:fldCharType="separate"/>
        </w:r>
        <w:r>
          <w:t>59</w:t>
        </w:r>
        <w:r>
          <w:fldChar w:fldCharType="end"/>
        </w:r>
      </w:hyperlink>
    </w:p>
    <w:p>
      <w:pPr>
        <w:pStyle w:val="TOC2"/>
        <w:tabs>
          <w:tab w:val="right" w:leader="dot" w:pos="8306"/>
        </w:tabs>
      </w:pPr>
      <w:hyperlink w:anchor="_Toc6005" w:history="1">
        <w:r>
          <w:rPr>
            <w:rFonts w:ascii="仿宋" w:eastAsia="仿宋" w:hAnsi="仿宋" w:cs="仿宋" w:hint="eastAsia"/>
            <w:lang w:eastAsia="zh-CN"/>
          </w:rPr>
          <w:t>(四)、推广与宣传活动</w:t>
        </w:r>
        <w:r>
          <w:tab/>
        </w:r>
        <w:r>
          <w:fldChar w:fldCharType="begin"/>
        </w:r>
        <w:r>
          <w:instrText xml:space="preserve"> PAGEREF _Toc6005 \h </w:instrText>
        </w:r>
        <w:r>
          <w:fldChar w:fldCharType="separate"/>
        </w:r>
        <w:r>
          <w:t>61</w:t>
        </w:r>
        <w:r>
          <w:fldChar w:fldCharType="end"/>
        </w:r>
      </w:hyperlink>
    </w:p>
    <w:p>
      <w:pPr>
        <w:pStyle w:val="TOC1"/>
        <w:tabs>
          <w:tab w:val="right" w:leader="dot" w:pos="8306"/>
        </w:tabs>
      </w:pPr>
      <w:hyperlink w:anchor="_Toc6613" w:history="1">
        <w:r>
          <w:rPr>
            <w:rFonts w:ascii="仿宋" w:eastAsia="仿宋" w:hAnsi="仿宋" w:cs="仿宋" w:hint="eastAsia"/>
            <w:lang w:eastAsia="zh-CN"/>
          </w:rPr>
          <w:t>十五、风险识别与分类</w:t>
        </w:r>
        <w:r>
          <w:tab/>
        </w:r>
        <w:r>
          <w:fldChar w:fldCharType="begin"/>
        </w:r>
        <w:r>
          <w:instrText xml:space="preserve"> PAGEREF _Toc6613 \h </w:instrText>
        </w:r>
        <w:r>
          <w:fldChar w:fldCharType="separate"/>
        </w:r>
        <w:r>
          <w:t>66</w:t>
        </w:r>
        <w:r>
          <w:fldChar w:fldCharType="end"/>
        </w:r>
      </w:hyperlink>
    </w:p>
    <w:p>
      <w:pPr>
        <w:pStyle w:val="TOC2"/>
        <w:tabs>
          <w:tab w:val="right" w:leader="dot" w:pos="8306"/>
        </w:tabs>
      </w:pPr>
      <w:hyperlink w:anchor="_Toc18835" w:history="1">
        <w:r>
          <w:rPr>
            <w:rFonts w:ascii="仿宋" w:eastAsia="仿宋" w:hAnsi="仿宋" w:cs="仿宋" w:hint="eastAsia"/>
            <w:lang w:eastAsia="zh-CN"/>
          </w:rPr>
          <w:t>(一)、风险识别</w:t>
        </w:r>
        <w:r>
          <w:tab/>
        </w:r>
        <w:r>
          <w:fldChar w:fldCharType="begin"/>
        </w:r>
        <w:r>
          <w:instrText xml:space="preserve"> PAGEREF _Toc18835 \h </w:instrText>
        </w:r>
        <w:r>
          <w:fldChar w:fldCharType="separate"/>
        </w:r>
        <w:r>
          <w:t>66</w:t>
        </w:r>
        <w:r>
          <w:fldChar w:fldCharType="end"/>
        </w:r>
      </w:hyperlink>
    </w:p>
    <w:p>
      <w:pPr>
        <w:pStyle w:val="TOC2"/>
        <w:tabs>
          <w:tab w:val="right" w:leader="dot" w:pos="8306"/>
        </w:tabs>
      </w:pPr>
      <w:hyperlink w:anchor="_Toc7533" w:history="1">
        <w:r>
          <w:rPr>
            <w:rFonts w:ascii="仿宋" w:eastAsia="仿宋" w:hAnsi="仿宋" w:cs="仿宋" w:hint="eastAsia"/>
            <w:lang w:eastAsia="zh-CN"/>
          </w:rPr>
          <w:t>(二)、风险分类</w:t>
        </w:r>
        <w:r>
          <w:tab/>
        </w:r>
        <w:r>
          <w:fldChar w:fldCharType="begin"/>
        </w:r>
        <w:r>
          <w:instrText xml:space="preserve"> PAGEREF _Toc7533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59"/>
      <w:r>
        <w:rPr>
          <w:rFonts w:ascii="仿宋" w:eastAsia="仿宋" w:hAnsi="仿宋" w:cs="仿宋" w:hint="eastAsia"/>
          <w:sz w:val="28"/>
          <w:lang w:eastAsia="zh-CN"/>
        </w:rPr>
        <w:t>一、才艺表演项目建设单位说明</w:t>
      </w:r>
      <w:bookmarkEnd w:id="2"/>
    </w:p>
    <w:p>
      <w:pPr>
        <w:pStyle w:val="Heading2"/>
        <w:rPr>
          <w:rFonts w:ascii="仿宋" w:eastAsia="仿宋" w:hAnsi="仿宋" w:cs="仿宋" w:hint="eastAsia"/>
          <w:lang w:eastAsia="zh-CN"/>
        </w:rPr>
      </w:pPr>
      <w:bookmarkStart w:id="3" w:name="_Toc11848"/>
      <w:r>
        <w:rPr>
          <w:rFonts w:ascii="仿宋" w:eastAsia="仿宋" w:hAnsi="仿宋" w:cs="仿宋" w:hint="eastAsia"/>
          <w:lang w:eastAsia="zh-CN"/>
        </w:rPr>
        <w:t>(一)、才艺表演项目承办单位基本情况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才艺表演项目承办单位的XXXX，我们着眼于实现可持续的经济效益。通过技术创新和解决方案的提供，公司预计在才艺表演项目执行期间将获得可观的收入增长。这一收入来源主要包括才艺表演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同时，我们注重成本控制和效率提升，以确保才艺表演项目的可持续盈利。透过精细的管理和资源优化，公司期望实现才艺表演项目利润最大化。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才艺表演项目实施进行全面的投资评估，包括才艺表演项目启动阶段的资金投入和后续运营成本。通过对才艺表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才艺表演项目实施过程中具备足够的资金流动性，公司将进行详尽的现金流分析。这包括资金需求的合理预测、才艺表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142"/>
      <w:r>
        <w:rPr>
          <w:rFonts w:ascii="仿宋" w:eastAsia="仿宋" w:hAnsi="仿宋" w:cs="仿宋" w:hint="eastAsia"/>
          <w:sz w:val="28"/>
          <w:lang w:eastAsia="zh-CN"/>
        </w:rPr>
        <w:t>二、才艺表演项目建设背景及必要性分析</w:t>
      </w:r>
      <w:bookmarkEnd w:id="5"/>
    </w:p>
    <w:p>
      <w:pPr>
        <w:pStyle w:val="Heading2"/>
        <w:rPr>
          <w:rFonts w:ascii="仿宋" w:eastAsia="仿宋" w:hAnsi="仿宋" w:cs="仿宋" w:hint="eastAsia"/>
          <w:lang w:eastAsia="zh-CN"/>
        </w:rPr>
      </w:pPr>
      <w:bookmarkStart w:id="6" w:name="_Toc4667"/>
      <w:r>
        <w:rPr>
          <w:rFonts w:ascii="仿宋" w:eastAsia="仿宋" w:hAnsi="仿宋" w:cs="仿宋" w:hint="eastAsia"/>
          <w:lang w:eastAsia="zh-CN"/>
        </w:rPr>
        <w:t>(一)、才艺表演项目背景分析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才艺表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才艺表演项目在这个潮流中的定位。同时，我们将关注行业内涌现的新兴机遇，以便才艺表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才艺表演项目提供了强大的发展动力。我们将聚焦于行业内最新的技术发展趋势，包括但不限于人工智能、大数据分析、物联网等领域。通过深度的技术研究，我们将确保才艺表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才艺表演项目发展的源泉。我们将投入更多的精力对市场需求进行深入剖析，超越表面的需求，深入挖掘潜在的市场痛点和机遇。通过对市场需求的细致了解，才艺表演项目将更有针对性地设计解决方案，满足市场的多样化需求，从而更好地促进才艺表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才艺表演项目战略至关重要。我们将对竞争态势进行更为深入的分析，包括但不限于市场份额、产品特点、客户满意度等多个维度。通过深度的竞争分析，才艺表演项目将能够更准确地把握市场脉搏，制定具有竞争力的才艺表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才艺表演项目的发展具有直接的影响。我们将进行更为全面的法规和政策分析，了解行业发展中的潜在法律风险和合规挑战。通过充分了解和遵守相关法规，才艺表演项目将确保在法律框架内合法合规运营，为才艺表演项目的稳健发展提供有力支持。</w:t>
      </w:r>
    </w:p>
    <w:p>
      <w:pPr>
        <w:pStyle w:val="Heading2"/>
        <w:ind w:firstLine="560" w:firstLineChars="200"/>
        <w:rPr>
          <w:rFonts w:ascii="仿宋" w:eastAsia="仿宋" w:hAnsi="仿宋" w:cs="仿宋" w:hint="eastAsia"/>
          <w:sz w:val="28"/>
          <w:lang w:eastAsia="zh-CN"/>
        </w:rPr>
      </w:pPr>
      <w:bookmarkStart w:id="7" w:name="_Toc18084"/>
      <w:r>
        <w:rPr>
          <w:rFonts w:ascii="仿宋" w:eastAsia="仿宋" w:hAnsi="仿宋" w:cs="仿宋" w:hint="eastAsia"/>
          <w:sz w:val="28"/>
          <w:lang w:eastAsia="zh-CN"/>
        </w:rPr>
        <w:t>(二)、才艺表演项目建设必要性分析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才艺表演项目建设的迫切性源于对行业发展趋势的深刻洞察。我们正处于一个行业变革的时代，科技创新、数字化转型成为企业发展的关键动力。才艺表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建设不仅仅是为了跟上潮流，更是为了通过技术创新推动企业的持续发展。通过引入先进的技术和解决方案，才艺表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才艺表演项目的建设成为必然选择，通过提高产品质量、拓展服务领域，从而在竞争中获得更多的机会。才艺表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才艺表演项目建设的必要性体现在对客户需求更精准的满足。通过才艺表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才艺表演项目建设的背后是对企业持续创新的追求。只有通过不断创新，企业才能在竞争中立于不败之地。才艺表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250"/>
      <w:r>
        <w:rPr>
          <w:rFonts w:ascii="仿宋" w:eastAsia="仿宋" w:hAnsi="仿宋" w:cs="仿宋" w:hint="eastAsia"/>
          <w:sz w:val="28"/>
          <w:lang w:eastAsia="zh-CN"/>
        </w:rPr>
        <w:t>三、才艺表演项目概论</w:t>
      </w:r>
      <w:bookmarkEnd w:id="8"/>
    </w:p>
    <w:p>
      <w:pPr>
        <w:pStyle w:val="Heading2"/>
        <w:rPr>
          <w:rFonts w:ascii="仿宋" w:eastAsia="仿宋" w:hAnsi="仿宋" w:cs="仿宋" w:hint="eastAsia"/>
          <w:lang w:eastAsia="zh-CN"/>
        </w:rPr>
      </w:pPr>
      <w:bookmarkStart w:id="9" w:name="_Toc29019"/>
      <w:r>
        <w:rPr>
          <w:rFonts w:ascii="仿宋" w:eastAsia="仿宋" w:hAnsi="仿宋" w:cs="仿宋" w:hint="eastAsia"/>
          <w:lang w:eastAsia="zh-CN"/>
        </w:rPr>
        <w:t>(一)、才艺表演项目概况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起源追溯至对市场的深入洞察。市场的不断演变与变革为才艺表演项目提供了难得的机遇。当前市场存在的需求缺口和变革的大环境共同构成了才艺表演项目的背景。这个才艺表演项目旨在充分利用市场机遇，填补行业中尚未满足的需求，为客户提供全新的解决方案。市场的变革和需求的增长使得这个才艺表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才艺表演项目名称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正式命名为才艺表演。这个名称不仅仅是一个标识，更代表了才艺表演项目的核心理念和愿景。它蕴含着才艺表演项目所要解决问题的关键字，具有强烈的表达和辨识度，为才艺表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才艺表演项目目标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核心目标是提供一种全新、高效的解决方案，满足客户日益增长的需求。才艺表演项目追求的不仅仅是满足市场需求，更是在市场中获得卓越的竞争优势。通过不断提升产品或服务的质量和创新水平，才艺表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才艺表演项目范围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全面涵盖了产品研发、制造、市场推广和售后服务，确保从产品设计到最终用户体验的全方位关注。这一全面的才艺表演项目范围是为了确保才艺表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才艺表演项目时间表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才艺表演项目计划在未来18个月内完成，包括研发、测试、市场试点和正式推出等不同阶段。这个时间表的合理设计是为了确保才艺表演项目各个阶段的顺利推进，以便按时交付高质量的成果。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才艺表演项目预算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才艺表演项目总预算估算为XX百万美元，主要分配在研发、市场推广、人员培训和运营等方面。这一充足的预算为才艺表演项目提供了充足的资源，确保才艺表演项目在各个方面都能取得优异的表现。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才艺表演项目风险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才艺表演项目可能面临的风险包括市场接受度低、技术难题、竞争激烈等。才艺表演项目团队已经制定了相应的风险应对计划，通过前瞻性的风险管理，确保才艺表演项目在面对不确定性时能够迅速做出应对。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才艺表演项目团队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才艺表演项目汇聚了一支经验丰富、多领域专业素养的核心团队，确保才艺表演项目在各个方面都能拥有高水平的执行力。团队的协同作战是才艺表演项目成功的关键因素之一。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才艺表演项目背景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才艺表演项目的背景根植于市场对更高效、创新产品的渴望，同时也受到科技发展对行业格局的深刻改变的影响。这为才艺表演项目提供了广阔的发展空间和市场需求。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才艺表演项目现状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截至目前，才艺表演项目已完成市场调研和技术验证，取得了初步的成功。这为才艺表演项目在未来的发展奠定了坚实的基础，为更远大的目标打下了坚实的基石。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369"/>
      <w:r>
        <w:rPr>
          <w:rFonts w:ascii="仿宋" w:eastAsia="仿宋" w:hAnsi="仿宋" w:cs="仿宋" w:hint="eastAsia"/>
          <w:sz w:val="28"/>
          <w:lang w:eastAsia="zh-CN"/>
        </w:rPr>
        <w:t>(二)、才艺表演项目目标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keyword》才艺表演项目首要业务目标是在市场中占据有利地位，实现产品/服务的成功推广和销售。通过不断提升产品质量、创新性，才艺表演项目追求成为行业中的领导者，赢得更多客户的青睐。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在科技迅速发展的时代，才艺表演项目着眼于技术创新。通过持续的研发和技术升级，才艺表演项目旨在推出更具创新性的产品或服务，以满足市场对新鲜、先进解决方案的需求。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为了建立可持续的客户关系，才艺表演项目设定了客户满意度目标。通过提供卓越的产品质量和优质的客户服务，才艺表演项目追求赢得客户的信任和忠诚度，确保他们的满意度达到行业领先水平。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才艺表演项目注重社会责任和可持续发展。通过实施环保、社会责任才艺表演项目，才艺表演项目致力于在经济发展的同时保护环境，促进社会公平，实现可持续经营。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才艺表演项目的团队是实现目标的核心驱动力。因此，才艺表演项目设定了团队发展目标，包括提升团队成员的专业技能、培养领导力，以及搭建协同高效的团队工作氛围。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05"/>
      <w:r>
        <w:rPr>
          <w:rFonts w:ascii="仿宋" w:eastAsia="仿宋" w:hAnsi="仿宋" w:cs="仿宋" w:hint="eastAsia"/>
          <w:sz w:val="28"/>
          <w:lang w:eastAsia="zh-CN"/>
        </w:rPr>
        <w:t>(三)、才艺表演项目提出的理由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才艺表演项目提出的理由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源于对市场机遇的深刻洞察。当前市场中存在的需求缺口和行业发展趋势表明，有巨大的商业机会等待被开发。通过准确捕捉市场机遇，才艺表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理念基于对技术创新的信仰。通过持续的研发和技术投入，才艺表演项目有望推出更具创新性的产品或服务。在科技飞速发展的当下，才艺表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是为了增强企业的行业竞争力。通过提升产品或服务的质量和独特性，才艺表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响应了消费者需求的变化。随着社会和科技的不断发展，消费者对产品和服务的需求也在发生变化。通过深入了解并及时回应消费者的新需求，才艺表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才艺表演项目的提出是企业战略发展规划的一部分。在面对日益激烈的市场竞争和不断变化的商业环境中，才艺表演项目作为企业战略的一环，旨在为企业开辟新的增长领域，巩固企业在行业中的地位。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不仅仅是基于商业考量，还注重社会责任。通过推出环保、社会责任等方面的才艺表演项目，才艺表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才艺表演项目的提出反映了对利益相关者期望的关注。包括客户、员工、投资者等利益相关者在企业发展中都有着各自的期望，才艺表演项目力求在满足这些期望的同时，取得更大的共赢。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192"/>
      <w:r>
        <w:rPr>
          <w:rFonts w:ascii="仿宋" w:eastAsia="仿宋" w:hAnsi="仿宋" w:cs="仿宋" w:hint="eastAsia"/>
          <w:sz w:val="28"/>
          <w:lang w:eastAsia="zh-CN"/>
        </w:rPr>
        <w:t>(四)、才艺表演项目意义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在实施才艺表演项目的过程中，我们不仅仅是在追逐商业成功，更是为企业和社会的多个层面创造了深远的意义。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首要意义在于提升企业的市场竞争力。通过持续的创新和对产品质量的高标准要求，才艺表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才艺表演项目的推进将促使行业技术水平的提升。通过引入先进技术和创新性解决方案，才艺表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才艺表演项目不仅创造了大量就业机会，提高了就业水平，还注重社会责任和环保。通过参与社会公益事业和推动环保才艺表演项目，才艺表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综合而言，才艺表演项目意义重大，不仅推动了企业的发展，也为行业和社会的进步贡献了积极力量。这是一个全面而深刻的影响，将在未来产生可持续的正面效应。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742"/>
      <w:r>
        <w:rPr>
          <w:rFonts w:ascii="仿宋" w:eastAsia="仿宋" w:hAnsi="仿宋" w:cs="仿宋" w:hint="eastAsia"/>
          <w:sz w:val="28"/>
          <w:lang w:eastAsia="zh-CN"/>
        </w:rPr>
        <w:t>(五)、才艺表演项目背景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在当今迅猛发展的商业环境中，才艺表演项目的动因根植于对多方面因素的审慎考量。这个才艺表演项目的提出并非孤立的决策，而是对企业所处背景深入思考的产物。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市场的不断演变是才艺表演项目背后的首要原因。科技的迅速发展和全球市场的快速变化使得企业必须灵活应对。才艺表演项目应运而生，旨在通过创新性的解决方案迎合市场的多变需求，赢得竞争中的先机。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竞争的激烈程度也是才艺表演项目背景中不可忽视的一环。企业需要在激烈竞争中脱颖而出，为此，才艺表演项目致力于打破常规，提供独特的价值主张，以吸引客户并确保市场份额的增长。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技术的迅速发展为企业带来了机遇与挑战。作为才艺表演项目启动的背景之一，对新兴技术的应用将有助于提升企业的技术水平，使其在不断演进的商业环境中保持竞争优势。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此外，社会对企业责任的期望也在逐渐升高。才艺表演项目充分融入了社会责任的理念，通过可持续经营和社会公益才艺表演项目，企图为社会贡献一份力量，在商业成功的同时关注社会价值。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0955"/>
      <w:r>
        <w:rPr>
          <w:rFonts w:ascii="仿宋" w:eastAsia="仿宋" w:hAnsi="仿宋" w:cs="仿宋" w:hint="eastAsia"/>
          <w:sz w:val="28"/>
          <w:lang w:eastAsia="zh-CN"/>
        </w:rPr>
        <w:t>四、才艺表演项目绩效评估</w:t>
      </w:r>
      <w:bookmarkEnd w:id="14"/>
    </w:p>
    <w:p>
      <w:pPr>
        <w:pStyle w:val="Heading2"/>
        <w:rPr>
          <w:rFonts w:ascii="仿宋" w:eastAsia="仿宋" w:hAnsi="仿宋" w:cs="仿宋" w:hint="eastAsia"/>
          <w:lang w:eastAsia="zh-CN"/>
        </w:rPr>
      </w:pPr>
      <w:bookmarkStart w:id="15" w:name="_Toc614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才艺表演项目中，我们设计了一套全面的绩效评估指标，以确保才艺表演项目的可控和成功交付。这些指标跨足才艺表演项目目标、成本、进度和质量等多个维度，为我们提供了全面洞察才艺表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目标达成率是我们关注的首要指标。我们设定了明确的目标，并通过定期监测和评估，迅速发现并应对潜在的目标偏差。这为才艺表演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成本绩效是另一个核心关注点。通过实际成本与预算成本的对比分析，我们深入了解成本差异的原因，及时调整资源分配，保持才艺表演项目在经济效益方面的合理水平。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进度作为关键的绩效指标之一，得到了精心的关注。我们制定了详细的才艺表演项目进度计划，并设立了进度符合度指标，确保实际进度与计划进度保持一致。这使我们能够快速发现和解决潜在的进度问题，保持才艺表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才艺表演项目绩效的不可或缺的一环。我们引入了一系列的质量标准和客户满意度指标，以确保才艺表演项目交付的成果在质量上达到或超越预期水平。通过持续监测这些指标，我们努力提升才艺表演项目整体质量水平，为才艺表演项目的成功交付提供有力保障。通过这些科学且全面的绩效评估，我们能够更好地引导才艺表演项目的持续改进，确保才艺表演项目目标的顺利达成。</w:t>
      </w:r>
    </w:p>
    <w:p>
      <w:pPr>
        <w:pStyle w:val="Heading2"/>
        <w:ind w:firstLine="560" w:firstLineChars="200"/>
        <w:rPr>
          <w:rFonts w:ascii="仿宋" w:eastAsia="仿宋" w:hAnsi="仿宋" w:cs="仿宋" w:hint="eastAsia"/>
          <w:sz w:val="28"/>
          <w:lang w:eastAsia="zh-CN"/>
        </w:rPr>
      </w:pPr>
      <w:bookmarkStart w:id="16" w:name="_Toc619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绩效评估是才艺表演项目中的关键环节，为确保才艺表演项目达到预期目标，我们采用了多层次、多维度的绩效评估方法。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才艺表演项目的战略目标对齐，确保每个决策和行动都与才艺表演项目整体目标保持一致。团队会定期召开战略对齐会议，审视当前工作与才艺表演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才艺表演项目进度、质量、成本和风险等方面。这些指标通过数据收集和分析，为才艺表演项目管理团队提供了客观的评估依据。例如，我们通过才艺表演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绩效评估不仅仅停留在才艺表演项目内部，还考虑了才艺表演项目对外部环境的影响。我们定期进行干系人满意度调查，以了解各利益相关方对才艺表演项目的期望和满意度，并及时做出调整。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这种多层次、多角度的绩效评估方法，使得我们能够全面了解才艺表演项目的运行状态，及时做出调整，确保才艺表演项目在不断变化的环境中保持稳健前行。</w:t>
      </w:r>
    </w:p>
    <w:p>
      <w:pPr>
        <w:pStyle w:val="Heading2"/>
        <w:ind w:firstLine="560" w:firstLineChars="200"/>
        <w:rPr>
          <w:rFonts w:ascii="仿宋" w:eastAsia="仿宋" w:hAnsi="仿宋" w:cs="仿宋" w:hint="eastAsia"/>
          <w:sz w:val="28"/>
          <w:lang w:eastAsia="zh-CN"/>
        </w:rPr>
      </w:pPr>
      <w:bookmarkStart w:id="17" w:name="_Toc2505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为了确保才艺表演项目的有效管理和不断优化，我们采用了精心设计的绩效评估周期。这个周期旨在实现灵活、实时和全面的评估，以适应才艺表演项目执行中的各种挑战。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https://d.book118.com/856025000214010032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11102"/>
    <w:rsid w:val="70D111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2500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2024-01-07T05:13:00Z</dcterms:created>
  <dcterms:modified xsi:type="dcterms:W3CDTF">2024-01-07T05:13:59Z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C5D525DAE9884DA6A3AE5BEAAA644532_11</vt:lpwstr>
  </property>
  <property fmtid="{D5CDD505-2E9C-101B-9397-08002B2CF9AE}" pid="3" name="KSOProductBuildVer">
    <vt:lpwstr>2052-12.1.0.16120</vt:lpwstr>
  </property>
</Properties>
</file>