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植入广告项目规划设计纲要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1" w:history="1">
        <w:r>
          <w:rPr>
            <w:rFonts w:ascii="仿宋" w:eastAsia="仿宋" w:hAnsi="仿宋" w:cs="仿宋" w:hint="eastAsia"/>
            <w:lang w:eastAsia="zh-CN"/>
          </w:rPr>
          <w:t>序言</w:t>
        </w:r>
        <w:r>
          <w:tab/>
        </w:r>
        <w:r>
          <w:fldChar w:fldCharType="begin"/>
        </w:r>
        <w:r>
          <w:instrText xml:space="preserve"> PAGEREF _Toc22221 \h </w:instrText>
        </w:r>
        <w:r>
          <w:fldChar w:fldCharType="separate"/>
        </w:r>
        <w:r>
          <w:t>3</w:t>
        </w:r>
        <w:r>
          <w:fldChar w:fldCharType="end"/>
        </w:r>
      </w:hyperlink>
    </w:p>
    <w:p>
      <w:pPr>
        <w:pStyle w:val="TOC1"/>
        <w:tabs>
          <w:tab w:val="right" w:leader="dot" w:pos="8306"/>
        </w:tabs>
      </w:pPr>
      <w:hyperlink w:anchor="_Toc14678" w:history="1">
        <w:r>
          <w:rPr>
            <w:rFonts w:ascii="仿宋" w:eastAsia="仿宋" w:hAnsi="仿宋" w:cs="仿宋" w:hint="eastAsia"/>
            <w:lang w:eastAsia="zh-CN"/>
          </w:rPr>
          <w:t>一、工艺说明</w:t>
        </w:r>
        <w:r>
          <w:tab/>
        </w:r>
        <w:r>
          <w:fldChar w:fldCharType="begin"/>
        </w:r>
        <w:r>
          <w:instrText xml:space="preserve"> PAGEREF _Toc14678 \h </w:instrText>
        </w:r>
        <w:r>
          <w:fldChar w:fldCharType="separate"/>
        </w:r>
        <w:r>
          <w:t>3</w:t>
        </w:r>
        <w:r>
          <w:fldChar w:fldCharType="end"/>
        </w:r>
      </w:hyperlink>
    </w:p>
    <w:p>
      <w:pPr>
        <w:pStyle w:val="TOC2"/>
        <w:tabs>
          <w:tab w:val="right" w:leader="dot" w:pos="8306"/>
        </w:tabs>
      </w:pPr>
      <w:hyperlink w:anchor="_Toc15310" w:history="1">
        <w:r>
          <w:rPr>
            <w:rFonts w:ascii="仿宋" w:eastAsia="仿宋" w:hAnsi="仿宋" w:cs="仿宋" w:hint="eastAsia"/>
            <w:lang w:eastAsia="zh-CN"/>
          </w:rPr>
          <w:t>(一)、技术管理特点</w:t>
        </w:r>
        <w:r>
          <w:tab/>
        </w:r>
        <w:r>
          <w:fldChar w:fldCharType="begin"/>
        </w:r>
        <w:r>
          <w:instrText xml:space="preserve"> PAGEREF _Toc15310 \h </w:instrText>
        </w:r>
        <w:r>
          <w:fldChar w:fldCharType="separate"/>
        </w:r>
        <w:r>
          <w:t>3</w:t>
        </w:r>
        <w:r>
          <w:fldChar w:fldCharType="end"/>
        </w:r>
      </w:hyperlink>
    </w:p>
    <w:p>
      <w:pPr>
        <w:pStyle w:val="TOC2"/>
        <w:tabs>
          <w:tab w:val="right" w:leader="dot" w:pos="8306"/>
        </w:tabs>
      </w:pPr>
      <w:hyperlink w:anchor="_Toc6238" w:history="1">
        <w:r>
          <w:rPr>
            <w:rFonts w:ascii="仿宋" w:eastAsia="仿宋" w:hAnsi="仿宋" w:cs="仿宋" w:hint="eastAsia"/>
            <w:lang w:eastAsia="zh-CN"/>
          </w:rPr>
          <w:t>(二)、植入广告项目工艺技术设计方案</w:t>
        </w:r>
        <w:r>
          <w:tab/>
        </w:r>
        <w:r>
          <w:fldChar w:fldCharType="begin"/>
        </w:r>
        <w:r>
          <w:instrText xml:space="preserve"> PAGEREF _Toc6238 \h </w:instrText>
        </w:r>
        <w:r>
          <w:fldChar w:fldCharType="separate"/>
        </w:r>
        <w:r>
          <w:t>4</w:t>
        </w:r>
        <w:r>
          <w:fldChar w:fldCharType="end"/>
        </w:r>
      </w:hyperlink>
    </w:p>
    <w:p>
      <w:pPr>
        <w:pStyle w:val="TOC2"/>
        <w:tabs>
          <w:tab w:val="right" w:leader="dot" w:pos="8306"/>
        </w:tabs>
      </w:pPr>
      <w:hyperlink w:anchor="_Toc28728" w:history="1">
        <w:r>
          <w:rPr>
            <w:rFonts w:ascii="仿宋" w:eastAsia="仿宋" w:hAnsi="仿宋" w:cs="仿宋" w:hint="eastAsia"/>
            <w:lang w:eastAsia="zh-CN"/>
          </w:rPr>
          <w:t>(三)、设备选型方案</w:t>
        </w:r>
        <w:r>
          <w:tab/>
        </w:r>
        <w:r>
          <w:fldChar w:fldCharType="begin"/>
        </w:r>
        <w:r>
          <w:instrText xml:space="preserve"> PAGEREF _Toc28728 \h </w:instrText>
        </w:r>
        <w:r>
          <w:fldChar w:fldCharType="separate"/>
        </w:r>
        <w:r>
          <w:t>5</w:t>
        </w:r>
        <w:r>
          <w:fldChar w:fldCharType="end"/>
        </w:r>
      </w:hyperlink>
    </w:p>
    <w:p>
      <w:pPr>
        <w:pStyle w:val="TOC1"/>
        <w:tabs>
          <w:tab w:val="right" w:leader="dot" w:pos="8306"/>
        </w:tabs>
      </w:pPr>
      <w:hyperlink w:anchor="_Toc5053" w:history="1">
        <w:r>
          <w:rPr>
            <w:rFonts w:ascii="仿宋" w:eastAsia="仿宋" w:hAnsi="仿宋" w:cs="仿宋" w:hint="eastAsia"/>
            <w:lang w:eastAsia="zh-CN"/>
          </w:rPr>
          <w:t>二、植入广告项目建设单位说明</w:t>
        </w:r>
        <w:r>
          <w:tab/>
        </w:r>
        <w:r>
          <w:fldChar w:fldCharType="begin"/>
        </w:r>
        <w:r>
          <w:instrText xml:space="preserve"> PAGEREF _Toc5053 \h </w:instrText>
        </w:r>
        <w:r>
          <w:fldChar w:fldCharType="separate"/>
        </w:r>
        <w:r>
          <w:t>7</w:t>
        </w:r>
        <w:r>
          <w:fldChar w:fldCharType="end"/>
        </w:r>
      </w:hyperlink>
    </w:p>
    <w:p>
      <w:pPr>
        <w:pStyle w:val="TOC2"/>
        <w:tabs>
          <w:tab w:val="right" w:leader="dot" w:pos="8306"/>
        </w:tabs>
      </w:pPr>
      <w:hyperlink w:anchor="_Toc3296" w:history="1">
        <w:r>
          <w:rPr>
            <w:rFonts w:ascii="仿宋" w:eastAsia="仿宋" w:hAnsi="仿宋" w:cs="仿宋" w:hint="eastAsia"/>
            <w:lang w:eastAsia="zh-CN"/>
          </w:rPr>
          <w:t>(一)、植入广告项目承办单位基本情况</w:t>
        </w:r>
        <w:r>
          <w:tab/>
        </w:r>
        <w:r>
          <w:fldChar w:fldCharType="begin"/>
        </w:r>
        <w:r>
          <w:instrText xml:space="preserve"> PAGEREF _Toc3296 \h </w:instrText>
        </w:r>
        <w:r>
          <w:fldChar w:fldCharType="separate"/>
        </w:r>
        <w:r>
          <w:t>7</w:t>
        </w:r>
        <w:r>
          <w:fldChar w:fldCharType="end"/>
        </w:r>
      </w:hyperlink>
    </w:p>
    <w:p>
      <w:pPr>
        <w:pStyle w:val="TOC2"/>
        <w:tabs>
          <w:tab w:val="right" w:leader="dot" w:pos="8306"/>
        </w:tabs>
      </w:pPr>
      <w:hyperlink w:anchor="_Toc1937" w:history="1">
        <w:r>
          <w:rPr>
            <w:rFonts w:ascii="仿宋" w:eastAsia="仿宋" w:hAnsi="仿宋" w:cs="仿宋" w:hint="eastAsia"/>
            <w:lang w:eastAsia="zh-CN"/>
          </w:rPr>
          <w:t>(二)、公司经济效益分析</w:t>
        </w:r>
        <w:r>
          <w:tab/>
        </w:r>
        <w:r>
          <w:fldChar w:fldCharType="begin"/>
        </w:r>
        <w:r>
          <w:instrText xml:space="preserve"> PAGEREF _Toc1937 \h </w:instrText>
        </w:r>
        <w:r>
          <w:fldChar w:fldCharType="separate"/>
        </w:r>
        <w:r>
          <w:t>7</w:t>
        </w:r>
        <w:r>
          <w:fldChar w:fldCharType="end"/>
        </w:r>
      </w:hyperlink>
    </w:p>
    <w:p>
      <w:pPr>
        <w:pStyle w:val="TOC1"/>
        <w:tabs>
          <w:tab w:val="right" w:leader="dot" w:pos="8306"/>
        </w:tabs>
      </w:pPr>
      <w:hyperlink w:anchor="_Toc29093" w:history="1">
        <w:r>
          <w:rPr>
            <w:rFonts w:ascii="仿宋" w:eastAsia="仿宋" w:hAnsi="仿宋" w:cs="仿宋" w:hint="eastAsia"/>
            <w:lang w:eastAsia="zh-CN"/>
          </w:rPr>
          <w:t>三、植入广告项目选址可行性分析</w:t>
        </w:r>
        <w:r>
          <w:tab/>
        </w:r>
        <w:r>
          <w:fldChar w:fldCharType="begin"/>
        </w:r>
        <w:r>
          <w:instrText xml:space="preserve"> PAGEREF _Toc29093 \h </w:instrText>
        </w:r>
        <w:r>
          <w:fldChar w:fldCharType="separate"/>
        </w:r>
        <w:r>
          <w:t>8</w:t>
        </w:r>
        <w:r>
          <w:fldChar w:fldCharType="end"/>
        </w:r>
      </w:hyperlink>
    </w:p>
    <w:p>
      <w:pPr>
        <w:pStyle w:val="TOC2"/>
        <w:tabs>
          <w:tab w:val="right" w:leader="dot" w:pos="8306"/>
        </w:tabs>
      </w:pPr>
      <w:hyperlink w:anchor="_Toc16290" w:history="1">
        <w:r>
          <w:rPr>
            <w:rFonts w:ascii="仿宋" w:eastAsia="仿宋" w:hAnsi="仿宋" w:cs="仿宋" w:hint="eastAsia"/>
            <w:lang w:eastAsia="zh-CN"/>
          </w:rPr>
          <w:t>(一)、植入广告项目选址</w:t>
        </w:r>
        <w:r>
          <w:tab/>
        </w:r>
        <w:r>
          <w:fldChar w:fldCharType="begin"/>
        </w:r>
        <w:r>
          <w:instrText xml:space="preserve"> PAGEREF _Toc16290 \h </w:instrText>
        </w:r>
        <w:r>
          <w:fldChar w:fldCharType="separate"/>
        </w:r>
        <w:r>
          <w:t>8</w:t>
        </w:r>
        <w:r>
          <w:fldChar w:fldCharType="end"/>
        </w:r>
      </w:hyperlink>
    </w:p>
    <w:p>
      <w:pPr>
        <w:pStyle w:val="TOC2"/>
        <w:tabs>
          <w:tab w:val="right" w:leader="dot" w:pos="8306"/>
        </w:tabs>
      </w:pPr>
      <w:hyperlink w:anchor="_Toc8427" w:history="1">
        <w:r>
          <w:rPr>
            <w:rFonts w:ascii="仿宋" w:eastAsia="仿宋" w:hAnsi="仿宋" w:cs="仿宋" w:hint="eastAsia"/>
            <w:lang w:eastAsia="zh-CN"/>
          </w:rPr>
          <w:t>(二)、用地控制指标</w:t>
        </w:r>
        <w:r>
          <w:tab/>
        </w:r>
        <w:r>
          <w:fldChar w:fldCharType="begin"/>
        </w:r>
        <w:r>
          <w:instrText xml:space="preserve"> PAGEREF _Toc8427 \h </w:instrText>
        </w:r>
        <w:r>
          <w:fldChar w:fldCharType="separate"/>
        </w:r>
        <w:r>
          <w:t>8</w:t>
        </w:r>
        <w:r>
          <w:fldChar w:fldCharType="end"/>
        </w:r>
      </w:hyperlink>
    </w:p>
    <w:p>
      <w:pPr>
        <w:pStyle w:val="TOC2"/>
        <w:tabs>
          <w:tab w:val="right" w:leader="dot" w:pos="8306"/>
        </w:tabs>
      </w:pPr>
      <w:hyperlink w:anchor="_Toc2948" w:history="1">
        <w:r>
          <w:rPr>
            <w:rFonts w:ascii="仿宋" w:eastAsia="仿宋" w:hAnsi="仿宋" w:cs="仿宋" w:hint="eastAsia"/>
            <w:lang w:eastAsia="zh-CN"/>
          </w:rPr>
          <w:t>(三)、节约用地措施</w:t>
        </w:r>
        <w:r>
          <w:tab/>
        </w:r>
        <w:r>
          <w:fldChar w:fldCharType="begin"/>
        </w:r>
        <w:r>
          <w:instrText xml:space="preserve"> PAGEREF _Toc2948 \h </w:instrText>
        </w:r>
        <w:r>
          <w:fldChar w:fldCharType="separate"/>
        </w:r>
        <w:r>
          <w:t>10</w:t>
        </w:r>
        <w:r>
          <w:fldChar w:fldCharType="end"/>
        </w:r>
      </w:hyperlink>
    </w:p>
    <w:p>
      <w:pPr>
        <w:pStyle w:val="TOC2"/>
        <w:tabs>
          <w:tab w:val="right" w:leader="dot" w:pos="8306"/>
        </w:tabs>
      </w:pPr>
      <w:hyperlink w:anchor="_Toc4043" w:history="1">
        <w:r>
          <w:rPr>
            <w:rFonts w:ascii="仿宋" w:eastAsia="仿宋" w:hAnsi="仿宋" w:cs="仿宋" w:hint="eastAsia"/>
            <w:lang w:eastAsia="zh-CN"/>
          </w:rPr>
          <w:t>(四)、总图布置方案</w:t>
        </w:r>
        <w:r>
          <w:tab/>
        </w:r>
        <w:r>
          <w:fldChar w:fldCharType="begin"/>
        </w:r>
        <w:r>
          <w:instrText xml:space="preserve"> PAGEREF _Toc4043 \h </w:instrText>
        </w:r>
        <w:r>
          <w:fldChar w:fldCharType="separate"/>
        </w:r>
        <w:r>
          <w:t>11</w:t>
        </w:r>
        <w:r>
          <w:fldChar w:fldCharType="end"/>
        </w:r>
      </w:hyperlink>
    </w:p>
    <w:p>
      <w:pPr>
        <w:pStyle w:val="TOC2"/>
        <w:tabs>
          <w:tab w:val="right" w:leader="dot" w:pos="8306"/>
        </w:tabs>
      </w:pPr>
      <w:hyperlink w:anchor="_Toc10356" w:history="1">
        <w:r>
          <w:rPr>
            <w:rFonts w:ascii="仿宋" w:eastAsia="仿宋" w:hAnsi="仿宋" w:cs="仿宋" w:hint="eastAsia"/>
            <w:lang w:eastAsia="zh-CN"/>
          </w:rPr>
          <w:t>(五)、选址综合评价</w:t>
        </w:r>
        <w:r>
          <w:tab/>
        </w:r>
        <w:r>
          <w:fldChar w:fldCharType="begin"/>
        </w:r>
        <w:r>
          <w:instrText xml:space="preserve"> PAGEREF _Toc10356 \h </w:instrText>
        </w:r>
        <w:r>
          <w:fldChar w:fldCharType="separate"/>
        </w:r>
        <w:r>
          <w:t>12</w:t>
        </w:r>
        <w:r>
          <w:fldChar w:fldCharType="end"/>
        </w:r>
      </w:hyperlink>
    </w:p>
    <w:p>
      <w:pPr>
        <w:pStyle w:val="TOC1"/>
        <w:tabs>
          <w:tab w:val="right" w:leader="dot" w:pos="8306"/>
        </w:tabs>
      </w:pPr>
      <w:hyperlink w:anchor="_Toc22766" w:history="1">
        <w:r>
          <w:rPr>
            <w:rFonts w:ascii="仿宋" w:eastAsia="仿宋" w:hAnsi="仿宋" w:cs="仿宋" w:hint="eastAsia"/>
            <w:lang w:eastAsia="zh-CN"/>
          </w:rPr>
          <w:t>四、市场分析、调研</w:t>
        </w:r>
        <w:r>
          <w:tab/>
        </w:r>
        <w:r>
          <w:fldChar w:fldCharType="begin"/>
        </w:r>
        <w:r>
          <w:instrText xml:space="preserve"> PAGEREF _Toc22766 \h </w:instrText>
        </w:r>
        <w:r>
          <w:fldChar w:fldCharType="separate"/>
        </w:r>
        <w:r>
          <w:t>13</w:t>
        </w:r>
        <w:r>
          <w:fldChar w:fldCharType="end"/>
        </w:r>
      </w:hyperlink>
    </w:p>
    <w:p>
      <w:pPr>
        <w:pStyle w:val="TOC2"/>
        <w:tabs>
          <w:tab w:val="right" w:leader="dot" w:pos="8306"/>
        </w:tabs>
      </w:pPr>
      <w:hyperlink w:anchor="_Toc22349" w:history="1">
        <w:r>
          <w:rPr>
            <w:rFonts w:ascii="仿宋" w:eastAsia="仿宋" w:hAnsi="仿宋" w:cs="仿宋" w:hint="eastAsia"/>
            <w:lang w:eastAsia="zh-CN"/>
          </w:rPr>
          <w:t>(一)、植入广告行业分析</w:t>
        </w:r>
        <w:r>
          <w:tab/>
        </w:r>
        <w:r>
          <w:fldChar w:fldCharType="begin"/>
        </w:r>
        <w:r>
          <w:instrText xml:space="preserve"> PAGEREF _Toc22349 \h </w:instrText>
        </w:r>
        <w:r>
          <w:fldChar w:fldCharType="separate"/>
        </w:r>
        <w:r>
          <w:t>13</w:t>
        </w:r>
        <w:r>
          <w:fldChar w:fldCharType="end"/>
        </w:r>
      </w:hyperlink>
    </w:p>
    <w:p>
      <w:pPr>
        <w:pStyle w:val="TOC2"/>
        <w:tabs>
          <w:tab w:val="right" w:leader="dot" w:pos="8306"/>
        </w:tabs>
      </w:pPr>
      <w:hyperlink w:anchor="_Toc28472" w:history="1">
        <w:r>
          <w:rPr>
            <w:rFonts w:ascii="仿宋" w:eastAsia="仿宋" w:hAnsi="仿宋" w:cs="仿宋" w:hint="eastAsia"/>
            <w:lang w:eastAsia="zh-CN"/>
          </w:rPr>
          <w:t>(二)、植入广告市场分析预测</w:t>
        </w:r>
        <w:r>
          <w:tab/>
        </w:r>
        <w:r>
          <w:fldChar w:fldCharType="begin"/>
        </w:r>
        <w:r>
          <w:instrText xml:space="preserve"> PAGEREF _Toc28472 \h </w:instrText>
        </w:r>
        <w:r>
          <w:fldChar w:fldCharType="separate"/>
        </w:r>
        <w:r>
          <w:t>14</w:t>
        </w:r>
        <w:r>
          <w:fldChar w:fldCharType="end"/>
        </w:r>
      </w:hyperlink>
    </w:p>
    <w:p>
      <w:pPr>
        <w:pStyle w:val="TOC1"/>
        <w:tabs>
          <w:tab w:val="right" w:leader="dot" w:pos="8306"/>
        </w:tabs>
      </w:pPr>
      <w:hyperlink w:anchor="_Toc26387" w:history="1">
        <w:r>
          <w:rPr>
            <w:rFonts w:ascii="仿宋" w:eastAsia="仿宋" w:hAnsi="仿宋" w:cs="仿宋" w:hint="eastAsia"/>
            <w:lang w:eastAsia="zh-CN"/>
          </w:rPr>
          <w:t>五、植入广告项目危机管理</w:t>
        </w:r>
        <w:r>
          <w:tab/>
        </w:r>
        <w:r>
          <w:fldChar w:fldCharType="begin"/>
        </w:r>
        <w:r>
          <w:instrText xml:space="preserve"> PAGEREF _Toc26387 \h </w:instrText>
        </w:r>
        <w:r>
          <w:fldChar w:fldCharType="separate"/>
        </w:r>
        <w:r>
          <w:t>15</w:t>
        </w:r>
        <w:r>
          <w:fldChar w:fldCharType="end"/>
        </w:r>
      </w:hyperlink>
    </w:p>
    <w:p>
      <w:pPr>
        <w:pStyle w:val="TOC2"/>
        <w:tabs>
          <w:tab w:val="right" w:leader="dot" w:pos="8306"/>
        </w:tabs>
      </w:pPr>
      <w:hyperlink w:anchor="_Toc5789" w:history="1">
        <w:r>
          <w:rPr>
            <w:rFonts w:ascii="仿宋" w:eastAsia="仿宋" w:hAnsi="仿宋" w:cs="仿宋" w:hint="eastAsia"/>
            <w:lang w:eastAsia="zh-CN"/>
          </w:rPr>
          <w:t>(一)、危机预警与识别</w:t>
        </w:r>
        <w:r>
          <w:tab/>
        </w:r>
        <w:r>
          <w:fldChar w:fldCharType="begin"/>
        </w:r>
        <w:r>
          <w:instrText xml:space="preserve"> PAGEREF _Toc5789 \h </w:instrText>
        </w:r>
        <w:r>
          <w:fldChar w:fldCharType="separate"/>
        </w:r>
        <w:r>
          <w:t>15</w:t>
        </w:r>
        <w:r>
          <w:fldChar w:fldCharType="end"/>
        </w:r>
      </w:hyperlink>
    </w:p>
    <w:p>
      <w:pPr>
        <w:pStyle w:val="TOC2"/>
        <w:tabs>
          <w:tab w:val="right" w:leader="dot" w:pos="8306"/>
        </w:tabs>
      </w:pPr>
      <w:hyperlink w:anchor="_Toc225" w:history="1">
        <w:r>
          <w:rPr>
            <w:rFonts w:ascii="仿宋" w:eastAsia="仿宋" w:hAnsi="仿宋" w:cs="仿宋" w:hint="eastAsia"/>
            <w:lang w:eastAsia="zh-CN"/>
          </w:rPr>
          <w:t>(二)、危机应对与恢复</w:t>
        </w:r>
        <w:r>
          <w:tab/>
        </w:r>
        <w:r>
          <w:fldChar w:fldCharType="begin"/>
        </w:r>
        <w:r>
          <w:instrText xml:space="preserve"> PAGEREF _Toc225 \h </w:instrText>
        </w:r>
        <w:r>
          <w:fldChar w:fldCharType="separate"/>
        </w:r>
        <w:r>
          <w:t>16</w:t>
        </w:r>
        <w:r>
          <w:fldChar w:fldCharType="end"/>
        </w:r>
      </w:hyperlink>
    </w:p>
    <w:p>
      <w:pPr>
        <w:pStyle w:val="TOC1"/>
        <w:tabs>
          <w:tab w:val="right" w:leader="dot" w:pos="8306"/>
        </w:tabs>
      </w:pPr>
      <w:hyperlink w:anchor="_Toc23773" w:history="1">
        <w:r>
          <w:rPr>
            <w:rFonts w:ascii="仿宋" w:eastAsia="仿宋" w:hAnsi="仿宋" w:cs="仿宋" w:hint="eastAsia"/>
            <w:lang w:eastAsia="zh-CN"/>
          </w:rPr>
          <w:t>六、植入广告项目文档管理</w:t>
        </w:r>
        <w:r>
          <w:tab/>
        </w:r>
        <w:r>
          <w:fldChar w:fldCharType="begin"/>
        </w:r>
        <w:r>
          <w:instrText xml:space="preserve"> PAGEREF _Toc23773 \h </w:instrText>
        </w:r>
        <w:r>
          <w:fldChar w:fldCharType="separate"/>
        </w:r>
        <w:r>
          <w:t>17</w:t>
        </w:r>
        <w:r>
          <w:fldChar w:fldCharType="end"/>
        </w:r>
      </w:hyperlink>
    </w:p>
    <w:p>
      <w:pPr>
        <w:pStyle w:val="TOC2"/>
        <w:tabs>
          <w:tab w:val="right" w:leader="dot" w:pos="8306"/>
        </w:tabs>
      </w:pPr>
      <w:hyperlink w:anchor="_Toc10303" w:history="1">
        <w:r>
          <w:rPr>
            <w:rFonts w:ascii="仿宋" w:eastAsia="仿宋" w:hAnsi="仿宋" w:cs="仿宋" w:hint="eastAsia"/>
            <w:lang w:eastAsia="zh-CN"/>
          </w:rPr>
          <w:t>(一)、文档编制与审查</w:t>
        </w:r>
        <w:r>
          <w:tab/>
        </w:r>
        <w:r>
          <w:fldChar w:fldCharType="begin"/>
        </w:r>
        <w:r>
          <w:instrText xml:space="preserve"> PAGEREF _Toc10303 \h </w:instrText>
        </w:r>
        <w:r>
          <w:fldChar w:fldCharType="separate"/>
        </w:r>
        <w:r>
          <w:t>17</w:t>
        </w:r>
        <w:r>
          <w:fldChar w:fldCharType="end"/>
        </w:r>
      </w:hyperlink>
    </w:p>
    <w:p>
      <w:pPr>
        <w:pStyle w:val="TOC2"/>
        <w:tabs>
          <w:tab w:val="right" w:leader="dot" w:pos="8306"/>
        </w:tabs>
      </w:pPr>
      <w:hyperlink w:anchor="_Toc22788" w:history="1">
        <w:r>
          <w:rPr>
            <w:rFonts w:ascii="仿宋" w:eastAsia="仿宋" w:hAnsi="仿宋" w:cs="仿宋" w:hint="eastAsia"/>
            <w:lang w:eastAsia="zh-CN"/>
          </w:rPr>
          <w:t>(二)、文档发布与分发</w:t>
        </w:r>
        <w:r>
          <w:tab/>
        </w:r>
        <w:r>
          <w:fldChar w:fldCharType="begin"/>
        </w:r>
        <w:r>
          <w:instrText xml:space="preserve"> PAGEREF _Toc22788 \h </w:instrText>
        </w:r>
        <w:r>
          <w:fldChar w:fldCharType="separate"/>
        </w:r>
        <w:r>
          <w:t>19</w:t>
        </w:r>
        <w:r>
          <w:fldChar w:fldCharType="end"/>
        </w:r>
      </w:hyperlink>
    </w:p>
    <w:p>
      <w:pPr>
        <w:pStyle w:val="TOC2"/>
        <w:tabs>
          <w:tab w:val="right" w:leader="dot" w:pos="8306"/>
        </w:tabs>
      </w:pPr>
      <w:hyperlink w:anchor="_Toc15146" w:history="1">
        <w:r>
          <w:rPr>
            <w:rFonts w:ascii="仿宋" w:eastAsia="仿宋" w:hAnsi="仿宋" w:cs="仿宋" w:hint="eastAsia"/>
            <w:lang w:eastAsia="zh-CN"/>
          </w:rPr>
          <w:t>(三)、文档存档与归档</w:t>
        </w:r>
        <w:r>
          <w:tab/>
        </w:r>
        <w:r>
          <w:fldChar w:fldCharType="begin"/>
        </w:r>
        <w:r>
          <w:instrText xml:space="preserve"> PAGEREF _Toc15146 \h </w:instrText>
        </w:r>
        <w:r>
          <w:fldChar w:fldCharType="separate"/>
        </w:r>
        <w:r>
          <w:t>20</w:t>
        </w:r>
        <w:r>
          <w:fldChar w:fldCharType="end"/>
        </w:r>
      </w:hyperlink>
    </w:p>
    <w:p>
      <w:pPr>
        <w:pStyle w:val="TOC1"/>
        <w:tabs>
          <w:tab w:val="right" w:leader="dot" w:pos="8306"/>
        </w:tabs>
      </w:pPr>
      <w:hyperlink w:anchor="_Toc28621" w:history="1">
        <w:r>
          <w:rPr>
            <w:rFonts w:ascii="仿宋" w:eastAsia="仿宋" w:hAnsi="仿宋" w:cs="仿宋" w:hint="eastAsia"/>
            <w:lang w:eastAsia="zh-CN"/>
          </w:rPr>
          <w:t>七、植入广告项目计划安排</w:t>
        </w:r>
        <w:r>
          <w:tab/>
        </w:r>
        <w:r>
          <w:fldChar w:fldCharType="begin"/>
        </w:r>
        <w:r>
          <w:instrText xml:space="preserve"> PAGEREF _Toc28621 \h </w:instrText>
        </w:r>
        <w:r>
          <w:fldChar w:fldCharType="separate"/>
        </w:r>
        <w:r>
          <w:t>21</w:t>
        </w:r>
        <w:r>
          <w:fldChar w:fldCharType="end"/>
        </w:r>
      </w:hyperlink>
    </w:p>
    <w:p>
      <w:pPr>
        <w:pStyle w:val="TOC2"/>
        <w:tabs>
          <w:tab w:val="right" w:leader="dot" w:pos="8306"/>
        </w:tabs>
      </w:pPr>
      <w:hyperlink w:anchor="_Toc22353" w:history="1">
        <w:r>
          <w:rPr>
            <w:rFonts w:ascii="仿宋" w:eastAsia="仿宋" w:hAnsi="仿宋" w:cs="仿宋" w:hint="eastAsia"/>
            <w:lang w:eastAsia="zh-CN"/>
          </w:rPr>
          <w:t>(一)、建设周期</w:t>
        </w:r>
        <w:r>
          <w:tab/>
        </w:r>
        <w:r>
          <w:fldChar w:fldCharType="begin"/>
        </w:r>
        <w:r>
          <w:instrText xml:space="preserve"> PAGEREF _Toc22353 \h </w:instrText>
        </w:r>
        <w:r>
          <w:fldChar w:fldCharType="separate"/>
        </w:r>
        <w:r>
          <w:t>21</w:t>
        </w:r>
        <w:r>
          <w:fldChar w:fldCharType="end"/>
        </w:r>
      </w:hyperlink>
    </w:p>
    <w:p>
      <w:pPr>
        <w:pStyle w:val="TOC2"/>
        <w:tabs>
          <w:tab w:val="right" w:leader="dot" w:pos="8306"/>
        </w:tabs>
      </w:pPr>
      <w:hyperlink w:anchor="_Toc3180" w:history="1">
        <w:r>
          <w:rPr>
            <w:rFonts w:ascii="仿宋" w:eastAsia="仿宋" w:hAnsi="仿宋" w:cs="仿宋" w:hint="eastAsia"/>
            <w:lang w:eastAsia="zh-CN"/>
          </w:rPr>
          <w:t>(二)、建设进度</w:t>
        </w:r>
        <w:r>
          <w:tab/>
        </w:r>
        <w:r>
          <w:fldChar w:fldCharType="begin"/>
        </w:r>
        <w:r>
          <w:instrText xml:space="preserve"> PAGEREF _Toc3180 \h </w:instrText>
        </w:r>
        <w:r>
          <w:fldChar w:fldCharType="separate"/>
        </w:r>
        <w:r>
          <w:t>22</w:t>
        </w:r>
        <w:r>
          <w:fldChar w:fldCharType="end"/>
        </w:r>
      </w:hyperlink>
    </w:p>
    <w:p>
      <w:pPr>
        <w:pStyle w:val="TOC2"/>
        <w:tabs>
          <w:tab w:val="right" w:leader="dot" w:pos="8306"/>
        </w:tabs>
      </w:pPr>
      <w:hyperlink w:anchor="_Toc30297" w:history="1">
        <w:r>
          <w:rPr>
            <w:rFonts w:ascii="仿宋" w:eastAsia="仿宋" w:hAnsi="仿宋" w:cs="仿宋" w:hint="eastAsia"/>
            <w:lang w:eastAsia="zh-CN"/>
          </w:rPr>
          <w:t>(三)、进度安排注意事项</w:t>
        </w:r>
        <w:r>
          <w:tab/>
        </w:r>
        <w:r>
          <w:fldChar w:fldCharType="begin"/>
        </w:r>
        <w:r>
          <w:instrText xml:space="preserve"> PAGEREF _Toc30297 \h </w:instrText>
        </w:r>
        <w:r>
          <w:fldChar w:fldCharType="separate"/>
        </w:r>
        <w:r>
          <w:t>22</w:t>
        </w:r>
        <w:r>
          <w:fldChar w:fldCharType="end"/>
        </w:r>
      </w:hyperlink>
    </w:p>
    <w:p>
      <w:pPr>
        <w:pStyle w:val="TOC2"/>
        <w:tabs>
          <w:tab w:val="right" w:leader="dot" w:pos="8306"/>
        </w:tabs>
      </w:pPr>
      <w:hyperlink w:anchor="_Toc30786" w:history="1">
        <w:r>
          <w:rPr>
            <w:rFonts w:ascii="仿宋" w:eastAsia="仿宋" w:hAnsi="仿宋" w:cs="仿宋" w:hint="eastAsia"/>
            <w:lang w:eastAsia="zh-CN"/>
          </w:rPr>
          <w:t>(四)、人力资源配置</w:t>
        </w:r>
        <w:r>
          <w:tab/>
        </w:r>
        <w:r>
          <w:fldChar w:fldCharType="begin"/>
        </w:r>
        <w:r>
          <w:instrText xml:space="preserve"> PAGEREF _Toc30786 \h </w:instrText>
        </w:r>
        <w:r>
          <w:fldChar w:fldCharType="separate"/>
        </w:r>
        <w:r>
          <w:t>24</w:t>
        </w:r>
        <w:r>
          <w:fldChar w:fldCharType="end"/>
        </w:r>
      </w:hyperlink>
    </w:p>
    <w:p>
      <w:pPr>
        <w:pStyle w:val="TOC1"/>
        <w:tabs>
          <w:tab w:val="right" w:leader="dot" w:pos="8306"/>
        </w:tabs>
      </w:pPr>
      <w:hyperlink w:anchor="_Toc24872" w:history="1">
        <w:r>
          <w:rPr>
            <w:rFonts w:ascii="仿宋" w:eastAsia="仿宋" w:hAnsi="仿宋" w:cs="仿宋" w:hint="eastAsia"/>
            <w:lang w:eastAsia="zh-CN"/>
          </w:rPr>
          <w:t>八、植入广告项目人力资源管理</w:t>
        </w:r>
        <w:r>
          <w:tab/>
        </w:r>
        <w:r>
          <w:fldChar w:fldCharType="begin"/>
        </w:r>
        <w:r>
          <w:instrText xml:space="preserve"> PAGEREF _Toc24872 \h </w:instrText>
        </w:r>
        <w:r>
          <w:fldChar w:fldCharType="separate"/>
        </w:r>
        <w:r>
          <w:t>25</w:t>
        </w:r>
        <w:r>
          <w:fldChar w:fldCharType="end"/>
        </w:r>
      </w:hyperlink>
    </w:p>
    <w:p>
      <w:pPr>
        <w:pStyle w:val="TOC2"/>
        <w:tabs>
          <w:tab w:val="right" w:leader="dot" w:pos="8306"/>
        </w:tabs>
      </w:pPr>
      <w:hyperlink w:anchor="_Toc4482" w:history="1">
        <w:r>
          <w:rPr>
            <w:rFonts w:ascii="仿宋" w:eastAsia="仿宋" w:hAnsi="仿宋" w:cs="仿宋" w:hint="eastAsia"/>
            <w:lang w:eastAsia="zh-CN"/>
          </w:rPr>
          <w:t>(一)、建立健全的预算管理制度</w:t>
        </w:r>
        <w:r>
          <w:tab/>
        </w:r>
        <w:r>
          <w:fldChar w:fldCharType="begin"/>
        </w:r>
        <w:r>
          <w:instrText xml:space="preserve"> PAGEREF _Toc4482 \h </w:instrText>
        </w:r>
        <w:r>
          <w:fldChar w:fldCharType="separate"/>
        </w:r>
        <w:r>
          <w:t>25</w:t>
        </w:r>
        <w:r>
          <w:fldChar w:fldCharType="end"/>
        </w:r>
      </w:hyperlink>
    </w:p>
    <w:p>
      <w:pPr>
        <w:pStyle w:val="TOC2"/>
        <w:tabs>
          <w:tab w:val="right" w:leader="dot" w:pos="8306"/>
        </w:tabs>
      </w:pPr>
      <w:hyperlink w:anchor="_Toc23166" w:history="1">
        <w:r>
          <w:rPr>
            <w:rFonts w:ascii="仿宋" w:eastAsia="仿宋" w:hAnsi="仿宋" w:cs="仿宋" w:hint="eastAsia"/>
            <w:lang w:eastAsia="zh-CN"/>
          </w:rPr>
          <w:t>(二)、加强资金流动监控</w:t>
        </w:r>
        <w:r>
          <w:tab/>
        </w:r>
        <w:r>
          <w:fldChar w:fldCharType="begin"/>
        </w:r>
        <w:r>
          <w:instrText xml:space="preserve"> PAGEREF _Toc23166 \h </w:instrText>
        </w:r>
        <w:r>
          <w:fldChar w:fldCharType="separate"/>
        </w:r>
        <w:r>
          <w:t>27</w:t>
        </w:r>
        <w:r>
          <w:fldChar w:fldCharType="end"/>
        </w:r>
      </w:hyperlink>
    </w:p>
    <w:p>
      <w:pPr>
        <w:pStyle w:val="TOC2"/>
        <w:tabs>
          <w:tab w:val="right" w:leader="dot" w:pos="8306"/>
        </w:tabs>
      </w:pPr>
      <w:hyperlink w:anchor="_Toc24545" w:history="1">
        <w:r>
          <w:rPr>
            <w:rFonts w:ascii="仿宋" w:eastAsia="仿宋" w:hAnsi="仿宋" w:cs="仿宋" w:hint="eastAsia"/>
            <w:lang w:eastAsia="zh-CN"/>
          </w:rPr>
          <w:t>(三)、制定完善的风险控制机制</w:t>
        </w:r>
        <w:r>
          <w:tab/>
        </w:r>
        <w:r>
          <w:fldChar w:fldCharType="begin"/>
        </w:r>
        <w:r>
          <w:instrText xml:space="preserve"> PAGEREF _Toc24545 \h </w:instrText>
        </w:r>
        <w:r>
          <w:fldChar w:fldCharType="separate"/>
        </w:r>
        <w:r>
          <w:t>28</w:t>
        </w:r>
        <w:r>
          <w:fldChar w:fldCharType="end"/>
        </w:r>
      </w:hyperlink>
    </w:p>
    <w:p>
      <w:pPr>
        <w:pStyle w:val="TOC2"/>
        <w:tabs>
          <w:tab w:val="right" w:leader="dot" w:pos="8306"/>
        </w:tabs>
      </w:pPr>
      <w:hyperlink w:anchor="_Toc9063" w:history="1">
        <w:r>
          <w:rPr>
            <w:rFonts w:ascii="仿宋" w:eastAsia="仿宋" w:hAnsi="仿宋" w:cs="仿宋" w:hint="eastAsia"/>
            <w:lang w:eastAsia="zh-CN"/>
          </w:rPr>
          <w:t>(四)、优化成本管理</w:t>
        </w:r>
        <w:r>
          <w:tab/>
        </w:r>
        <w:r>
          <w:fldChar w:fldCharType="begin"/>
        </w:r>
        <w:r>
          <w:instrText xml:space="preserve"> PAGEREF _Toc9063 \h </w:instrText>
        </w:r>
        <w:r>
          <w:fldChar w:fldCharType="separate"/>
        </w:r>
        <w:r>
          <w:t>29</w:t>
        </w:r>
        <w:r>
          <w:fldChar w:fldCharType="end"/>
        </w:r>
      </w:hyperlink>
    </w:p>
    <w:p>
      <w:pPr>
        <w:pStyle w:val="TOC1"/>
        <w:tabs>
          <w:tab w:val="right" w:leader="dot" w:pos="8306"/>
        </w:tabs>
      </w:pPr>
      <w:hyperlink w:anchor="_Toc16310" w:history="1">
        <w:r>
          <w:rPr>
            <w:rFonts w:ascii="仿宋" w:eastAsia="仿宋" w:hAnsi="仿宋" w:cs="仿宋" w:hint="eastAsia"/>
            <w:lang w:eastAsia="zh-CN"/>
          </w:rPr>
          <w:t>九、植入广告项目经营效益</w:t>
        </w:r>
        <w:r>
          <w:tab/>
        </w:r>
        <w:r>
          <w:fldChar w:fldCharType="begin"/>
        </w:r>
        <w:r>
          <w:instrText xml:space="preserve"> PAGEREF _Toc16310 \h </w:instrText>
        </w:r>
        <w:r>
          <w:fldChar w:fldCharType="separate"/>
        </w:r>
        <w:r>
          <w:t>30</w:t>
        </w:r>
        <w:r>
          <w:fldChar w:fldCharType="end"/>
        </w:r>
      </w:hyperlink>
    </w:p>
    <w:p>
      <w:pPr>
        <w:pStyle w:val="TOC2"/>
        <w:tabs>
          <w:tab w:val="right" w:leader="dot" w:pos="8306"/>
        </w:tabs>
      </w:pPr>
      <w:hyperlink w:anchor="_Toc20565" w:history="1">
        <w:r>
          <w:rPr>
            <w:rFonts w:ascii="仿宋" w:eastAsia="仿宋" w:hAnsi="仿宋" w:cs="仿宋" w:hint="eastAsia"/>
            <w:lang w:eastAsia="zh-CN"/>
          </w:rPr>
          <w:t>(一)、经济评价财务测算</w:t>
        </w:r>
        <w:r>
          <w:tab/>
        </w:r>
        <w:r>
          <w:fldChar w:fldCharType="begin"/>
        </w:r>
        <w:r>
          <w:instrText xml:space="preserve"> PAGEREF _Toc20565 \h </w:instrText>
        </w:r>
        <w:r>
          <w:fldChar w:fldCharType="separate"/>
        </w:r>
        <w:r>
          <w:t>30</w:t>
        </w:r>
        <w:r>
          <w:fldChar w:fldCharType="end"/>
        </w:r>
      </w:hyperlink>
    </w:p>
    <w:p>
      <w:pPr>
        <w:pStyle w:val="TOC2"/>
        <w:tabs>
          <w:tab w:val="right" w:leader="dot" w:pos="8306"/>
        </w:tabs>
      </w:pPr>
      <w:hyperlink w:anchor="_Toc24383" w:history="1">
        <w:r>
          <w:rPr>
            <w:rFonts w:ascii="仿宋" w:eastAsia="仿宋" w:hAnsi="仿宋" w:cs="仿宋" w:hint="eastAsia"/>
            <w:lang w:eastAsia="zh-CN"/>
          </w:rPr>
          <w:t>(二)、植入广告项目盈利能力分析</w:t>
        </w:r>
        <w:r>
          <w:tab/>
        </w:r>
        <w:r>
          <w:fldChar w:fldCharType="begin"/>
        </w:r>
        <w:r>
          <w:instrText xml:space="preserve"> PAGEREF _Toc24383 \h </w:instrText>
        </w:r>
        <w:r>
          <w:fldChar w:fldCharType="separate"/>
        </w:r>
        <w:r>
          <w:t>31</w:t>
        </w:r>
        <w:r>
          <w:fldChar w:fldCharType="end"/>
        </w:r>
      </w:hyperlink>
    </w:p>
    <w:p>
      <w:pPr>
        <w:pStyle w:val="TOC1"/>
        <w:tabs>
          <w:tab w:val="right" w:leader="dot" w:pos="8306"/>
        </w:tabs>
      </w:pPr>
      <w:hyperlink w:anchor="_Toc23518" w:history="1">
        <w:r>
          <w:rPr>
            <w:rFonts w:ascii="仿宋" w:eastAsia="仿宋" w:hAnsi="仿宋" w:cs="仿宋" w:hint="eastAsia"/>
            <w:lang w:eastAsia="zh-CN"/>
          </w:rPr>
          <w:t>十、植入广告项目人力资源培养与发展</w:t>
        </w:r>
        <w:r>
          <w:tab/>
        </w:r>
        <w:r>
          <w:fldChar w:fldCharType="begin"/>
        </w:r>
        <w:r>
          <w:instrText xml:space="preserve"> PAGEREF _Toc23518 \h </w:instrText>
        </w:r>
        <w:r>
          <w:fldChar w:fldCharType="separate"/>
        </w:r>
        <w:r>
          <w:t>32</w:t>
        </w:r>
        <w:r>
          <w:fldChar w:fldCharType="end"/>
        </w:r>
      </w:hyperlink>
    </w:p>
    <w:p>
      <w:pPr>
        <w:pStyle w:val="TOC2"/>
        <w:tabs>
          <w:tab w:val="right" w:leader="dot" w:pos="8306"/>
        </w:tabs>
      </w:pPr>
      <w:hyperlink w:anchor="_Toc26338" w:history="1">
        <w:r>
          <w:rPr>
            <w:rFonts w:ascii="仿宋" w:eastAsia="仿宋" w:hAnsi="仿宋" w:cs="仿宋" w:hint="eastAsia"/>
            <w:lang w:eastAsia="zh-CN"/>
          </w:rPr>
          <w:t>(一)、人才需求与规划</w:t>
        </w:r>
        <w:r>
          <w:tab/>
        </w:r>
        <w:r>
          <w:fldChar w:fldCharType="begin"/>
        </w:r>
        <w:r>
          <w:instrText xml:space="preserve"> PAGEREF _Toc26338 \h </w:instrText>
        </w:r>
        <w:r>
          <w:fldChar w:fldCharType="separate"/>
        </w:r>
        <w:r>
          <w:t>32</w:t>
        </w:r>
        <w:r>
          <w:fldChar w:fldCharType="end"/>
        </w:r>
      </w:hyperlink>
    </w:p>
    <w:p>
      <w:pPr>
        <w:pStyle w:val="TOC2"/>
        <w:tabs>
          <w:tab w:val="right" w:leader="dot" w:pos="8306"/>
        </w:tabs>
      </w:pPr>
      <w:hyperlink w:anchor="_Toc3171" w:history="1">
        <w:r>
          <w:rPr>
            <w:rFonts w:ascii="仿宋" w:eastAsia="仿宋" w:hAnsi="仿宋" w:cs="仿宋" w:hint="eastAsia"/>
            <w:lang w:eastAsia="zh-CN"/>
          </w:rPr>
          <w:t>(二)、培训与发展计划</w:t>
        </w:r>
        <w:r>
          <w:tab/>
        </w:r>
        <w:r>
          <w:fldChar w:fldCharType="begin"/>
        </w:r>
        <w:r>
          <w:instrText xml:space="preserve"> PAGEREF _Toc3171 \h </w:instrText>
        </w:r>
        <w:r>
          <w:fldChar w:fldCharType="separate"/>
        </w:r>
        <w:r>
          <w:t>33</w:t>
        </w:r>
        <w:r>
          <w:fldChar w:fldCharType="end"/>
        </w:r>
      </w:hyperlink>
    </w:p>
    <w:p>
      <w:pPr>
        <w:pStyle w:val="TOC1"/>
        <w:tabs>
          <w:tab w:val="right" w:leader="dot" w:pos="8306"/>
        </w:tabs>
      </w:pPr>
      <w:hyperlink w:anchor="_Toc11427" w:history="1">
        <w:r>
          <w:rPr>
            <w:rFonts w:ascii="仿宋" w:eastAsia="仿宋" w:hAnsi="仿宋" w:cs="仿宋" w:hint="eastAsia"/>
            <w:lang w:eastAsia="zh-CN"/>
          </w:rPr>
          <w:t>十一、生产安全保护</w:t>
        </w:r>
        <w:r>
          <w:tab/>
        </w:r>
        <w:r>
          <w:fldChar w:fldCharType="begin"/>
        </w:r>
        <w:r>
          <w:instrText xml:space="preserve"> PAGEREF _Toc11427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3" w:history="1">
        <w:r>
          <w:rPr>
            <w:rFonts w:ascii="仿宋" w:eastAsia="仿宋" w:hAnsi="仿宋" w:cs="仿宋" w:hint="eastAsia"/>
            <w:lang w:eastAsia="zh-CN"/>
          </w:rPr>
          <w:t>(一)、消防安全</w:t>
        </w:r>
        <w:r>
          <w:tab/>
        </w:r>
        <w:r>
          <w:fldChar w:fldCharType="begin"/>
        </w:r>
        <w:r>
          <w:instrText xml:space="preserve"> PAGEREF _Toc11333 \h </w:instrText>
        </w:r>
        <w:r>
          <w:fldChar w:fldCharType="separate"/>
        </w:r>
        <w:r>
          <w:t>33</w:t>
        </w:r>
        <w:r>
          <w:fldChar w:fldCharType="end"/>
        </w:r>
      </w:hyperlink>
    </w:p>
    <w:p>
      <w:pPr>
        <w:pStyle w:val="TOC2"/>
        <w:tabs>
          <w:tab w:val="right" w:leader="dot" w:pos="8306"/>
        </w:tabs>
      </w:pPr>
      <w:hyperlink w:anchor="_Toc5164" w:history="1">
        <w:r>
          <w:rPr>
            <w:rFonts w:ascii="仿宋" w:eastAsia="仿宋" w:hAnsi="仿宋" w:cs="仿宋" w:hint="eastAsia"/>
            <w:lang w:eastAsia="zh-CN"/>
          </w:rPr>
          <w:t>(二)、防火防爆总图布置措施</w:t>
        </w:r>
        <w:r>
          <w:tab/>
        </w:r>
        <w:r>
          <w:fldChar w:fldCharType="begin"/>
        </w:r>
        <w:r>
          <w:instrText xml:space="preserve"> PAGEREF _Toc5164 \h </w:instrText>
        </w:r>
        <w:r>
          <w:fldChar w:fldCharType="separate"/>
        </w:r>
        <w:r>
          <w:t>35</w:t>
        </w:r>
        <w:r>
          <w:fldChar w:fldCharType="end"/>
        </w:r>
      </w:hyperlink>
    </w:p>
    <w:p>
      <w:pPr>
        <w:pStyle w:val="TOC2"/>
        <w:tabs>
          <w:tab w:val="right" w:leader="dot" w:pos="8306"/>
        </w:tabs>
      </w:pPr>
      <w:hyperlink w:anchor="_Toc20546" w:history="1">
        <w:r>
          <w:rPr>
            <w:rFonts w:ascii="仿宋" w:eastAsia="仿宋" w:hAnsi="仿宋" w:cs="仿宋" w:hint="eastAsia"/>
            <w:lang w:eastAsia="zh-CN"/>
          </w:rPr>
          <w:t>(三)、自然灾害防范措施</w:t>
        </w:r>
        <w:r>
          <w:tab/>
        </w:r>
        <w:r>
          <w:fldChar w:fldCharType="begin"/>
        </w:r>
        <w:r>
          <w:instrText xml:space="preserve"> PAGEREF _Toc20546 \h </w:instrText>
        </w:r>
        <w:r>
          <w:fldChar w:fldCharType="separate"/>
        </w:r>
        <w:r>
          <w:t>36</w:t>
        </w:r>
        <w:r>
          <w:fldChar w:fldCharType="end"/>
        </w:r>
      </w:hyperlink>
    </w:p>
    <w:p>
      <w:pPr>
        <w:pStyle w:val="TOC2"/>
        <w:tabs>
          <w:tab w:val="right" w:leader="dot" w:pos="8306"/>
        </w:tabs>
      </w:pPr>
      <w:hyperlink w:anchor="_Toc2062" w:history="1">
        <w:r>
          <w:rPr>
            <w:rFonts w:ascii="仿宋" w:eastAsia="仿宋" w:hAnsi="仿宋" w:cs="仿宋" w:hint="eastAsia"/>
            <w:lang w:eastAsia="zh-CN"/>
          </w:rPr>
          <w:t>(四)、安全色及安全标志使用要求</w:t>
        </w:r>
        <w:r>
          <w:tab/>
        </w:r>
        <w:r>
          <w:fldChar w:fldCharType="begin"/>
        </w:r>
        <w:r>
          <w:instrText xml:space="preserve"> PAGEREF _Toc2062 \h </w:instrText>
        </w:r>
        <w:r>
          <w:fldChar w:fldCharType="separate"/>
        </w:r>
        <w:r>
          <w:t>37</w:t>
        </w:r>
        <w:r>
          <w:fldChar w:fldCharType="end"/>
        </w:r>
      </w:hyperlink>
    </w:p>
    <w:p>
      <w:pPr>
        <w:pStyle w:val="TOC2"/>
        <w:tabs>
          <w:tab w:val="right" w:leader="dot" w:pos="8306"/>
        </w:tabs>
      </w:pPr>
      <w:hyperlink w:anchor="_Toc1584" w:history="1">
        <w:r>
          <w:rPr>
            <w:rFonts w:ascii="仿宋" w:eastAsia="仿宋" w:hAnsi="仿宋" w:cs="仿宋" w:hint="eastAsia"/>
            <w:lang w:eastAsia="zh-CN"/>
          </w:rPr>
          <w:t>(五)、防尘防毒措施</w:t>
        </w:r>
        <w:r>
          <w:tab/>
        </w:r>
        <w:r>
          <w:fldChar w:fldCharType="begin"/>
        </w:r>
        <w:r>
          <w:instrText xml:space="preserve"> PAGEREF _Toc1584 \h </w:instrText>
        </w:r>
        <w:r>
          <w:fldChar w:fldCharType="separate"/>
        </w:r>
        <w:r>
          <w:t>38</w:t>
        </w:r>
        <w:r>
          <w:fldChar w:fldCharType="end"/>
        </w:r>
      </w:hyperlink>
    </w:p>
    <w:p>
      <w:pPr>
        <w:pStyle w:val="TOC2"/>
        <w:tabs>
          <w:tab w:val="right" w:leader="dot" w:pos="8306"/>
        </w:tabs>
      </w:pPr>
      <w:hyperlink w:anchor="_Toc7725" w:history="1">
        <w:r>
          <w:rPr>
            <w:rFonts w:ascii="仿宋" w:eastAsia="仿宋" w:hAnsi="仿宋" w:cs="仿宋" w:hint="eastAsia"/>
            <w:lang w:eastAsia="zh-CN"/>
          </w:rPr>
          <w:t>(六)、防静电、触电防护及防雷措施</w:t>
        </w:r>
        <w:r>
          <w:tab/>
        </w:r>
        <w:r>
          <w:fldChar w:fldCharType="begin"/>
        </w:r>
        <w:r>
          <w:instrText xml:space="preserve"> PAGEREF _Toc7725 \h </w:instrText>
        </w:r>
        <w:r>
          <w:fldChar w:fldCharType="separate"/>
        </w:r>
        <w:r>
          <w:t>38</w:t>
        </w:r>
        <w:r>
          <w:fldChar w:fldCharType="end"/>
        </w:r>
      </w:hyperlink>
    </w:p>
    <w:p>
      <w:pPr>
        <w:pStyle w:val="TOC2"/>
        <w:tabs>
          <w:tab w:val="right" w:leader="dot" w:pos="8306"/>
        </w:tabs>
      </w:pPr>
      <w:hyperlink w:anchor="_Toc22074" w:history="1">
        <w:r>
          <w:rPr>
            <w:rFonts w:ascii="仿宋" w:eastAsia="仿宋" w:hAnsi="仿宋" w:cs="仿宋" w:hint="eastAsia"/>
            <w:lang w:eastAsia="zh-CN"/>
          </w:rPr>
          <w:t>(七)、机械设备安全保障措施</w:t>
        </w:r>
        <w:r>
          <w:tab/>
        </w:r>
        <w:r>
          <w:fldChar w:fldCharType="begin"/>
        </w:r>
        <w:r>
          <w:instrText xml:space="preserve"> PAGEREF _Toc22074 \h </w:instrText>
        </w:r>
        <w:r>
          <w:fldChar w:fldCharType="separate"/>
        </w:r>
        <w:r>
          <w:t>40</w:t>
        </w:r>
        <w:r>
          <w:fldChar w:fldCharType="end"/>
        </w:r>
      </w:hyperlink>
    </w:p>
    <w:p>
      <w:pPr>
        <w:pStyle w:val="TOC1"/>
        <w:tabs>
          <w:tab w:val="right" w:leader="dot" w:pos="8306"/>
        </w:tabs>
      </w:pPr>
      <w:hyperlink w:anchor="_Toc18552" w:history="1">
        <w:r>
          <w:rPr>
            <w:rFonts w:ascii="仿宋" w:eastAsia="仿宋" w:hAnsi="仿宋" w:cs="仿宋" w:hint="eastAsia"/>
            <w:lang w:eastAsia="zh-CN"/>
          </w:rPr>
          <w:t>十二、植入广告项目风险管理</w:t>
        </w:r>
        <w:r>
          <w:tab/>
        </w:r>
        <w:r>
          <w:fldChar w:fldCharType="begin"/>
        </w:r>
        <w:r>
          <w:instrText xml:space="preserve"> PAGEREF _Toc18552 \h </w:instrText>
        </w:r>
        <w:r>
          <w:fldChar w:fldCharType="separate"/>
        </w:r>
        <w:r>
          <w:t>41</w:t>
        </w:r>
        <w:r>
          <w:fldChar w:fldCharType="end"/>
        </w:r>
      </w:hyperlink>
    </w:p>
    <w:p>
      <w:pPr>
        <w:pStyle w:val="TOC2"/>
        <w:tabs>
          <w:tab w:val="right" w:leader="dot" w:pos="8306"/>
        </w:tabs>
      </w:pPr>
      <w:hyperlink w:anchor="_Toc4927" w:history="1">
        <w:r>
          <w:rPr>
            <w:rFonts w:ascii="仿宋" w:eastAsia="仿宋" w:hAnsi="仿宋" w:cs="仿宋" w:hint="eastAsia"/>
            <w:lang w:eastAsia="zh-CN"/>
          </w:rPr>
          <w:t>(一)、风险识别与评估</w:t>
        </w:r>
        <w:r>
          <w:tab/>
        </w:r>
        <w:r>
          <w:fldChar w:fldCharType="begin"/>
        </w:r>
        <w:r>
          <w:instrText xml:space="preserve"> PAGEREF _Toc4927 \h </w:instrText>
        </w:r>
        <w:r>
          <w:fldChar w:fldCharType="separate"/>
        </w:r>
        <w:r>
          <w:t>41</w:t>
        </w:r>
        <w:r>
          <w:fldChar w:fldCharType="end"/>
        </w:r>
      </w:hyperlink>
    </w:p>
    <w:p>
      <w:pPr>
        <w:pStyle w:val="TOC2"/>
        <w:tabs>
          <w:tab w:val="right" w:leader="dot" w:pos="8306"/>
        </w:tabs>
      </w:pPr>
      <w:hyperlink w:anchor="_Toc15443" w:history="1">
        <w:r>
          <w:rPr>
            <w:rFonts w:ascii="仿宋" w:eastAsia="仿宋" w:hAnsi="仿宋" w:cs="仿宋" w:hint="eastAsia"/>
            <w:lang w:eastAsia="zh-CN"/>
          </w:rPr>
          <w:t>(二)、风险应对策略</w:t>
        </w:r>
        <w:r>
          <w:tab/>
        </w:r>
        <w:r>
          <w:fldChar w:fldCharType="begin"/>
        </w:r>
        <w:r>
          <w:instrText xml:space="preserve"> PAGEREF _Toc15443 \h </w:instrText>
        </w:r>
        <w:r>
          <w:fldChar w:fldCharType="separate"/>
        </w:r>
        <w:r>
          <w:t>42</w:t>
        </w:r>
        <w:r>
          <w:fldChar w:fldCharType="end"/>
        </w:r>
      </w:hyperlink>
    </w:p>
    <w:p>
      <w:pPr>
        <w:pStyle w:val="TOC2"/>
        <w:tabs>
          <w:tab w:val="right" w:leader="dot" w:pos="8306"/>
        </w:tabs>
      </w:pPr>
      <w:hyperlink w:anchor="_Toc6929" w:history="1">
        <w:r>
          <w:rPr>
            <w:rFonts w:ascii="仿宋" w:eastAsia="仿宋" w:hAnsi="仿宋" w:cs="仿宋" w:hint="eastAsia"/>
            <w:lang w:eastAsia="zh-CN"/>
          </w:rPr>
          <w:t>(三)、风险监控与控制</w:t>
        </w:r>
        <w:r>
          <w:tab/>
        </w:r>
        <w:r>
          <w:fldChar w:fldCharType="begin"/>
        </w:r>
        <w:r>
          <w:instrText xml:space="preserve"> PAGEREF _Toc6929 \h </w:instrText>
        </w:r>
        <w:r>
          <w:fldChar w:fldCharType="separate"/>
        </w:r>
        <w:r>
          <w:t>44</w:t>
        </w:r>
        <w:r>
          <w:fldChar w:fldCharType="end"/>
        </w:r>
      </w:hyperlink>
    </w:p>
    <w:p>
      <w:pPr>
        <w:pStyle w:val="TOC1"/>
        <w:tabs>
          <w:tab w:val="right" w:leader="dot" w:pos="8306"/>
        </w:tabs>
      </w:pPr>
      <w:hyperlink w:anchor="_Toc20061" w:history="1">
        <w:r>
          <w:rPr>
            <w:rFonts w:ascii="仿宋" w:eastAsia="仿宋" w:hAnsi="仿宋" w:cs="仿宋" w:hint="eastAsia"/>
            <w:lang w:eastAsia="zh-CN"/>
          </w:rPr>
          <w:t>十三、植入广告项目变更管理</w:t>
        </w:r>
        <w:r>
          <w:tab/>
        </w:r>
        <w:r>
          <w:fldChar w:fldCharType="begin"/>
        </w:r>
        <w:r>
          <w:instrText xml:space="preserve"> PAGEREF _Toc20061 \h </w:instrText>
        </w:r>
        <w:r>
          <w:fldChar w:fldCharType="separate"/>
        </w:r>
        <w:r>
          <w:t>45</w:t>
        </w:r>
        <w:r>
          <w:fldChar w:fldCharType="end"/>
        </w:r>
      </w:hyperlink>
    </w:p>
    <w:p>
      <w:pPr>
        <w:pStyle w:val="TOC2"/>
        <w:tabs>
          <w:tab w:val="right" w:leader="dot" w:pos="8306"/>
        </w:tabs>
      </w:pPr>
      <w:hyperlink w:anchor="_Toc28053" w:history="1">
        <w:r>
          <w:rPr>
            <w:rFonts w:ascii="仿宋" w:eastAsia="仿宋" w:hAnsi="仿宋" w:cs="仿宋" w:hint="eastAsia"/>
            <w:lang w:eastAsia="zh-CN"/>
          </w:rPr>
          <w:t>(一)、变更申请与评估</w:t>
        </w:r>
        <w:r>
          <w:tab/>
        </w:r>
        <w:r>
          <w:fldChar w:fldCharType="begin"/>
        </w:r>
        <w:r>
          <w:instrText xml:space="preserve"> PAGEREF _Toc28053 \h </w:instrText>
        </w:r>
        <w:r>
          <w:fldChar w:fldCharType="separate"/>
        </w:r>
        <w:r>
          <w:t>45</w:t>
        </w:r>
        <w:r>
          <w:fldChar w:fldCharType="end"/>
        </w:r>
      </w:hyperlink>
    </w:p>
    <w:p>
      <w:pPr>
        <w:pStyle w:val="TOC2"/>
        <w:tabs>
          <w:tab w:val="right" w:leader="dot" w:pos="8306"/>
        </w:tabs>
      </w:pPr>
      <w:hyperlink w:anchor="_Toc11651" w:history="1">
        <w:r>
          <w:rPr>
            <w:rFonts w:ascii="仿宋" w:eastAsia="仿宋" w:hAnsi="仿宋" w:cs="仿宋" w:hint="eastAsia"/>
            <w:lang w:eastAsia="zh-CN"/>
          </w:rPr>
          <w:t>(二)、变更实施与控制</w:t>
        </w:r>
        <w:r>
          <w:tab/>
        </w:r>
        <w:r>
          <w:fldChar w:fldCharType="begin"/>
        </w:r>
        <w:r>
          <w:instrText xml:space="preserve"> PAGEREF _Toc11651 \h </w:instrText>
        </w:r>
        <w:r>
          <w:fldChar w:fldCharType="separate"/>
        </w:r>
        <w:r>
          <w:t>46</w:t>
        </w:r>
        <w:r>
          <w:fldChar w:fldCharType="end"/>
        </w:r>
      </w:hyperlink>
    </w:p>
    <w:p>
      <w:pPr>
        <w:pStyle w:val="TOC1"/>
        <w:tabs>
          <w:tab w:val="right" w:leader="dot" w:pos="8306"/>
        </w:tabs>
      </w:pPr>
      <w:hyperlink w:anchor="_Toc31267" w:history="1">
        <w:r>
          <w:rPr>
            <w:rFonts w:ascii="仿宋" w:eastAsia="仿宋" w:hAnsi="仿宋" w:cs="仿宋" w:hint="eastAsia"/>
            <w:lang w:eastAsia="zh-CN"/>
          </w:rPr>
          <w:t>十四、植入广告项目实施保障措施</w:t>
        </w:r>
        <w:r>
          <w:tab/>
        </w:r>
        <w:r>
          <w:fldChar w:fldCharType="begin"/>
        </w:r>
        <w:r>
          <w:instrText xml:space="preserve"> PAGEREF _Toc31267 \h </w:instrText>
        </w:r>
        <w:r>
          <w:fldChar w:fldCharType="separate"/>
        </w:r>
        <w:r>
          <w:t>46</w:t>
        </w:r>
        <w:r>
          <w:fldChar w:fldCharType="end"/>
        </w:r>
      </w:hyperlink>
    </w:p>
    <w:p>
      <w:pPr>
        <w:pStyle w:val="TOC2"/>
        <w:tabs>
          <w:tab w:val="right" w:leader="dot" w:pos="8306"/>
        </w:tabs>
      </w:pPr>
      <w:hyperlink w:anchor="_Toc32632" w:history="1">
        <w:r>
          <w:rPr>
            <w:rFonts w:ascii="仿宋" w:eastAsia="仿宋" w:hAnsi="仿宋" w:cs="仿宋" w:hint="eastAsia"/>
            <w:lang w:eastAsia="zh-CN"/>
          </w:rPr>
          <w:t>(一)、植入广告项目实施保障机制</w:t>
        </w:r>
        <w:r>
          <w:tab/>
        </w:r>
        <w:r>
          <w:fldChar w:fldCharType="begin"/>
        </w:r>
        <w:r>
          <w:instrText xml:space="preserve"> PAGEREF _Toc32632 \h </w:instrText>
        </w:r>
        <w:r>
          <w:fldChar w:fldCharType="separate"/>
        </w:r>
        <w:r>
          <w:t>46</w:t>
        </w:r>
        <w:r>
          <w:fldChar w:fldCharType="end"/>
        </w:r>
      </w:hyperlink>
    </w:p>
    <w:p>
      <w:pPr>
        <w:pStyle w:val="TOC2"/>
        <w:tabs>
          <w:tab w:val="right" w:leader="dot" w:pos="8306"/>
        </w:tabs>
      </w:pPr>
      <w:hyperlink w:anchor="_Toc15500" w:history="1">
        <w:r>
          <w:rPr>
            <w:rFonts w:ascii="仿宋" w:eastAsia="仿宋" w:hAnsi="仿宋" w:cs="仿宋" w:hint="eastAsia"/>
            <w:lang w:eastAsia="zh-CN"/>
          </w:rPr>
          <w:t>(二)、植入广告项目法律合规要求</w:t>
        </w:r>
        <w:r>
          <w:tab/>
        </w:r>
        <w:r>
          <w:fldChar w:fldCharType="begin"/>
        </w:r>
        <w:r>
          <w:instrText xml:space="preserve"> PAGEREF _Toc15500 \h </w:instrText>
        </w:r>
        <w:r>
          <w:fldChar w:fldCharType="separate"/>
        </w:r>
        <w:r>
          <w:t>50</w:t>
        </w:r>
        <w:r>
          <w:fldChar w:fldCharType="end"/>
        </w:r>
      </w:hyperlink>
    </w:p>
    <w:p>
      <w:pPr>
        <w:pStyle w:val="TOC2"/>
        <w:tabs>
          <w:tab w:val="right" w:leader="dot" w:pos="8306"/>
        </w:tabs>
      </w:pPr>
      <w:hyperlink w:anchor="_Toc12803" w:history="1">
        <w:r>
          <w:rPr>
            <w:rFonts w:ascii="仿宋" w:eastAsia="仿宋" w:hAnsi="仿宋" w:cs="仿宋" w:hint="eastAsia"/>
            <w:lang w:eastAsia="zh-CN"/>
          </w:rPr>
          <w:t>(三)、植入广告项目合同管理与法律事务</w:t>
        </w:r>
        <w:r>
          <w:tab/>
        </w:r>
        <w:r>
          <w:fldChar w:fldCharType="begin"/>
        </w:r>
        <w:r>
          <w:instrText xml:space="preserve"> PAGEREF _Toc12803 \h </w:instrText>
        </w:r>
        <w:r>
          <w:fldChar w:fldCharType="separate"/>
        </w:r>
        <w:r>
          <w:t>54</w:t>
        </w:r>
        <w:r>
          <w:fldChar w:fldCharType="end"/>
        </w:r>
      </w:hyperlink>
    </w:p>
    <w:p>
      <w:pPr>
        <w:pStyle w:val="TOC2"/>
        <w:tabs>
          <w:tab w:val="right" w:leader="dot" w:pos="8306"/>
        </w:tabs>
      </w:pPr>
      <w:hyperlink w:anchor="_Toc20405" w:history="1">
        <w:r>
          <w:rPr>
            <w:rFonts w:ascii="仿宋" w:eastAsia="仿宋" w:hAnsi="仿宋" w:cs="仿宋" w:hint="eastAsia"/>
            <w:lang w:eastAsia="zh-CN"/>
          </w:rPr>
          <w:t>(四)、植入广告项目知识产权保护策略</w:t>
        </w:r>
        <w:r>
          <w:tab/>
        </w:r>
        <w:r>
          <w:fldChar w:fldCharType="begin"/>
        </w:r>
        <w:r>
          <w:instrText xml:space="preserve"> PAGEREF _Toc20405 \h </w:instrText>
        </w:r>
        <w:r>
          <w:fldChar w:fldCharType="separate"/>
        </w:r>
        <w:r>
          <w:t>60</w:t>
        </w:r>
        <w:r>
          <w:fldChar w:fldCharType="end"/>
        </w:r>
      </w:hyperlink>
    </w:p>
    <w:p>
      <w:pPr>
        <w:pStyle w:val="TOC1"/>
        <w:tabs>
          <w:tab w:val="right" w:leader="dot" w:pos="8306"/>
        </w:tabs>
      </w:pPr>
      <w:hyperlink w:anchor="_Toc12239" w:history="1">
        <w:r>
          <w:rPr>
            <w:rFonts w:ascii="仿宋" w:eastAsia="仿宋" w:hAnsi="仿宋" w:cs="仿宋" w:hint="eastAsia"/>
            <w:lang w:eastAsia="zh-CN"/>
          </w:rPr>
          <w:t>十五、植入广告项目治理与监督</w:t>
        </w:r>
        <w:r>
          <w:tab/>
        </w:r>
        <w:r>
          <w:fldChar w:fldCharType="begin"/>
        </w:r>
        <w:r>
          <w:instrText xml:space="preserve"> PAGEREF _Toc12239 \h </w:instrText>
        </w:r>
        <w:r>
          <w:fldChar w:fldCharType="separate"/>
        </w:r>
        <w:r>
          <w:t>63</w:t>
        </w:r>
        <w:r>
          <w:fldChar w:fldCharType="end"/>
        </w:r>
      </w:hyperlink>
    </w:p>
    <w:p>
      <w:pPr>
        <w:pStyle w:val="TOC2"/>
        <w:tabs>
          <w:tab w:val="right" w:leader="dot" w:pos="8306"/>
        </w:tabs>
      </w:pPr>
      <w:hyperlink w:anchor="_Toc2471" w:history="1">
        <w:r>
          <w:rPr>
            <w:rFonts w:ascii="仿宋" w:eastAsia="仿宋" w:hAnsi="仿宋" w:cs="仿宋" w:hint="eastAsia"/>
            <w:lang w:eastAsia="zh-CN"/>
          </w:rPr>
          <w:t>(一)、植入广告项目治理结构</w:t>
        </w:r>
        <w:r>
          <w:tab/>
        </w:r>
        <w:r>
          <w:fldChar w:fldCharType="begin"/>
        </w:r>
        <w:r>
          <w:instrText xml:space="preserve"> PAGEREF _Toc2471 \h </w:instrText>
        </w:r>
        <w:r>
          <w:fldChar w:fldCharType="separate"/>
        </w:r>
        <w:r>
          <w:t>63</w:t>
        </w:r>
        <w:r>
          <w:fldChar w:fldCharType="end"/>
        </w:r>
      </w:hyperlink>
    </w:p>
    <w:p>
      <w:pPr>
        <w:pStyle w:val="TOC2"/>
        <w:tabs>
          <w:tab w:val="right" w:leader="dot" w:pos="8306"/>
        </w:tabs>
      </w:pPr>
      <w:hyperlink w:anchor="_Toc23704" w:history="1">
        <w:r>
          <w:rPr>
            <w:rFonts w:ascii="仿宋" w:eastAsia="仿宋" w:hAnsi="仿宋" w:cs="仿宋" w:hint="eastAsia"/>
            <w:lang w:eastAsia="zh-CN"/>
          </w:rPr>
          <w:t>(二)、监督与审计</w:t>
        </w:r>
        <w:r>
          <w:tab/>
        </w:r>
        <w:r>
          <w:fldChar w:fldCharType="begin"/>
        </w:r>
        <w:r>
          <w:instrText xml:space="preserve"> PAGEREF _Toc23704 \h </w:instrText>
        </w:r>
        <w:r>
          <w:fldChar w:fldCharType="separate"/>
        </w:r>
        <w:r>
          <w:t>64</w:t>
        </w:r>
        <w:r>
          <w:fldChar w:fldCharType="end"/>
        </w:r>
      </w:hyperlink>
    </w:p>
    <w:p>
      <w:pPr>
        <w:pStyle w:val="TOC1"/>
        <w:tabs>
          <w:tab w:val="right" w:leader="dot" w:pos="8306"/>
        </w:tabs>
      </w:pPr>
      <w:hyperlink w:anchor="_Toc5510" w:history="1">
        <w:r>
          <w:rPr>
            <w:rFonts w:ascii="仿宋" w:eastAsia="仿宋" w:hAnsi="仿宋" w:cs="仿宋" w:hint="eastAsia"/>
            <w:lang w:eastAsia="zh-CN"/>
          </w:rPr>
          <w:t>十六、植入广告项目工程方案分析</w:t>
        </w:r>
        <w:r>
          <w:tab/>
        </w:r>
        <w:r>
          <w:fldChar w:fldCharType="begin"/>
        </w:r>
        <w:r>
          <w:instrText xml:space="preserve"> PAGEREF _Toc5510 \h </w:instrText>
        </w:r>
        <w:r>
          <w:fldChar w:fldCharType="separate"/>
        </w:r>
        <w:r>
          <w:t>65</w:t>
        </w:r>
        <w:r>
          <w:fldChar w:fldCharType="end"/>
        </w:r>
      </w:hyperlink>
    </w:p>
    <w:p>
      <w:pPr>
        <w:pStyle w:val="TOC2"/>
        <w:tabs>
          <w:tab w:val="right" w:leader="dot" w:pos="8306"/>
        </w:tabs>
      </w:pPr>
      <w:hyperlink w:anchor="_Toc7151" w:history="1">
        <w:r>
          <w:rPr>
            <w:rFonts w:ascii="仿宋" w:eastAsia="仿宋" w:hAnsi="仿宋" w:cs="仿宋" w:hint="eastAsia"/>
            <w:lang w:eastAsia="zh-CN"/>
          </w:rPr>
          <w:t>(一)、建筑工程设计原则</w:t>
        </w:r>
        <w:r>
          <w:tab/>
        </w:r>
        <w:r>
          <w:fldChar w:fldCharType="begin"/>
        </w:r>
        <w:r>
          <w:instrText xml:space="preserve"> PAGEREF _Toc7151 \h </w:instrText>
        </w:r>
        <w:r>
          <w:fldChar w:fldCharType="separate"/>
        </w:r>
        <w:r>
          <w:t>65</w:t>
        </w:r>
        <w:r>
          <w:fldChar w:fldCharType="end"/>
        </w:r>
      </w:hyperlink>
    </w:p>
    <w:p>
      <w:pPr>
        <w:pStyle w:val="TOC2"/>
        <w:tabs>
          <w:tab w:val="right" w:leader="dot" w:pos="8306"/>
        </w:tabs>
      </w:pPr>
      <w:hyperlink w:anchor="_Toc25033" w:history="1">
        <w:r>
          <w:rPr>
            <w:rFonts w:ascii="仿宋" w:eastAsia="仿宋" w:hAnsi="仿宋" w:cs="仿宋" w:hint="eastAsia"/>
            <w:lang w:eastAsia="zh-CN"/>
          </w:rPr>
          <w:t>(二)、土建工程建设指标</w:t>
        </w:r>
        <w:r>
          <w:tab/>
        </w:r>
        <w:r>
          <w:fldChar w:fldCharType="begin"/>
        </w:r>
        <w:r>
          <w:instrText xml:space="preserve"> PAGEREF _Toc25033 \h </w:instrText>
        </w:r>
        <w:r>
          <w:fldChar w:fldCharType="separate"/>
        </w:r>
        <w:r>
          <w:t>69</w:t>
        </w:r>
        <w:r>
          <w:fldChar w:fldCharType="end"/>
        </w:r>
      </w:hyperlink>
    </w:p>
    <w:p>
      <w:pPr>
        <w:pStyle w:val="TOC1"/>
        <w:tabs>
          <w:tab w:val="right" w:leader="dot" w:pos="8306"/>
        </w:tabs>
      </w:pPr>
      <w:hyperlink w:anchor="_Toc32491" w:history="1">
        <w:r>
          <w:rPr>
            <w:rFonts w:ascii="仿宋" w:eastAsia="仿宋" w:hAnsi="仿宋" w:cs="仿宋" w:hint="eastAsia"/>
            <w:lang w:eastAsia="zh-CN"/>
          </w:rPr>
          <w:t>十七、质量管理体系</w:t>
        </w:r>
        <w:r>
          <w:tab/>
        </w:r>
        <w:r>
          <w:fldChar w:fldCharType="begin"/>
        </w:r>
        <w:r>
          <w:instrText xml:space="preserve"> PAGEREF _Toc32491 \h </w:instrText>
        </w:r>
        <w:r>
          <w:fldChar w:fldCharType="separate"/>
        </w:r>
        <w:r>
          <w:t>70</w:t>
        </w:r>
        <w:r>
          <w:fldChar w:fldCharType="end"/>
        </w:r>
      </w:hyperlink>
    </w:p>
    <w:p>
      <w:pPr>
        <w:pStyle w:val="TOC2"/>
        <w:tabs>
          <w:tab w:val="right" w:leader="dot" w:pos="8306"/>
        </w:tabs>
      </w:pPr>
      <w:hyperlink w:anchor="_Toc11687" w:history="1">
        <w:r>
          <w:rPr>
            <w:rFonts w:ascii="仿宋" w:eastAsia="仿宋" w:hAnsi="仿宋" w:cs="仿宋" w:hint="eastAsia"/>
            <w:lang w:eastAsia="zh-CN"/>
          </w:rPr>
          <w:t>(一)、质量目标与方针</w:t>
        </w:r>
        <w:r>
          <w:tab/>
        </w:r>
        <w:r>
          <w:fldChar w:fldCharType="begin"/>
        </w:r>
        <w:r>
          <w:instrText xml:space="preserve"> PAGEREF _Toc11687 \h </w:instrText>
        </w:r>
        <w:r>
          <w:fldChar w:fldCharType="separate"/>
        </w:r>
        <w:r>
          <w:t>70</w:t>
        </w:r>
        <w:r>
          <w:fldChar w:fldCharType="end"/>
        </w:r>
      </w:hyperlink>
    </w:p>
    <w:p>
      <w:pPr>
        <w:pStyle w:val="TOC2"/>
        <w:tabs>
          <w:tab w:val="right" w:leader="dot" w:pos="8306"/>
        </w:tabs>
      </w:pPr>
      <w:hyperlink w:anchor="_Toc22649" w:history="1">
        <w:r>
          <w:rPr>
            <w:rFonts w:ascii="仿宋" w:eastAsia="仿宋" w:hAnsi="仿宋" w:cs="仿宋" w:hint="eastAsia"/>
            <w:lang w:eastAsia="zh-CN"/>
          </w:rPr>
          <w:t>(二)、质量管理责任</w:t>
        </w:r>
        <w:r>
          <w:tab/>
        </w:r>
        <w:r>
          <w:fldChar w:fldCharType="begin"/>
        </w:r>
        <w:r>
          <w:instrText xml:space="preserve"> PAGEREF _Toc22649 \h </w:instrText>
        </w:r>
        <w:r>
          <w:fldChar w:fldCharType="separate"/>
        </w:r>
        <w:r>
          <w:t>71</w:t>
        </w:r>
        <w:r>
          <w:fldChar w:fldCharType="end"/>
        </w:r>
      </w:hyperlink>
    </w:p>
    <w:p>
      <w:pPr>
        <w:pStyle w:val="TOC2"/>
        <w:tabs>
          <w:tab w:val="right" w:leader="dot" w:pos="8306"/>
        </w:tabs>
      </w:pPr>
      <w:hyperlink w:anchor="_Toc5796" w:history="1">
        <w:r>
          <w:rPr>
            <w:rFonts w:ascii="仿宋" w:eastAsia="仿宋" w:hAnsi="仿宋" w:cs="仿宋" w:hint="eastAsia"/>
            <w:lang w:eastAsia="zh-CN"/>
          </w:rPr>
          <w:t>(三)、质量管理体系文件</w:t>
        </w:r>
        <w:r>
          <w:tab/>
        </w:r>
        <w:r>
          <w:fldChar w:fldCharType="begin"/>
        </w:r>
        <w:r>
          <w:instrText xml:space="preserve"> PAGEREF _Toc5796 \h </w:instrText>
        </w:r>
        <w:r>
          <w:fldChar w:fldCharType="separate"/>
        </w:r>
        <w:r>
          <w:t>73</w:t>
        </w:r>
        <w:r>
          <w:fldChar w:fldCharType="end"/>
        </w:r>
      </w:hyperlink>
    </w:p>
    <w:p>
      <w:pPr>
        <w:pStyle w:val="TOC2"/>
        <w:tabs>
          <w:tab w:val="right" w:leader="dot" w:pos="8306"/>
        </w:tabs>
      </w:pPr>
      <w:hyperlink w:anchor="_Toc13617" w:history="1">
        <w:r>
          <w:rPr>
            <w:rFonts w:ascii="仿宋" w:eastAsia="仿宋" w:hAnsi="仿宋" w:cs="仿宋" w:hint="eastAsia"/>
            <w:lang w:eastAsia="zh-CN"/>
          </w:rPr>
          <w:t>(四)、质量培训与教育</w:t>
        </w:r>
        <w:r>
          <w:tab/>
        </w:r>
        <w:r>
          <w:fldChar w:fldCharType="begin"/>
        </w:r>
        <w:r>
          <w:instrText xml:space="preserve"> PAGEREF _Toc13617 \h </w:instrText>
        </w:r>
        <w:r>
          <w:fldChar w:fldCharType="separate"/>
        </w:r>
        <w:r>
          <w:t>75</w:t>
        </w:r>
        <w:r>
          <w:fldChar w:fldCharType="end"/>
        </w:r>
      </w:hyperlink>
    </w:p>
    <w:p>
      <w:pPr>
        <w:pStyle w:val="TOC2"/>
        <w:tabs>
          <w:tab w:val="right" w:leader="dot" w:pos="8306"/>
        </w:tabs>
      </w:pPr>
      <w:hyperlink w:anchor="_Toc20365" w:history="1">
        <w:r>
          <w:rPr>
            <w:rFonts w:ascii="仿宋" w:eastAsia="仿宋" w:hAnsi="仿宋" w:cs="仿宋" w:hint="eastAsia"/>
            <w:lang w:eastAsia="zh-CN"/>
          </w:rPr>
          <w:t>(五)、质量审核与评价</w:t>
        </w:r>
        <w:r>
          <w:tab/>
        </w:r>
        <w:r>
          <w:fldChar w:fldCharType="begin"/>
        </w:r>
        <w:r>
          <w:instrText xml:space="preserve"> PAGEREF _Toc20365 \h </w:instrText>
        </w:r>
        <w:r>
          <w:fldChar w:fldCharType="separate"/>
        </w:r>
        <w:r>
          <w:t>76</w:t>
        </w:r>
        <w:r>
          <w:fldChar w:fldCharType="end"/>
        </w:r>
      </w:hyperlink>
    </w:p>
    <w:p>
      <w:pPr>
        <w:pStyle w:val="TOC2"/>
        <w:tabs>
          <w:tab w:val="right" w:leader="dot" w:pos="8306"/>
        </w:tabs>
      </w:pPr>
      <w:hyperlink w:anchor="_Toc23261" w:history="1">
        <w:r>
          <w:rPr>
            <w:rFonts w:ascii="仿宋" w:eastAsia="仿宋" w:hAnsi="仿宋" w:cs="仿宋" w:hint="eastAsia"/>
            <w:lang w:eastAsia="zh-CN"/>
          </w:rPr>
          <w:t>(六)、不符合与纠正措施</w:t>
        </w:r>
        <w:r>
          <w:tab/>
        </w:r>
        <w:r>
          <w:fldChar w:fldCharType="begin"/>
        </w:r>
        <w:r>
          <w:instrText xml:space="preserve"> PAGEREF _Toc23261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3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项目的技术管理特点体现在其创新导向。通过引入最先进的技术趋势和解决方案，植入广告项目致力于提升科技含量、提高质量和效率水平。这意味着我们将采用最新的工具和方法，确保植入广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入广告项目技术管理的显著特征。通过整合不同领域的技术资源，我们实现了跨学科的协同工作。这有助于优化技术架构，提高整体效能。此外，整合性策略还促进了不同技术团队之间的紧密沟通和高效合作，确保植入广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入广告项目所采用的技术。通过不断优化技术方案，植入广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入广告项目团队将在植入广告项目初期识别可能的技术风险，并采取相应的预防和应对措施。通过建立健全的风险评估机制，植入广告项目能够在实施过程中及时发现并解决潜在的技术问题，保障植入广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入广告项目中，技术将成为植入广告项目成功的有力支持。这一深度剖析揭示了技术管理在植入广告项目实施中的关键作用，为植入广告项目的技术基础奠定了坚实的基础。</w:t>
      </w:r>
    </w:p>
    <w:p>
      <w:pPr>
        <w:pStyle w:val="Heading2"/>
        <w:ind w:firstLine="560" w:firstLineChars="200"/>
        <w:rPr>
          <w:rFonts w:ascii="仿宋" w:eastAsia="仿宋" w:hAnsi="仿宋" w:cs="仿宋" w:hint="eastAsia"/>
          <w:sz w:val="28"/>
          <w:lang w:eastAsia="zh-CN"/>
        </w:rPr>
      </w:pPr>
      <w:bookmarkStart w:id="4" w:name="_Toc6238"/>
      <w:r>
        <w:rPr>
          <w:rFonts w:ascii="仿宋" w:eastAsia="仿宋" w:hAnsi="仿宋" w:cs="仿宋" w:hint="eastAsia"/>
          <w:sz w:val="28"/>
          <w:lang w:eastAsia="zh-CN"/>
        </w:rPr>
        <w:t>(二)、植入广告项目工艺技术设计方案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入广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植入广告项目将严格按照相关行业规范要求进行组织。通过有效控制产品质量，植入广告项目将致力于为顾客提供优质的植入广告项目产品和良好的服务。这体现了植入广告项目对于生产活动合规性和质量标准的高度重视，为植入广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入广告项目注重生态效益和清洁生产原则。植入广告项目建设将紧密结合地方特色经济发展，与社会经济发展规划和区域环境保护规划方案相协调一致。通过与当地区域自然生态系统的结合，植入广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入广告项目产品具有多样化的客户需求和个性化的特点。因此，植入广告项目产品规格品种多样，且单批生产数量较小。为满足这一特点，植入广告项目承办单位将建设先进的柔性制造生产线。通过广泛应用柔性制造技术，植入广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植入广告项目采用的技术具有较高的技术含量和自动化水平，处于国内先进水平。这一技术选用不仅体现了对生产效率、质量和环境友好性的高标准要求，同时为植入广告项目的可持续发展奠定了坚实的基础。</w:t>
      </w:r>
    </w:p>
    <w:p>
      <w:pPr>
        <w:pStyle w:val="Heading2"/>
        <w:ind w:firstLine="560" w:firstLineChars="200"/>
        <w:rPr>
          <w:rFonts w:ascii="仿宋" w:eastAsia="仿宋" w:hAnsi="仿宋" w:cs="仿宋" w:hint="eastAsia"/>
          <w:sz w:val="28"/>
          <w:lang w:eastAsia="zh-CN"/>
        </w:rPr>
      </w:pPr>
      <w:bookmarkStart w:id="5" w:name="_Toc287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为确保植入广告项目的高效生产和技术实施，我们制定了一套精心设计的设备选型方案，以满足植入广告项目生产、质量和环保的要求。该方案的主要特点如下：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入广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针对植入广告项目产品的多样性和小批量生产的特点，我们将建设柔性制造生产线。通过在设备选型中考虑柔性制造技术，可以灵活应对不同产品规格和生产需求，实现生产线的高度灵活性和适应性。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053"/>
      <w:r>
        <w:rPr>
          <w:rFonts w:ascii="仿宋" w:eastAsia="仿宋" w:hAnsi="仿宋" w:cs="仿宋" w:hint="eastAsia"/>
          <w:sz w:val="28"/>
          <w:lang w:eastAsia="zh-CN"/>
        </w:rPr>
        <w:t>二、植入广告项目建设单位说明</w:t>
      </w:r>
      <w:bookmarkEnd w:id="6"/>
    </w:p>
    <w:p>
      <w:pPr>
        <w:pStyle w:val="Heading2"/>
        <w:rPr>
          <w:rFonts w:ascii="仿宋" w:eastAsia="仿宋" w:hAnsi="仿宋" w:cs="仿宋" w:hint="eastAsia"/>
          <w:lang w:eastAsia="zh-CN"/>
        </w:rPr>
      </w:pPr>
      <w:bookmarkStart w:id="7" w:name="_Toc3296"/>
      <w:r>
        <w:rPr>
          <w:rFonts w:ascii="仿宋" w:eastAsia="仿宋" w:hAnsi="仿宋" w:cs="仿宋" w:hint="eastAsia"/>
          <w:lang w:eastAsia="zh-CN"/>
        </w:rPr>
        <w:t>(一)、植入广告项目承办单位基本情况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3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入广告项目承办单位的XXXX，我们着眼于实现可持续的经济效益。通过技术创新和解决方案的提供，公司预计在植入广告项目执行期间将获得可观的收入增长。这一收入来源主要包括植入广告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同时，我们注重成本控制和效率提升，以确保植入广告项目的可持续盈利。透过精细的管理和资源优化，公司期望实现植入广告项目利润最大化。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植入广告项目实施进行全面的投资评估，包括植入广告项目启动阶段的资金投入和后续运营成本。通过对植入广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植入广告项目实施过程中具备足够的资金流动性，公司将进行详尽的现金流分析。这包括资金需求的合理预测、植入广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093"/>
      <w:r>
        <w:rPr>
          <w:rFonts w:ascii="仿宋" w:eastAsia="仿宋" w:hAnsi="仿宋" w:cs="仿宋" w:hint="eastAsia"/>
          <w:sz w:val="28"/>
          <w:lang w:eastAsia="zh-CN"/>
        </w:rPr>
        <w:t>三、植入广告项目选址可行性分析</w:t>
      </w:r>
      <w:bookmarkEnd w:id="9"/>
    </w:p>
    <w:p>
      <w:pPr>
        <w:pStyle w:val="Heading2"/>
        <w:rPr>
          <w:rFonts w:ascii="仿宋" w:eastAsia="仿宋" w:hAnsi="仿宋" w:cs="仿宋" w:hint="eastAsia"/>
          <w:lang w:eastAsia="zh-CN"/>
        </w:rPr>
      </w:pPr>
      <w:bookmarkStart w:id="10" w:name="_Toc16290"/>
      <w:r>
        <w:rPr>
          <w:rFonts w:ascii="仿宋" w:eastAsia="仿宋" w:hAnsi="仿宋" w:cs="仿宋" w:hint="eastAsia"/>
          <w:lang w:eastAsia="zh-CN"/>
        </w:rPr>
        <w:t>(一)、植入广告项目选址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该植入广告项目选址位于XX省XX市XX区XXX街道</w:t>
      </w:r>
    </w:p>
    <w:p>
      <w:pPr>
        <w:pStyle w:val="Heading2"/>
        <w:ind w:firstLine="560" w:firstLineChars="200"/>
        <w:rPr>
          <w:rFonts w:ascii="仿宋" w:eastAsia="仿宋" w:hAnsi="仿宋" w:cs="仿宋" w:hint="eastAsia"/>
          <w:sz w:val="28"/>
          <w:lang w:eastAsia="zh-CN"/>
        </w:rPr>
      </w:pPr>
      <w:bookmarkStart w:id="11" w:name="_Toc842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植入广告项目的征地面积将根据植入广告项目的实际规模和需求进行精确规划。具体面积XXX平方米，旨在确保植入广告项目不仅能够满足当前的发展需求，还能够预留空间以适应未来的扩展。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净用地面积是在征地面积基础上去除不可利用面积后的实际可开发用地。具体面积XXX平方米，考虑到环保、交通、安全等多方面因素，以确保植入广告项目在整体利用效率上达到最优。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植入广告项目计划建设的建筑总规模具体面积XXX平方米。这一规模的确定综合考虑了植入广告项目的性质、规模，以及城市规划的相关要求，确保建筑布局与周边环境协调一致。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绿地率是植入广告项目用地中被规划为绿地的比例。具体面积XXX平方米，旨在通过合理规划绿地，改善植入广告项目周边环境，提升居民生活质量，并符合城市整体绿化规划。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容积率是用地上可以建设的建筑总体积与用地面积之比。具体面积XXX，通过合理的容积率规划，确保植入广告项目建筑规模与周边环境和谐共生。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确保植入广告项目选址与当地城市规划相一致，具体面积XXX平方米。通过与城市规划部门深入沟通，确保植入广告项目不仅符合城市的整体发展方向，还能够融入城市的发展布局，为城市的长远发展贡献力量。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植入广告项目选址符合当地产业政策，具体面积XXX平方米。这包括植入广告项目对当地经济的促进作用，以及对相关产业的带动效应，确保植入广告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用地总体要求必须符合环保和可持续发展的原则，具体面积XXX平方米。通过采用绿色建筑设计、节能减排等措施，确保植入广告项目在建设和运营过程中对环境的影响最小化，达到可持续发展的要求。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确保植入广告项目选址具备必要的公共设施配套，具体面积XXX平方米。这包括交通便利性、教育、医疗等基础设施，以提高居民生活品质，使得植入广告项目选址更具吸引力。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考虑用地总体要求对当地社会稳定性的影响，具体面积XXX平方米。通过深入了解当地社区反馈，确保植入广告项目的选址和建设过程对当地社会和谐稳定产生积极作用。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植入广告项目选址不仅符合法规和规划，还在实际操作中具有可行性。这一全面规划将为植入广告项目的成功实施提供坚实的基础，确保植入广告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4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植入广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植入广告项目的设备规划和空间设计中，我们将采取灵活设备布局的措施。设备布局将根据实际需求进行灵活设计，避免不必要的浪费。通过合理规划设备摆放位置，我们将提高设备的利用率，减少设备间距，以确保植入广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植入广告项目内部引入共享设施的概念，例如共享会议室、办公区等。通过这种方式，我们可以减少对资源的重复建设，提高资源共享效率，从而减小植入广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04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植入广告项目的总图布置中，我们将不同功能区域进行明确的规划，以最大程度满足植入广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35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植入广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植入广告项目对环境的影响是综合评价的重要因素之一。我们将详细考虑选址周边的自然环境、生态保护区、水源地等情况，确保植入广告项目的建设和运营对环境影响最小化，并符合当地的环保法规标准。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对选址的评价还需充分考虑当地政府的产业政策和法规。我们将详细了解植入广告项目所在地的相关政策，确保植入广告项目的规划和运营与当地法规相符，降低不必要的法律风险。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考虑到社会稳定性对企业运营的重要性，我们将评估选址地区的社会安全情况、劳工关系、社区反馈等方面，以确保植入广告项目的建设和运营不会受到社会稳定性的负面影响。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最后，我们将综合考虑用地成本，包括土地购置费用、土地开发成本等。通过对用地成本的详细评估，我们能够做出更为精确的经济效益分析，为植入广告项目的投资决策提供有力支持。</w:t>
      </w:r>
    </w:p>
    <w:p>
      <w:pPr>
        <w:pStyle w:val="Heading1"/>
        <w:ind w:firstLine="560" w:firstLineChars="200"/>
        <w:rPr>
          <w:rFonts w:ascii="仿宋" w:eastAsia="仿宋" w:hAnsi="仿宋" w:cs="仿宋" w:hint="eastAsia"/>
          <w:sz w:val="28"/>
          <w:lang w:eastAsia="zh-CN"/>
        </w:rPr>
      </w:pPr>
      <w:bookmarkStart w:id="15" w:name="_Toc2276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2349"/>
      <w:r>
        <w:rPr>
          <w:rFonts w:ascii="仿宋" w:eastAsia="仿宋" w:hAnsi="仿宋" w:cs="仿宋" w:hint="eastAsia"/>
          <w:lang w:eastAsia="zh-CN"/>
        </w:rPr>
        <w:t>(一)、植入广告行业分析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入广告行业一直以来都是市场的关注焦点。行业内的发展趋势、竞争态势以及潜在机会都对植入广告项目的推进产生深远的影响。通过深入研究行业的整体概貌，我们将更好地理解行业的核心特征，为植入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入广告行业，技术一直是推动创新和发展的关键因素。我们将对当前技术趋势进行详尽分析，包括但不限于人工智能、大数据应用、先进制造技术等。这有助于植入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入广告项目成功的基础。我们将对主要竞争对手进行深入研究，包括其市场份额、产品特点、市场定位等。通过全面了解竞争对手的优势和劣势，植入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472"/>
      <w:r>
        <w:rPr>
          <w:rFonts w:ascii="仿宋" w:eastAsia="仿宋" w:hAnsi="仿宋" w:cs="仿宋" w:hint="eastAsia"/>
          <w:sz w:val="28"/>
          <w:lang w:eastAsia="zh-CN"/>
        </w:rPr>
        <w:t>(二)、植入广告市场分析预测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通过对市场规模的深入调研，我们将预测植入广告市场未来的增长趋势。这包括市场的整体规模、各细分领域的发展趋势等。植入广告项目可以根据市场的扩张速度和潜在机会，制定更符合市场需求的发展策略。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入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植入广告项目实施过程中需要充分考虑的因素。我们将对市场风险进行全面评估，包括但不限于政策法规风险、市场竞争风险、技术变革风险等。通过对潜在风险的深入分析，植入广告项目可以制定相应的风险缓解策略，降低不确定性对植入广告项目的影响。</w:t>
      </w:r>
    </w:p>
    <w:p>
      <w:pPr>
        <w:pStyle w:val="Heading1"/>
        <w:ind w:firstLine="560" w:firstLineChars="200"/>
        <w:rPr>
          <w:rFonts w:ascii="仿宋" w:eastAsia="仿宋" w:hAnsi="仿宋" w:cs="仿宋" w:hint="eastAsia"/>
          <w:sz w:val="28"/>
          <w:lang w:eastAsia="zh-CN"/>
        </w:rPr>
      </w:pPr>
      <w:bookmarkStart w:id="18" w:name="_Toc26387"/>
      <w:r>
        <w:rPr>
          <w:rFonts w:ascii="仿宋" w:eastAsia="仿宋" w:hAnsi="仿宋" w:cs="仿宋" w:hint="eastAsia"/>
          <w:sz w:val="28"/>
          <w:lang w:eastAsia="zh-CN"/>
        </w:rPr>
        <w:t>五、植入广告项目危机管理</w:t>
      </w:r>
      <w:bookmarkEnd w:id="18"/>
    </w:p>
    <w:p>
      <w:pPr>
        <w:pStyle w:val="Heading2"/>
        <w:rPr>
          <w:rFonts w:ascii="仿宋" w:eastAsia="仿宋" w:hAnsi="仿宋" w:cs="仿宋" w:hint="eastAsia"/>
          <w:lang w:eastAsia="zh-CN"/>
        </w:rPr>
      </w:pPr>
      <w:bookmarkStart w:id="19" w:name="_Toc578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植入广告项目危机管理中，危机预警与识别是确保植入广告项目稳健运行的核心步骤。通过建立全面的监测机制，植入广告项目团队旨在及时发现和理解潜在的风险和危机因素，以便采取及时的预防和应对措施，确保植入广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首先，通过深入的风险评估，植入广告项目团队全面分析了整个植入广告项目和各个阶段可能存在的威胁。这包括准确评估每个潜在风险的发生概率和可能影响的程度，为后续危机预警提供了有力支持。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植入广告项目团队着重于明确定义植入广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植入广告项目进展的持续监控，团队能够及时发现潜在问题并作出迅速反应。植入广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在这一阶段，团队的专业素养和反应速度将发挥至关重要的作用，以确保潜在危机能够在初期得到有效的处理，最大程度地减轻负面影响。通过危机预警与识别，植入广告项目得以更有序、可控地推进。</w:t>
      </w:r>
    </w:p>
    <w:p>
      <w:pPr>
        <w:pStyle w:val="Heading2"/>
        <w:ind w:firstLine="560" w:firstLineChars="200"/>
        <w:rPr>
          <w:rFonts w:ascii="仿宋" w:eastAsia="仿宋" w:hAnsi="仿宋" w:cs="仿宋" w:hint="eastAsia"/>
          <w:sz w:val="28"/>
          <w:lang w:eastAsia="zh-CN"/>
        </w:rPr>
      </w:pPr>
      <w:bookmarkStart w:id="20" w:name="_Toc22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在危机发生时，植入广告项目团队立即行动，成立了应急小组。该小组的任务是迅速制定并实施紧急应对措施，以最小化潜在损失。以下是采取的主要措施：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暂停植入广告项目进度：为遏制危机蔓延，植入广告项目暂时停止进行，以便全面评估当前状况。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资源重新分配：重新评估植入广告项目资源的分配，确保最大限度地减小损失。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实时沟通：与关键利益相关者建立实时沟通机制，向他们传递植入广告项目危机的实际状况，保障植入广告项目核心利益。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在紧急应对的同时，植入广告项目团队强调了团队协作和有效沟通的重要性。以下是团队协作的关键举措：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https://d.book118.com/856031140203010101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F66509"/>
    <w:rsid w:val="08F66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311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2024-03-02T03:28:00Z</dcterms:created>
  <dcterms:modified xsi:type="dcterms:W3CDTF">2024-03-02T03:28:53Z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EBA88760A5E74569B45D6DE91D680345_11</vt:lpwstr>
  </property>
  <property fmtid="{D5CDD505-2E9C-101B-9397-08002B2CF9AE}" pid="3" name="KSOProductBuildVer">
    <vt:lpwstr>2052-12.1.0.16388</vt:lpwstr>
  </property>
</Properties>
</file>