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64B80" w:rsidP="00964B80">
      <w:pPr>
        <w:spacing w:before="48" w:beforeLines="20" w:after="360" w:afterLines="150" w:line="360" w:lineRule="auto"/>
        <w:jc w:val="center"/>
        <w:rPr>
          <w:rFonts w:ascii="华文中宋" w:eastAsia="华文中宋" w:hAnsi="华文中宋"/>
          <w:b/>
          <w:sz w:val="30"/>
        </w:rPr>
      </w:pPr>
      <w:r w:rsidRPr="00964B80">
        <w:rPr>
          <w:rFonts w:ascii="华文中宋" w:eastAsia="华文中宋" w:hAnsi="华文中宋"/>
          <w:b/>
          <w:sz w:val="30"/>
        </w:rPr>
        <w:t>2023</w:t>
      </w:r>
      <w:r w:rsidRPr="00964B80">
        <w:rPr>
          <w:rFonts w:ascii="华文中宋" w:eastAsia="华文中宋" w:hAnsi="华文中宋"/>
          <w:b/>
          <w:sz w:val="30"/>
        </w:rPr>
        <w:t>年国网吉林省电力有限公司人员招聘考试试题及答案解析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而人文科学领域虽然也有知识体系与话语的新陈代谢与不断更新，但是在人文科学领域还有另外一种更突出的现象，那就是一些基本主题与命题的重复性与永</w:t>
      </w:r>
      <w:r w:rsidRPr="00E0697D">
        <w:rPr>
          <w:rFonts w:ascii="Times New Roman" w:eastAsia="微软雅黑" w:hAnsi="微软雅黑" w:cs="宋体" w:hint="eastAsia"/>
          <w:szCs w:val="18"/>
        </w:rPr>
        <w:t>恒性，这使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在自然科学领域，那种从低级到高级、从落后到先进的发展序列……”，符合原文，排除。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项对应“人文科学领域还有另外一种更突出的现象，那就是一些基本主题与命题的重复性与永恒性”，符合原文，排除。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项对应“自然科学领域……随着时间的推移而呈现出的向着更高更新的目标发展的趋势十分明显”，符合原文，排除。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自然科学领域，那种从低级到高级、从落后到先进……”及后文的“而人文科学领域……还有另外一种更突出的现象……重复性与永恒性”，可知选项表述的“规律”适用于“自然科学的历史进程”而非“人文科学的历史进程”，属于偷</w:t>
      </w:r>
      <w:r w:rsidRPr="00E0697D">
        <w:rPr>
          <w:rFonts w:ascii="Times New Roman" w:eastAsia="微软雅黑" w:hAnsi="微软雅黑" w:cs="宋体" w:hint="eastAsia"/>
          <w:szCs w:val="18"/>
        </w:rPr>
        <w:t>换概念，不符合文意。故选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https://d.book118.com/856034115102010033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B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4B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B8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4B8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B8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4B8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B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7480"/>
    <w:rsid w:val="003F588C"/>
    <w:rsid w:val="00541498"/>
    <w:rsid w:val="007675BD"/>
    <w:rsid w:val="00964B80"/>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6E0F8F8"/>
  <w15:docId w15:val="{DBAA243B-0A2E-448A-BA3F-D63BEAF11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unhideWhenUsed/>
    <w:rsid w:val="00964B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64B80"/>
    <w:rPr>
      <w:sz w:val="18"/>
      <w:szCs w:val="18"/>
    </w:rPr>
  </w:style>
  <w:style w:type="paragraph" w:styleId="Footer">
    <w:name w:val="footer"/>
    <w:basedOn w:val="Normal"/>
    <w:link w:val="a0"/>
    <w:unhideWhenUsed/>
    <w:rsid w:val="00964B80"/>
    <w:pPr>
      <w:tabs>
        <w:tab w:val="center" w:pos="4153"/>
        <w:tab w:val="right" w:pos="8306"/>
      </w:tabs>
      <w:snapToGrid w:val="0"/>
    </w:pPr>
    <w:rPr>
      <w:sz w:val="18"/>
      <w:szCs w:val="18"/>
    </w:rPr>
  </w:style>
  <w:style w:type="character" w:customStyle="1" w:styleId="a0">
    <w:name w:val="页脚 字符"/>
    <w:basedOn w:val="DefaultParagraphFont"/>
    <w:link w:val="Footer"/>
    <w:rsid w:val="00964B80"/>
    <w:rPr>
      <w:sz w:val="18"/>
      <w:szCs w:val="18"/>
    </w:rPr>
  </w:style>
  <w:style w:type="character" w:styleId="PageNumber">
    <w:name w:val="page number"/>
    <w:basedOn w:val="DefaultParagraphFont"/>
    <w:semiHidden/>
    <w:unhideWhenUsed/>
    <w:rsid w:val="00964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6034115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4538</Words>
  <Characters>25871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2024-01-11T10:25:00Z</dcterms:created>
  <dcterms:modified xsi:type="dcterms:W3CDTF">2024-01-11T10:25:00Z</dcterms:modified>
</cp:coreProperties>
</file>