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91" w:history="1">
        <w:r>
          <w:rPr>
            <w:rFonts w:ascii="仿宋" w:eastAsia="仿宋" w:hAnsi="仿宋" w:cs="仿宋" w:hint="eastAsia"/>
            <w:lang w:eastAsia="zh-CN"/>
          </w:rPr>
          <w:t>序言</w:t>
        </w:r>
        <w:r>
          <w:tab/>
        </w:r>
        <w:r>
          <w:fldChar w:fldCharType="begin"/>
        </w:r>
        <w:r>
          <w:instrText xml:space="preserve"> PAGEREF _Toc28591 \h </w:instrText>
        </w:r>
        <w:r>
          <w:fldChar w:fldCharType="separate"/>
        </w:r>
        <w:r>
          <w:t>3</w:t>
        </w:r>
        <w:r>
          <w:fldChar w:fldCharType="end"/>
        </w:r>
      </w:hyperlink>
    </w:p>
    <w:p>
      <w:pPr>
        <w:pStyle w:val="TOC1"/>
        <w:tabs>
          <w:tab w:val="right" w:leader="dot" w:pos="8306"/>
        </w:tabs>
      </w:pPr>
      <w:hyperlink w:anchor="_Toc15275" w:history="1">
        <w:r>
          <w:rPr>
            <w:rFonts w:ascii="仿宋" w:eastAsia="仿宋" w:hAnsi="仿宋" w:cs="仿宋" w:hint="eastAsia"/>
            <w:lang w:eastAsia="zh-CN"/>
          </w:rPr>
          <w:t>一、氧气瓶项目绩效评估</w:t>
        </w:r>
        <w:r>
          <w:tab/>
        </w:r>
        <w:r>
          <w:fldChar w:fldCharType="begin"/>
        </w:r>
        <w:r>
          <w:instrText xml:space="preserve"> PAGEREF _Toc15275 \h </w:instrText>
        </w:r>
        <w:r>
          <w:fldChar w:fldCharType="separate"/>
        </w:r>
        <w:r>
          <w:t>3</w:t>
        </w:r>
        <w:r>
          <w:fldChar w:fldCharType="end"/>
        </w:r>
      </w:hyperlink>
    </w:p>
    <w:p>
      <w:pPr>
        <w:pStyle w:val="TOC2"/>
        <w:tabs>
          <w:tab w:val="right" w:leader="dot" w:pos="8306"/>
        </w:tabs>
      </w:pPr>
      <w:hyperlink w:anchor="_Toc1787" w:history="1">
        <w:r>
          <w:rPr>
            <w:rFonts w:ascii="仿宋" w:eastAsia="仿宋" w:hAnsi="仿宋" w:cs="仿宋" w:hint="eastAsia"/>
            <w:lang w:eastAsia="zh-CN"/>
          </w:rPr>
          <w:t>(一)、绩效评估指标</w:t>
        </w:r>
        <w:r>
          <w:tab/>
        </w:r>
        <w:r>
          <w:fldChar w:fldCharType="begin"/>
        </w:r>
        <w:r>
          <w:instrText xml:space="preserve"> PAGEREF _Toc1787 \h </w:instrText>
        </w:r>
        <w:r>
          <w:fldChar w:fldCharType="separate"/>
        </w:r>
        <w:r>
          <w:t>3</w:t>
        </w:r>
        <w:r>
          <w:fldChar w:fldCharType="end"/>
        </w:r>
      </w:hyperlink>
    </w:p>
    <w:p>
      <w:pPr>
        <w:pStyle w:val="TOC2"/>
        <w:tabs>
          <w:tab w:val="right" w:leader="dot" w:pos="8306"/>
        </w:tabs>
      </w:pPr>
      <w:hyperlink w:anchor="_Toc5359" w:history="1">
        <w:r>
          <w:rPr>
            <w:rFonts w:ascii="仿宋" w:eastAsia="仿宋" w:hAnsi="仿宋" w:cs="仿宋" w:hint="eastAsia"/>
            <w:lang w:eastAsia="zh-CN"/>
          </w:rPr>
          <w:t>(二)、绩效评估方法</w:t>
        </w:r>
        <w:r>
          <w:tab/>
        </w:r>
        <w:r>
          <w:fldChar w:fldCharType="begin"/>
        </w:r>
        <w:r>
          <w:instrText xml:space="preserve"> PAGEREF _Toc5359 \h </w:instrText>
        </w:r>
        <w:r>
          <w:fldChar w:fldCharType="separate"/>
        </w:r>
        <w:r>
          <w:t>4</w:t>
        </w:r>
        <w:r>
          <w:fldChar w:fldCharType="end"/>
        </w:r>
      </w:hyperlink>
    </w:p>
    <w:p>
      <w:pPr>
        <w:pStyle w:val="TOC2"/>
        <w:tabs>
          <w:tab w:val="right" w:leader="dot" w:pos="8306"/>
        </w:tabs>
      </w:pPr>
      <w:hyperlink w:anchor="_Toc25173" w:history="1">
        <w:r>
          <w:rPr>
            <w:rFonts w:ascii="仿宋" w:eastAsia="仿宋" w:hAnsi="仿宋" w:cs="仿宋" w:hint="eastAsia"/>
            <w:lang w:eastAsia="zh-CN"/>
          </w:rPr>
          <w:t>(三)、绩效评估周期</w:t>
        </w:r>
        <w:r>
          <w:tab/>
        </w:r>
        <w:r>
          <w:fldChar w:fldCharType="begin"/>
        </w:r>
        <w:r>
          <w:instrText xml:space="preserve"> PAGEREF _Toc25173 \h </w:instrText>
        </w:r>
        <w:r>
          <w:fldChar w:fldCharType="separate"/>
        </w:r>
        <w:r>
          <w:t>5</w:t>
        </w:r>
        <w:r>
          <w:fldChar w:fldCharType="end"/>
        </w:r>
      </w:hyperlink>
    </w:p>
    <w:p>
      <w:pPr>
        <w:pStyle w:val="TOC1"/>
        <w:tabs>
          <w:tab w:val="right" w:leader="dot" w:pos="8306"/>
        </w:tabs>
      </w:pPr>
      <w:hyperlink w:anchor="_Toc32657" w:history="1">
        <w:r>
          <w:rPr>
            <w:rFonts w:ascii="仿宋" w:eastAsia="仿宋" w:hAnsi="仿宋" w:cs="仿宋" w:hint="eastAsia"/>
            <w:lang w:eastAsia="zh-CN"/>
          </w:rPr>
          <w:t>二、工艺说明</w:t>
        </w:r>
        <w:r>
          <w:tab/>
        </w:r>
        <w:r>
          <w:fldChar w:fldCharType="begin"/>
        </w:r>
        <w:r>
          <w:instrText xml:space="preserve"> PAGEREF _Toc32657 \h </w:instrText>
        </w:r>
        <w:r>
          <w:fldChar w:fldCharType="separate"/>
        </w:r>
        <w:r>
          <w:t>6</w:t>
        </w:r>
        <w:r>
          <w:fldChar w:fldCharType="end"/>
        </w:r>
      </w:hyperlink>
    </w:p>
    <w:p>
      <w:pPr>
        <w:pStyle w:val="TOC2"/>
        <w:tabs>
          <w:tab w:val="right" w:leader="dot" w:pos="8306"/>
        </w:tabs>
      </w:pPr>
      <w:hyperlink w:anchor="_Toc5637" w:history="1">
        <w:r>
          <w:rPr>
            <w:rFonts w:ascii="仿宋" w:eastAsia="仿宋" w:hAnsi="仿宋" w:cs="仿宋" w:hint="eastAsia"/>
            <w:lang w:eastAsia="zh-CN"/>
          </w:rPr>
          <w:t>(一)、技术管理特点</w:t>
        </w:r>
        <w:r>
          <w:tab/>
        </w:r>
        <w:r>
          <w:fldChar w:fldCharType="begin"/>
        </w:r>
        <w:r>
          <w:instrText xml:space="preserve"> PAGEREF _Toc5637 \h </w:instrText>
        </w:r>
        <w:r>
          <w:fldChar w:fldCharType="separate"/>
        </w:r>
        <w:r>
          <w:t>6</w:t>
        </w:r>
        <w:r>
          <w:fldChar w:fldCharType="end"/>
        </w:r>
      </w:hyperlink>
    </w:p>
    <w:p>
      <w:pPr>
        <w:pStyle w:val="TOC2"/>
        <w:tabs>
          <w:tab w:val="right" w:leader="dot" w:pos="8306"/>
        </w:tabs>
      </w:pPr>
      <w:hyperlink w:anchor="_Toc19679" w:history="1">
        <w:r>
          <w:rPr>
            <w:rFonts w:ascii="仿宋" w:eastAsia="仿宋" w:hAnsi="仿宋" w:cs="仿宋" w:hint="eastAsia"/>
            <w:lang w:eastAsia="zh-CN"/>
          </w:rPr>
          <w:t>(二)、氧气瓶项目工艺技术设计方案</w:t>
        </w:r>
        <w:r>
          <w:tab/>
        </w:r>
        <w:r>
          <w:fldChar w:fldCharType="begin"/>
        </w:r>
        <w:r>
          <w:instrText xml:space="preserve"> PAGEREF _Toc19679 \h </w:instrText>
        </w:r>
        <w:r>
          <w:fldChar w:fldCharType="separate"/>
        </w:r>
        <w:r>
          <w:t>7</w:t>
        </w:r>
        <w:r>
          <w:fldChar w:fldCharType="end"/>
        </w:r>
      </w:hyperlink>
    </w:p>
    <w:p>
      <w:pPr>
        <w:pStyle w:val="TOC2"/>
        <w:tabs>
          <w:tab w:val="right" w:leader="dot" w:pos="8306"/>
        </w:tabs>
      </w:pPr>
      <w:hyperlink w:anchor="_Toc11173" w:history="1">
        <w:r>
          <w:rPr>
            <w:rFonts w:ascii="仿宋" w:eastAsia="仿宋" w:hAnsi="仿宋" w:cs="仿宋" w:hint="eastAsia"/>
            <w:lang w:eastAsia="zh-CN"/>
          </w:rPr>
          <w:t>(三)、设备选型方案</w:t>
        </w:r>
        <w:r>
          <w:tab/>
        </w:r>
        <w:r>
          <w:fldChar w:fldCharType="begin"/>
        </w:r>
        <w:r>
          <w:instrText xml:space="preserve"> PAGEREF _Toc11173 \h </w:instrText>
        </w:r>
        <w:r>
          <w:fldChar w:fldCharType="separate"/>
        </w:r>
        <w:r>
          <w:t>8</w:t>
        </w:r>
        <w:r>
          <w:fldChar w:fldCharType="end"/>
        </w:r>
      </w:hyperlink>
    </w:p>
    <w:p>
      <w:pPr>
        <w:pStyle w:val="TOC1"/>
        <w:tabs>
          <w:tab w:val="right" w:leader="dot" w:pos="8306"/>
        </w:tabs>
      </w:pPr>
      <w:hyperlink w:anchor="_Toc28549" w:history="1">
        <w:r>
          <w:rPr>
            <w:rFonts w:ascii="仿宋" w:eastAsia="仿宋" w:hAnsi="仿宋" w:cs="仿宋" w:hint="eastAsia"/>
            <w:lang w:eastAsia="zh-CN"/>
          </w:rPr>
          <w:t>三、产品规划分析</w:t>
        </w:r>
        <w:r>
          <w:tab/>
        </w:r>
        <w:r>
          <w:fldChar w:fldCharType="begin"/>
        </w:r>
        <w:r>
          <w:instrText xml:space="preserve"> PAGEREF _Toc28549 \h </w:instrText>
        </w:r>
        <w:r>
          <w:fldChar w:fldCharType="separate"/>
        </w:r>
        <w:r>
          <w:t>10</w:t>
        </w:r>
        <w:r>
          <w:fldChar w:fldCharType="end"/>
        </w:r>
      </w:hyperlink>
    </w:p>
    <w:p>
      <w:pPr>
        <w:pStyle w:val="TOC2"/>
        <w:tabs>
          <w:tab w:val="right" w:leader="dot" w:pos="8306"/>
        </w:tabs>
      </w:pPr>
      <w:hyperlink w:anchor="_Toc1215" w:history="1">
        <w:r>
          <w:rPr>
            <w:rFonts w:ascii="仿宋" w:eastAsia="仿宋" w:hAnsi="仿宋" w:cs="仿宋" w:hint="eastAsia"/>
            <w:lang w:eastAsia="zh-CN"/>
          </w:rPr>
          <w:t>(一)、产品规划</w:t>
        </w:r>
        <w:r>
          <w:tab/>
        </w:r>
        <w:r>
          <w:fldChar w:fldCharType="begin"/>
        </w:r>
        <w:r>
          <w:instrText xml:space="preserve"> PAGEREF _Toc1215 \h </w:instrText>
        </w:r>
        <w:r>
          <w:fldChar w:fldCharType="separate"/>
        </w:r>
        <w:r>
          <w:t>10</w:t>
        </w:r>
        <w:r>
          <w:fldChar w:fldCharType="end"/>
        </w:r>
      </w:hyperlink>
    </w:p>
    <w:p>
      <w:pPr>
        <w:pStyle w:val="TOC2"/>
        <w:tabs>
          <w:tab w:val="right" w:leader="dot" w:pos="8306"/>
        </w:tabs>
      </w:pPr>
      <w:hyperlink w:anchor="_Toc24111" w:history="1">
        <w:r>
          <w:rPr>
            <w:rFonts w:ascii="仿宋" w:eastAsia="仿宋" w:hAnsi="仿宋" w:cs="仿宋" w:hint="eastAsia"/>
            <w:lang w:eastAsia="zh-CN"/>
          </w:rPr>
          <w:t>(二)、建设规模</w:t>
        </w:r>
        <w:r>
          <w:tab/>
        </w:r>
        <w:r>
          <w:fldChar w:fldCharType="begin"/>
        </w:r>
        <w:r>
          <w:instrText xml:space="preserve"> PAGEREF _Toc24111 \h </w:instrText>
        </w:r>
        <w:r>
          <w:fldChar w:fldCharType="separate"/>
        </w:r>
        <w:r>
          <w:t>10</w:t>
        </w:r>
        <w:r>
          <w:fldChar w:fldCharType="end"/>
        </w:r>
      </w:hyperlink>
    </w:p>
    <w:p>
      <w:pPr>
        <w:pStyle w:val="TOC1"/>
        <w:tabs>
          <w:tab w:val="right" w:leader="dot" w:pos="8306"/>
        </w:tabs>
      </w:pPr>
      <w:hyperlink w:anchor="_Toc4981" w:history="1">
        <w:r>
          <w:rPr>
            <w:rFonts w:ascii="仿宋" w:eastAsia="仿宋" w:hAnsi="仿宋" w:cs="仿宋" w:hint="eastAsia"/>
            <w:lang w:eastAsia="zh-CN"/>
          </w:rPr>
          <w:t>四、氧气瓶项目文档管理</w:t>
        </w:r>
        <w:r>
          <w:tab/>
        </w:r>
        <w:r>
          <w:fldChar w:fldCharType="begin"/>
        </w:r>
        <w:r>
          <w:instrText xml:space="preserve"> PAGEREF _Toc4981 \h </w:instrText>
        </w:r>
        <w:r>
          <w:fldChar w:fldCharType="separate"/>
        </w:r>
        <w:r>
          <w:t>12</w:t>
        </w:r>
        <w:r>
          <w:fldChar w:fldCharType="end"/>
        </w:r>
      </w:hyperlink>
    </w:p>
    <w:p>
      <w:pPr>
        <w:pStyle w:val="TOC2"/>
        <w:tabs>
          <w:tab w:val="right" w:leader="dot" w:pos="8306"/>
        </w:tabs>
      </w:pPr>
      <w:hyperlink w:anchor="_Toc18452" w:history="1">
        <w:r>
          <w:rPr>
            <w:rFonts w:ascii="仿宋" w:eastAsia="仿宋" w:hAnsi="仿宋" w:cs="仿宋" w:hint="eastAsia"/>
            <w:lang w:eastAsia="zh-CN"/>
          </w:rPr>
          <w:t>(一)、文档编制与审查</w:t>
        </w:r>
        <w:r>
          <w:tab/>
        </w:r>
        <w:r>
          <w:fldChar w:fldCharType="begin"/>
        </w:r>
        <w:r>
          <w:instrText xml:space="preserve"> PAGEREF _Toc18452 \h </w:instrText>
        </w:r>
        <w:r>
          <w:fldChar w:fldCharType="separate"/>
        </w:r>
        <w:r>
          <w:t>12</w:t>
        </w:r>
        <w:r>
          <w:fldChar w:fldCharType="end"/>
        </w:r>
      </w:hyperlink>
    </w:p>
    <w:p>
      <w:pPr>
        <w:pStyle w:val="TOC2"/>
        <w:tabs>
          <w:tab w:val="right" w:leader="dot" w:pos="8306"/>
        </w:tabs>
      </w:pPr>
      <w:hyperlink w:anchor="_Toc8528" w:history="1">
        <w:r>
          <w:rPr>
            <w:rFonts w:ascii="仿宋" w:eastAsia="仿宋" w:hAnsi="仿宋" w:cs="仿宋" w:hint="eastAsia"/>
            <w:lang w:eastAsia="zh-CN"/>
          </w:rPr>
          <w:t>(二)、文档发布与分发</w:t>
        </w:r>
        <w:r>
          <w:tab/>
        </w:r>
        <w:r>
          <w:fldChar w:fldCharType="begin"/>
        </w:r>
        <w:r>
          <w:instrText xml:space="preserve"> PAGEREF _Toc8528 \h </w:instrText>
        </w:r>
        <w:r>
          <w:fldChar w:fldCharType="separate"/>
        </w:r>
        <w:r>
          <w:t>13</w:t>
        </w:r>
        <w:r>
          <w:fldChar w:fldCharType="end"/>
        </w:r>
      </w:hyperlink>
    </w:p>
    <w:p>
      <w:pPr>
        <w:pStyle w:val="TOC2"/>
        <w:tabs>
          <w:tab w:val="right" w:leader="dot" w:pos="8306"/>
        </w:tabs>
      </w:pPr>
      <w:hyperlink w:anchor="_Toc4867" w:history="1">
        <w:r>
          <w:rPr>
            <w:rFonts w:ascii="仿宋" w:eastAsia="仿宋" w:hAnsi="仿宋" w:cs="仿宋" w:hint="eastAsia"/>
            <w:lang w:eastAsia="zh-CN"/>
          </w:rPr>
          <w:t>(三)、文档存档与归档</w:t>
        </w:r>
        <w:r>
          <w:tab/>
        </w:r>
        <w:r>
          <w:fldChar w:fldCharType="begin"/>
        </w:r>
        <w:r>
          <w:instrText xml:space="preserve"> PAGEREF _Toc4867 \h </w:instrText>
        </w:r>
        <w:r>
          <w:fldChar w:fldCharType="separate"/>
        </w:r>
        <w:r>
          <w:t>14</w:t>
        </w:r>
        <w:r>
          <w:fldChar w:fldCharType="end"/>
        </w:r>
      </w:hyperlink>
    </w:p>
    <w:p>
      <w:pPr>
        <w:pStyle w:val="TOC1"/>
        <w:tabs>
          <w:tab w:val="right" w:leader="dot" w:pos="8306"/>
        </w:tabs>
      </w:pPr>
      <w:hyperlink w:anchor="_Toc23977" w:history="1">
        <w:r>
          <w:rPr>
            <w:rFonts w:ascii="仿宋" w:eastAsia="仿宋" w:hAnsi="仿宋" w:cs="仿宋" w:hint="eastAsia"/>
            <w:lang w:eastAsia="zh-CN"/>
          </w:rPr>
          <w:t>五、氧气瓶项目土建工程</w:t>
        </w:r>
        <w:r>
          <w:tab/>
        </w:r>
        <w:r>
          <w:fldChar w:fldCharType="begin"/>
        </w:r>
        <w:r>
          <w:instrText xml:space="preserve"> PAGEREF _Toc23977 \h </w:instrText>
        </w:r>
        <w:r>
          <w:fldChar w:fldCharType="separate"/>
        </w:r>
        <w:r>
          <w:t>15</w:t>
        </w:r>
        <w:r>
          <w:fldChar w:fldCharType="end"/>
        </w:r>
      </w:hyperlink>
    </w:p>
    <w:p>
      <w:pPr>
        <w:pStyle w:val="TOC2"/>
        <w:tabs>
          <w:tab w:val="right" w:leader="dot" w:pos="8306"/>
        </w:tabs>
      </w:pPr>
      <w:hyperlink w:anchor="_Toc5798" w:history="1">
        <w:r>
          <w:rPr>
            <w:rFonts w:ascii="仿宋" w:eastAsia="仿宋" w:hAnsi="仿宋" w:cs="仿宋" w:hint="eastAsia"/>
            <w:lang w:eastAsia="zh-CN"/>
          </w:rPr>
          <w:t>(一)、建筑工程设计原则</w:t>
        </w:r>
        <w:r>
          <w:tab/>
        </w:r>
        <w:r>
          <w:fldChar w:fldCharType="begin"/>
        </w:r>
        <w:r>
          <w:instrText xml:space="preserve"> PAGEREF _Toc5798 \h </w:instrText>
        </w:r>
        <w:r>
          <w:fldChar w:fldCharType="separate"/>
        </w:r>
        <w:r>
          <w:t>15</w:t>
        </w:r>
        <w:r>
          <w:fldChar w:fldCharType="end"/>
        </w:r>
      </w:hyperlink>
    </w:p>
    <w:p>
      <w:pPr>
        <w:pStyle w:val="TOC2"/>
        <w:tabs>
          <w:tab w:val="right" w:leader="dot" w:pos="8306"/>
        </w:tabs>
      </w:pPr>
      <w:hyperlink w:anchor="_Toc30800" w:history="1">
        <w:r>
          <w:rPr>
            <w:rFonts w:ascii="仿宋" w:eastAsia="仿宋" w:hAnsi="仿宋" w:cs="仿宋" w:hint="eastAsia"/>
            <w:lang w:eastAsia="zh-CN"/>
          </w:rPr>
          <w:t>(二)、土建工程设计年限及安全等级</w:t>
        </w:r>
        <w:r>
          <w:tab/>
        </w:r>
        <w:r>
          <w:fldChar w:fldCharType="begin"/>
        </w:r>
        <w:r>
          <w:instrText xml:space="preserve"> PAGEREF _Toc30800 \h </w:instrText>
        </w:r>
        <w:r>
          <w:fldChar w:fldCharType="separate"/>
        </w:r>
        <w:r>
          <w:t>16</w:t>
        </w:r>
        <w:r>
          <w:fldChar w:fldCharType="end"/>
        </w:r>
      </w:hyperlink>
    </w:p>
    <w:p>
      <w:pPr>
        <w:pStyle w:val="TOC2"/>
        <w:tabs>
          <w:tab w:val="right" w:leader="dot" w:pos="8306"/>
        </w:tabs>
      </w:pPr>
      <w:hyperlink w:anchor="_Toc26394" w:history="1">
        <w:r>
          <w:rPr>
            <w:rFonts w:ascii="仿宋" w:eastAsia="仿宋" w:hAnsi="仿宋" w:cs="仿宋" w:hint="eastAsia"/>
            <w:lang w:eastAsia="zh-CN"/>
          </w:rPr>
          <w:t>(三)、建筑工程设计总体要求</w:t>
        </w:r>
        <w:r>
          <w:tab/>
        </w:r>
        <w:r>
          <w:fldChar w:fldCharType="begin"/>
        </w:r>
        <w:r>
          <w:instrText xml:space="preserve"> PAGEREF _Toc26394 \h </w:instrText>
        </w:r>
        <w:r>
          <w:fldChar w:fldCharType="separate"/>
        </w:r>
        <w:r>
          <w:t>17</w:t>
        </w:r>
        <w:r>
          <w:fldChar w:fldCharType="end"/>
        </w:r>
      </w:hyperlink>
    </w:p>
    <w:p>
      <w:pPr>
        <w:pStyle w:val="TOC2"/>
        <w:tabs>
          <w:tab w:val="right" w:leader="dot" w:pos="8306"/>
        </w:tabs>
      </w:pPr>
      <w:hyperlink w:anchor="_Toc29268" w:history="1">
        <w:r>
          <w:rPr>
            <w:rFonts w:ascii="仿宋" w:eastAsia="仿宋" w:hAnsi="仿宋" w:cs="仿宋" w:hint="eastAsia"/>
            <w:lang w:eastAsia="zh-CN"/>
          </w:rPr>
          <w:t>(四)、土建工程建设指标</w:t>
        </w:r>
        <w:r>
          <w:tab/>
        </w:r>
        <w:r>
          <w:fldChar w:fldCharType="begin"/>
        </w:r>
        <w:r>
          <w:instrText xml:space="preserve"> PAGEREF _Toc29268 \h </w:instrText>
        </w:r>
        <w:r>
          <w:fldChar w:fldCharType="separate"/>
        </w:r>
        <w:r>
          <w:t>18</w:t>
        </w:r>
        <w:r>
          <w:fldChar w:fldCharType="end"/>
        </w:r>
      </w:hyperlink>
    </w:p>
    <w:p>
      <w:pPr>
        <w:pStyle w:val="TOC1"/>
        <w:tabs>
          <w:tab w:val="right" w:leader="dot" w:pos="8306"/>
        </w:tabs>
      </w:pPr>
      <w:hyperlink w:anchor="_Toc20751" w:history="1">
        <w:r>
          <w:rPr>
            <w:rFonts w:ascii="仿宋" w:eastAsia="仿宋" w:hAnsi="仿宋" w:cs="仿宋" w:hint="eastAsia"/>
            <w:lang w:eastAsia="zh-CN"/>
          </w:rPr>
          <w:t>六、氧气瓶项目建设背景及必要性分析</w:t>
        </w:r>
        <w:r>
          <w:tab/>
        </w:r>
        <w:r>
          <w:fldChar w:fldCharType="begin"/>
        </w:r>
        <w:r>
          <w:instrText xml:space="preserve"> PAGEREF _Toc20751 \h </w:instrText>
        </w:r>
        <w:r>
          <w:fldChar w:fldCharType="separate"/>
        </w:r>
        <w:r>
          <w:t>18</w:t>
        </w:r>
        <w:r>
          <w:fldChar w:fldCharType="end"/>
        </w:r>
      </w:hyperlink>
    </w:p>
    <w:p>
      <w:pPr>
        <w:pStyle w:val="TOC2"/>
        <w:tabs>
          <w:tab w:val="right" w:leader="dot" w:pos="8306"/>
        </w:tabs>
      </w:pPr>
      <w:hyperlink w:anchor="_Toc24088" w:history="1">
        <w:r>
          <w:rPr>
            <w:rFonts w:ascii="仿宋" w:eastAsia="仿宋" w:hAnsi="仿宋" w:cs="仿宋" w:hint="eastAsia"/>
            <w:lang w:eastAsia="zh-CN"/>
          </w:rPr>
          <w:t>(一)、氧气瓶项目背景分析</w:t>
        </w:r>
        <w:r>
          <w:tab/>
        </w:r>
        <w:r>
          <w:fldChar w:fldCharType="begin"/>
        </w:r>
        <w:r>
          <w:instrText xml:space="preserve"> PAGEREF _Toc24088 \h </w:instrText>
        </w:r>
        <w:r>
          <w:fldChar w:fldCharType="separate"/>
        </w:r>
        <w:r>
          <w:t>18</w:t>
        </w:r>
        <w:r>
          <w:fldChar w:fldCharType="end"/>
        </w:r>
      </w:hyperlink>
    </w:p>
    <w:p>
      <w:pPr>
        <w:pStyle w:val="TOC2"/>
        <w:tabs>
          <w:tab w:val="right" w:leader="dot" w:pos="8306"/>
        </w:tabs>
      </w:pPr>
      <w:hyperlink w:anchor="_Toc31746" w:history="1">
        <w:r>
          <w:rPr>
            <w:rFonts w:ascii="仿宋" w:eastAsia="仿宋" w:hAnsi="仿宋" w:cs="仿宋" w:hint="eastAsia"/>
            <w:lang w:eastAsia="zh-CN"/>
          </w:rPr>
          <w:t>(二)、氧气瓶项目建设必要性分析</w:t>
        </w:r>
        <w:r>
          <w:tab/>
        </w:r>
        <w:r>
          <w:fldChar w:fldCharType="begin"/>
        </w:r>
        <w:r>
          <w:instrText xml:space="preserve"> PAGEREF _Toc31746 \h </w:instrText>
        </w:r>
        <w:r>
          <w:fldChar w:fldCharType="separate"/>
        </w:r>
        <w:r>
          <w:t>20</w:t>
        </w:r>
        <w:r>
          <w:fldChar w:fldCharType="end"/>
        </w:r>
      </w:hyperlink>
    </w:p>
    <w:p>
      <w:pPr>
        <w:pStyle w:val="TOC1"/>
        <w:tabs>
          <w:tab w:val="right" w:leader="dot" w:pos="8306"/>
        </w:tabs>
      </w:pPr>
      <w:hyperlink w:anchor="_Toc20769" w:history="1">
        <w:r>
          <w:rPr>
            <w:rFonts w:ascii="仿宋" w:eastAsia="仿宋" w:hAnsi="仿宋" w:cs="仿宋" w:hint="eastAsia"/>
            <w:lang w:eastAsia="zh-CN"/>
          </w:rPr>
          <w:t>七、氧气瓶项目投资规划</w:t>
        </w:r>
        <w:r>
          <w:tab/>
        </w:r>
        <w:r>
          <w:fldChar w:fldCharType="begin"/>
        </w:r>
        <w:r>
          <w:instrText xml:space="preserve"> PAGEREF _Toc20769 \h </w:instrText>
        </w:r>
        <w:r>
          <w:fldChar w:fldCharType="separate"/>
        </w:r>
        <w:r>
          <w:t>21</w:t>
        </w:r>
        <w:r>
          <w:fldChar w:fldCharType="end"/>
        </w:r>
      </w:hyperlink>
    </w:p>
    <w:p>
      <w:pPr>
        <w:pStyle w:val="TOC2"/>
        <w:tabs>
          <w:tab w:val="right" w:leader="dot" w:pos="8306"/>
        </w:tabs>
      </w:pPr>
      <w:hyperlink w:anchor="_Toc2912" w:history="1">
        <w:r>
          <w:rPr>
            <w:rFonts w:ascii="仿宋" w:eastAsia="仿宋" w:hAnsi="仿宋" w:cs="仿宋" w:hint="eastAsia"/>
            <w:lang w:eastAsia="zh-CN"/>
          </w:rPr>
          <w:t>(一)、氧气瓶项目总投资估算</w:t>
        </w:r>
        <w:r>
          <w:tab/>
        </w:r>
        <w:r>
          <w:fldChar w:fldCharType="begin"/>
        </w:r>
        <w:r>
          <w:instrText xml:space="preserve"> PAGEREF _Toc2912 \h </w:instrText>
        </w:r>
        <w:r>
          <w:fldChar w:fldCharType="separate"/>
        </w:r>
        <w:r>
          <w:t>21</w:t>
        </w:r>
        <w:r>
          <w:fldChar w:fldCharType="end"/>
        </w:r>
      </w:hyperlink>
    </w:p>
    <w:p>
      <w:pPr>
        <w:pStyle w:val="TOC2"/>
        <w:tabs>
          <w:tab w:val="right" w:leader="dot" w:pos="8306"/>
        </w:tabs>
      </w:pPr>
      <w:hyperlink w:anchor="_Toc7485" w:history="1">
        <w:r>
          <w:rPr>
            <w:rFonts w:ascii="仿宋" w:eastAsia="仿宋" w:hAnsi="仿宋" w:cs="仿宋" w:hint="eastAsia"/>
            <w:lang w:eastAsia="zh-CN"/>
          </w:rPr>
          <w:t>(二)、资金筹措</w:t>
        </w:r>
        <w:r>
          <w:tab/>
        </w:r>
        <w:r>
          <w:fldChar w:fldCharType="begin"/>
        </w:r>
        <w:r>
          <w:instrText xml:space="preserve"> PAGEREF _Toc7485 \h </w:instrText>
        </w:r>
        <w:r>
          <w:fldChar w:fldCharType="separate"/>
        </w:r>
        <w:r>
          <w:t>22</w:t>
        </w:r>
        <w:r>
          <w:fldChar w:fldCharType="end"/>
        </w:r>
      </w:hyperlink>
    </w:p>
    <w:p>
      <w:pPr>
        <w:pStyle w:val="TOC1"/>
        <w:tabs>
          <w:tab w:val="right" w:leader="dot" w:pos="8306"/>
        </w:tabs>
      </w:pPr>
      <w:hyperlink w:anchor="_Toc7560" w:history="1">
        <w:r>
          <w:rPr>
            <w:rFonts w:ascii="仿宋" w:eastAsia="仿宋" w:hAnsi="仿宋" w:cs="仿宋" w:hint="eastAsia"/>
            <w:lang w:eastAsia="zh-CN"/>
          </w:rPr>
          <w:t>八、氧气瓶项目财务管理</w:t>
        </w:r>
        <w:r>
          <w:tab/>
        </w:r>
        <w:r>
          <w:fldChar w:fldCharType="begin"/>
        </w:r>
        <w:r>
          <w:instrText xml:space="preserve"> PAGEREF _Toc7560 \h </w:instrText>
        </w:r>
        <w:r>
          <w:fldChar w:fldCharType="separate"/>
        </w:r>
        <w:r>
          <w:t>23</w:t>
        </w:r>
        <w:r>
          <w:fldChar w:fldCharType="end"/>
        </w:r>
      </w:hyperlink>
    </w:p>
    <w:p>
      <w:pPr>
        <w:pStyle w:val="TOC2"/>
        <w:tabs>
          <w:tab w:val="right" w:leader="dot" w:pos="8306"/>
        </w:tabs>
      </w:pPr>
      <w:hyperlink w:anchor="_Toc21490" w:history="1">
        <w:r>
          <w:rPr>
            <w:rFonts w:ascii="仿宋" w:eastAsia="仿宋" w:hAnsi="仿宋" w:cs="仿宋" w:hint="eastAsia"/>
            <w:lang w:eastAsia="zh-CN"/>
          </w:rPr>
          <w:t>(一)、资金需求大</w:t>
        </w:r>
        <w:r>
          <w:tab/>
        </w:r>
        <w:r>
          <w:fldChar w:fldCharType="begin"/>
        </w:r>
        <w:r>
          <w:instrText xml:space="preserve"> PAGEREF _Toc21490 \h </w:instrText>
        </w:r>
        <w:r>
          <w:fldChar w:fldCharType="separate"/>
        </w:r>
        <w:r>
          <w:t>23</w:t>
        </w:r>
        <w:r>
          <w:fldChar w:fldCharType="end"/>
        </w:r>
      </w:hyperlink>
    </w:p>
    <w:p>
      <w:pPr>
        <w:pStyle w:val="TOC2"/>
        <w:tabs>
          <w:tab w:val="right" w:leader="dot" w:pos="8306"/>
        </w:tabs>
      </w:pPr>
      <w:hyperlink w:anchor="_Toc16387" w:history="1">
        <w:r>
          <w:rPr>
            <w:rFonts w:ascii="仿宋" w:eastAsia="仿宋" w:hAnsi="仿宋" w:cs="仿宋" w:hint="eastAsia"/>
            <w:lang w:eastAsia="zh-CN"/>
          </w:rPr>
          <w:t>(二)、研发周期长</w:t>
        </w:r>
        <w:r>
          <w:tab/>
        </w:r>
        <w:r>
          <w:fldChar w:fldCharType="begin"/>
        </w:r>
        <w:r>
          <w:instrText xml:space="preserve"> PAGEREF _Toc16387 \h </w:instrText>
        </w:r>
        <w:r>
          <w:fldChar w:fldCharType="separate"/>
        </w:r>
        <w:r>
          <w:t>24</w:t>
        </w:r>
        <w:r>
          <w:fldChar w:fldCharType="end"/>
        </w:r>
      </w:hyperlink>
    </w:p>
    <w:p>
      <w:pPr>
        <w:pStyle w:val="TOC2"/>
        <w:tabs>
          <w:tab w:val="right" w:leader="dot" w:pos="8306"/>
        </w:tabs>
      </w:pPr>
      <w:hyperlink w:anchor="_Toc28247" w:history="1">
        <w:r>
          <w:rPr>
            <w:rFonts w:ascii="仿宋" w:eastAsia="仿宋" w:hAnsi="仿宋" w:cs="仿宋" w:hint="eastAsia"/>
            <w:lang w:eastAsia="zh-CN"/>
          </w:rPr>
          <w:t>(三)、市场风险大</w:t>
        </w:r>
        <w:r>
          <w:tab/>
        </w:r>
        <w:r>
          <w:fldChar w:fldCharType="begin"/>
        </w:r>
        <w:r>
          <w:instrText xml:space="preserve"> PAGEREF _Toc28247 \h </w:instrText>
        </w:r>
        <w:r>
          <w:fldChar w:fldCharType="separate"/>
        </w:r>
        <w:r>
          <w:t>25</w:t>
        </w:r>
        <w:r>
          <w:fldChar w:fldCharType="end"/>
        </w:r>
      </w:hyperlink>
    </w:p>
    <w:p>
      <w:pPr>
        <w:pStyle w:val="TOC2"/>
        <w:tabs>
          <w:tab w:val="right" w:leader="dot" w:pos="8306"/>
        </w:tabs>
      </w:pPr>
      <w:hyperlink w:anchor="_Toc27251" w:history="1">
        <w:r>
          <w:rPr>
            <w:rFonts w:ascii="仿宋" w:eastAsia="仿宋" w:hAnsi="仿宋" w:cs="仿宋" w:hint="eastAsia"/>
            <w:lang w:eastAsia="zh-CN"/>
          </w:rPr>
          <w:t>(四)、利润率高</w:t>
        </w:r>
        <w:r>
          <w:tab/>
        </w:r>
        <w:r>
          <w:fldChar w:fldCharType="begin"/>
        </w:r>
        <w:r>
          <w:instrText xml:space="preserve"> PAGEREF _Toc27251 \h </w:instrText>
        </w:r>
        <w:r>
          <w:fldChar w:fldCharType="separate"/>
        </w:r>
        <w:r>
          <w:t>28</w:t>
        </w:r>
        <w:r>
          <w:fldChar w:fldCharType="end"/>
        </w:r>
      </w:hyperlink>
    </w:p>
    <w:p>
      <w:pPr>
        <w:pStyle w:val="TOC1"/>
        <w:tabs>
          <w:tab w:val="right" w:leader="dot" w:pos="8306"/>
        </w:tabs>
      </w:pPr>
      <w:hyperlink w:anchor="_Toc1222" w:history="1">
        <w:r>
          <w:rPr>
            <w:rFonts w:ascii="仿宋" w:eastAsia="仿宋" w:hAnsi="仿宋" w:cs="仿宋" w:hint="eastAsia"/>
            <w:lang w:eastAsia="zh-CN"/>
          </w:rPr>
          <w:t>九、氧气瓶项目经营效益</w:t>
        </w:r>
        <w:r>
          <w:tab/>
        </w:r>
        <w:r>
          <w:fldChar w:fldCharType="begin"/>
        </w:r>
        <w:r>
          <w:instrText xml:space="preserve"> PAGEREF _Toc1222 \h </w:instrText>
        </w:r>
        <w:r>
          <w:fldChar w:fldCharType="separate"/>
        </w:r>
        <w:r>
          <w:t>30</w:t>
        </w:r>
        <w:r>
          <w:fldChar w:fldCharType="end"/>
        </w:r>
      </w:hyperlink>
    </w:p>
    <w:p>
      <w:pPr>
        <w:pStyle w:val="TOC2"/>
        <w:tabs>
          <w:tab w:val="right" w:leader="dot" w:pos="8306"/>
        </w:tabs>
      </w:pPr>
      <w:hyperlink w:anchor="_Toc24071" w:history="1">
        <w:r>
          <w:rPr>
            <w:rFonts w:ascii="仿宋" w:eastAsia="仿宋" w:hAnsi="仿宋" w:cs="仿宋" w:hint="eastAsia"/>
            <w:lang w:eastAsia="zh-CN"/>
          </w:rPr>
          <w:t>(一)、经济评价财务测算</w:t>
        </w:r>
        <w:r>
          <w:tab/>
        </w:r>
        <w:r>
          <w:fldChar w:fldCharType="begin"/>
        </w:r>
        <w:r>
          <w:instrText xml:space="preserve"> PAGEREF _Toc24071 \h </w:instrText>
        </w:r>
        <w:r>
          <w:fldChar w:fldCharType="separate"/>
        </w:r>
        <w:r>
          <w:t>30</w:t>
        </w:r>
        <w:r>
          <w:fldChar w:fldCharType="end"/>
        </w:r>
      </w:hyperlink>
    </w:p>
    <w:p>
      <w:pPr>
        <w:pStyle w:val="TOC2"/>
        <w:tabs>
          <w:tab w:val="right" w:leader="dot" w:pos="8306"/>
        </w:tabs>
      </w:pPr>
      <w:hyperlink w:anchor="_Toc7431" w:history="1">
        <w:r>
          <w:rPr>
            <w:rFonts w:ascii="仿宋" w:eastAsia="仿宋" w:hAnsi="仿宋" w:cs="仿宋" w:hint="eastAsia"/>
            <w:lang w:eastAsia="zh-CN"/>
          </w:rPr>
          <w:t>(二)、氧气瓶项目盈利能力分析</w:t>
        </w:r>
        <w:r>
          <w:tab/>
        </w:r>
        <w:r>
          <w:fldChar w:fldCharType="begin"/>
        </w:r>
        <w:r>
          <w:instrText xml:space="preserve"> PAGEREF _Toc7431 \h </w:instrText>
        </w:r>
        <w:r>
          <w:fldChar w:fldCharType="separate"/>
        </w:r>
        <w:r>
          <w:t>31</w:t>
        </w:r>
        <w:r>
          <w:fldChar w:fldCharType="end"/>
        </w:r>
      </w:hyperlink>
    </w:p>
    <w:p>
      <w:pPr>
        <w:pStyle w:val="TOC1"/>
        <w:tabs>
          <w:tab w:val="right" w:leader="dot" w:pos="8306"/>
        </w:tabs>
      </w:pPr>
      <w:hyperlink w:anchor="_Toc30066" w:history="1">
        <w:r>
          <w:rPr>
            <w:rFonts w:ascii="仿宋" w:eastAsia="仿宋" w:hAnsi="仿宋" w:cs="仿宋" w:hint="eastAsia"/>
            <w:lang w:eastAsia="zh-CN"/>
          </w:rPr>
          <w:t>十、氧气瓶项目创新与研发</w:t>
        </w:r>
        <w:r>
          <w:tab/>
        </w:r>
        <w:r>
          <w:fldChar w:fldCharType="begin"/>
        </w:r>
        <w:r>
          <w:instrText xml:space="preserve"> PAGEREF _Toc30066 \h </w:instrText>
        </w:r>
        <w:r>
          <w:fldChar w:fldCharType="separate"/>
        </w:r>
        <w:r>
          <w:t>32</w:t>
        </w:r>
        <w:r>
          <w:fldChar w:fldCharType="end"/>
        </w:r>
      </w:hyperlink>
    </w:p>
    <w:p>
      <w:pPr>
        <w:pStyle w:val="TOC2"/>
        <w:tabs>
          <w:tab w:val="right" w:leader="dot" w:pos="8306"/>
        </w:tabs>
      </w:pPr>
      <w:hyperlink w:anchor="_Toc2784" w:history="1">
        <w:r>
          <w:rPr>
            <w:rFonts w:ascii="仿宋" w:eastAsia="仿宋" w:hAnsi="仿宋" w:cs="仿宋" w:hint="eastAsia"/>
            <w:lang w:eastAsia="zh-CN"/>
          </w:rPr>
          <w:t>(一)、创新策略与方向</w:t>
        </w:r>
        <w:r>
          <w:tab/>
        </w:r>
        <w:r>
          <w:fldChar w:fldCharType="begin"/>
        </w:r>
        <w:r>
          <w:instrText xml:space="preserve"> PAGEREF _Toc2784 \h </w:instrText>
        </w:r>
        <w:r>
          <w:fldChar w:fldCharType="separate"/>
        </w:r>
        <w:r>
          <w:t>32</w:t>
        </w:r>
        <w:r>
          <w:fldChar w:fldCharType="end"/>
        </w:r>
      </w:hyperlink>
    </w:p>
    <w:p>
      <w:pPr>
        <w:pStyle w:val="TOC2"/>
        <w:tabs>
          <w:tab w:val="right" w:leader="dot" w:pos="8306"/>
        </w:tabs>
      </w:pPr>
      <w:hyperlink w:anchor="_Toc4536" w:history="1">
        <w:r>
          <w:rPr>
            <w:rFonts w:ascii="仿宋" w:eastAsia="仿宋" w:hAnsi="仿宋" w:cs="仿宋" w:hint="eastAsia"/>
            <w:lang w:eastAsia="zh-CN"/>
          </w:rPr>
          <w:t>(二)、研发规划与投入</w:t>
        </w:r>
        <w:r>
          <w:tab/>
        </w:r>
        <w:r>
          <w:fldChar w:fldCharType="begin"/>
        </w:r>
        <w:r>
          <w:instrText xml:space="preserve"> PAGEREF _Toc4536 \h </w:instrText>
        </w:r>
        <w:r>
          <w:fldChar w:fldCharType="separate"/>
        </w:r>
        <w:r>
          <w:t>34</w:t>
        </w:r>
        <w:r>
          <w:fldChar w:fldCharType="end"/>
        </w:r>
      </w:hyperlink>
    </w:p>
    <w:p>
      <w:pPr>
        <w:pStyle w:val="TOC1"/>
        <w:tabs>
          <w:tab w:val="right" w:leader="dot" w:pos="8306"/>
        </w:tabs>
      </w:pPr>
      <w:hyperlink w:anchor="_Toc32312" w:history="1">
        <w:r>
          <w:rPr>
            <w:rFonts w:ascii="仿宋" w:eastAsia="仿宋" w:hAnsi="仿宋" w:cs="仿宋" w:hint="eastAsia"/>
            <w:lang w:eastAsia="zh-CN"/>
          </w:rPr>
          <w:t>十一、氧气瓶项目技术管理</w:t>
        </w:r>
        <w:r>
          <w:tab/>
        </w:r>
        <w:r>
          <w:fldChar w:fldCharType="begin"/>
        </w:r>
        <w:r>
          <w:instrText xml:space="preserve"> PAGEREF _Toc32312 \h </w:instrText>
        </w:r>
        <w:r>
          <w:fldChar w:fldCharType="separate"/>
        </w:r>
        <w:r>
          <w:t>35</w:t>
        </w:r>
        <w:r>
          <w:fldChar w:fldCharType="end"/>
        </w:r>
      </w:hyperlink>
    </w:p>
    <w:p>
      <w:pPr>
        <w:pStyle w:val="TOC2"/>
        <w:tabs>
          <w:tab w:val="right" w:leader="dot" w:pos="8306"/>
        </w:tabs>
      </w:pPr>
      <w:hyperlink w:anchor="_Toc29266" w:history="1">
        <w:r>
          <w:rPr>
            <w:rFonts w:ascii="仿宋" w:eastAsia="仿宋" w:hAnsi="仿宋" w:cs="仿宋" w:hint="eastAsia"/>
            <w:lang w:eastAsia="zh-CN"/>
          </w:rPr>
          <w:t>(一)、技术方案选用方向</w:t>
        </w:r>
        <w:r>
          <w:tab/>
        </w:r>
        <w:r>
          <w:fldChar w:fldCharType="begin"/>
        </w:r>
        <w:r>
          <w:instrText xml:space="preserve"> PAGEREF _Toc29266 \h </w:instrText>
        </w:r>
        <w:r>
          <w:fldChar w:fldCharType="separate"/>
        </w:r>
        <w:r>
          <w:t>35</w:t>
        </w:r>
        <w:r>
          <w:fldChar w:fldCharType="end"/>
        </w:r>
      </w:hyperlink>
    </w:p>
    <w:p>
      <w:pPr>
        <w:pStyle w:val="TOC2"/>
        <w:tabs>
          <w:tab w:val="right" w:leader="dot" w:pos="8306"/>
        </w:tabs>
      </w:pPr>
      <w:hyperlink w:anchor="_Toc29478" w:history="1">
        <w:r>
          <w:rPr>
            <w:rFonts w:ascii="仿宋" w:eastAsia="仿宋" w:hAnsi="仿宋" w:cs="仿宋" w:hint="eastAsia"/>
            <w:lang w:eastAsia="zh-CN"/>
          </w:rPr>
          <w:t>(二)、工艺技术方案选用原则</w:t>
        </w:r>
        <w:r>
          <w:tab/>
        </w:r>
        <w:r>
          <w:fldChar w:fldCharType="begin"/>
        </w:r>
        <w:r>
          <w:instrText xml:space="preserve"> PAGEREF _Toc29478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3" w:history="1">
        <w:r>
          <w:rPr>
            <w:rFonts w:ascii="仿宋" w:eastAsia="仿宋" w:hAnsi="仿宋" w:cs="仿宋" w:hint="eastAsia"/>
            <w:lang w:eastAsia="zh-CN"/>
          </w:rPr>
          <w:t>(三)、工艺技术方案要求</w:t>
        </w:r>
        <w:r>
          <w:tab/>
        </w:r>
        <w:r>
          <w:fldChar w:fldCharType="begin"/>
        </w:r>
        <w:r>
          <w:instrText xml:space="preserve"> PAGEREF _Toc31603 \h </w:instrText>
        </w:r>
        <w:r>
          <w:fldChar w:fldCharType="separate"/>
        </w:r>
        <w:r>
          <w:t>39</w:t>
        </w:r>
        <w:r>
          <w:fldChar w:fldCharType="end"/>
        </w:r>
      </w:hyperlink>
    </w:p>
    <w:p>
      <w:pPr>
        <w:pStyle w:val="TOC1"/>
        <w:tabs>
          <w:tab w:val="right" w:leader="dot" w:pos="8306"/>
        </w:tabs>
      </w:pPr>
      <w:hyperlink w:anchor="_Toc7076" w:history="1">
        <w:r>
          <w:rPr>
            <w:rFonts w:ascii="仿宋" w:eastAsia="仿宋" w:hAnsi="仿宋" w:cs="仿宋" w:hint="eastAsia"/>
            <w:lang w:eastAsia="zh-CN"/>
          </w:rPr>
          <w:t>十二、氧气瓶项目人力资源管理</w:t>
        </w:r>
        <w:r>
          <w:tab/>
        </w:r>
        <w:r>
          <w:fldChar w:fldCharType="begin"/>
        </w:r>
        <w:r>
          <w:instrText xml:space="preserve"> PAGEREF _Toc7076 \h </w:instrText>
        </w:r>
        <w:r>
          <w:fldChar w:fldCharType="separate"/>
        </w:r>
        <w:r>
          <w:t>41</w:t>
        </w:r>
        <w:r>
          <w:fldChar w:fldCharType="end"/>
        </w:r>
      </w:hyperlink>
    </w:p>
    <w:p>
      <w:pPr>
        <w:pStyle w:val="TOC2"/>
        <w:tabs>
          <w:tab w:val="right" w:leader="dot" w:pos="8306"/>
        </w:tabs>
      </w:pPr>
      <w:hyperlink w:anchor="_Toc17268" w:history="1">
        <w:r>
          <w:rPr>
            <w:rFonts w:ascii="仿宋" w:eastAsia="仿宋" w:hAnsi="仿宋" w:cs="仿宋" w:hint="eastAsia"/>
            <w:lang w:eastAsia="zh-CN"/>
          </w:rPr>
          <w:t>(一)、建立健全的预算管理制度</w:t>
        </w:r>
        <w:r>
          <w:tab/>
        </w:r>
        <w:r>
          <w:fldChar w:fldCharType="begin"/>
        </w:r>
        <w:r>
          <w:instrText xml:space="preserve"> PAGEREF _Toc17268 \h </w:instrText>
        </w:r>
        <w:r>
          <w:fldChar w:fldCharType="separate"/>
        </w:r>
        <w:r>
          <w:t>41</w:t>
        </w:r>
        <w:r>
          <w:fldChar w:fldCharType="end"/>
        </w:r>
      </w:hyperlink>
    </w:p>
    <w:p>
      <w:pPr>
        <w:pStyle w:val="TOC2"/>
        <w:tabs>
          <w:tab w:val="right" w:leader="dot" w:pos="8306"/>
        </w:tabs>
      </w:pPr>
      <w:hyperlink w:anchor="_Toc22471" w:history="1">
        <w:r>
          <w:rPr>
            <w:rFonts w:ascii="仿宋" w:eastAsia="仿宋" w:hAnsi="仿宋" w:cs="仿宋" w:hint="eastAsia"/>
            <w:lang w:eastAsia="zh-CN"/>
          </w:rPr>
          <w:t>(二)、加强资金流动监控</w:t>
        </w:r>
        <w:r>
          <w:tab/>
        </w:r>
        <w:r>
          <w:fldChar w:fldCharType="begin"/>
        </w:r>
        <w:r>
          <w:instrText xml:space="preserve"> PAGEREF _Toc22471 \h </w:instrText>
        </w:r>
        <w:r>
          <w:fldChar w:fldCharType="separate"/>
        </w:r>
        <w:r>
          <w:t>43</w:t>
        </w:r>
        <w:r>
          <w:fldChar w:fldCharType="end"/>
        </w:r>
      </w:hyperlink>
    </w:p>
    <w:p>
      <w:pPr>
        <w:pStyle w:val="TOC2"/>
        <w:tabs>
          <w:tab w:val="right" w:leader="dot" w:pos="8306"/>
        </w:tabs>
      </w:pPr>
      <w:hyperlink w:anchor="_Toc18616" w:history="1">
        <w:r>
          <w:rPr>
            <w:rFonts w:ascii="仿宋" w:eastAsia="仿宋" w:hAnsi="仿宋" w:cs="仿宋" w:hint="eastAsia"/>
            <w:lang w:eastAsia="zh-CN"/>
          </w:rPr>
          <w:t>(三)、制定完善的风险控制机制</w:t>
        </w:r>
        <w:r>
          <w:tab/>
        </w:r>
        <w:r>
          <w:fldChar w:fldCharType="begin"/>
        </w:r>
        <w:r>
          <w:instrText xml:space="preserve"> PAGEREF _Toc18616 \h </w:instrText>
        </w:r>
        <w:r>
          <w:fldChar w:fldCharType="separate"/>
        </w:r>
        <w:r>
          <w:t>44</w:t>
        </w:r>
        <w:r>
          <w:fldChar w:fldCharType="end"/>
        </w:r>
      </w:hyperlink>
    </w:p>
    <w:p>
      <w:pPr>
        <w:pStyle w:val="TOC2"/>
        <w:tabs>
          <w:tab w:val="right" w:leader="dot" w:pos="8306"/>
        </w:tabs>
      </w:pPr>
      <w:hyperlink w:anchor="_Toc14490" w:history="1">
        <w:r>
          <w:rPr>
            <w:rFonts w:ascii="仿宋" w:eastAsia="仿宋" w:hAnsi="仿宋" w:cs="仿宋" w:hint="eastAsia"/>
            <w:lang w:eastAsia="zh-CN"/>
          </w:rPr>
          <w:t>(四)、优化成本管理</w:t>
        </w:r>
        <w:r>
          <w:tab/>
        </w:r>
        <w:r>
          <w:fldChar w:fldCharType="begin"/>
        </w:r>
        <w:r>
          <w:instrText xml:space="preserve"> PAGEREF _Toc14490 \h </w:instrText>
        </w:r>
        <w:r>
          <w:fldChar w:fldCharType="separate"/>
        </w:r>
        <w:r>
          <w:t>45</w:t>
        </w:r>
        <w:r>
          <w:fldChar w:fldCharType="end"/>
        </w:r>
      </w:hyperlink>
    </w:p>
    <w:p>
      <w:pPr>
        <w:pStyle w:val="TOC1"/>
        <w:tabs>
          <w:tab w:val="right" w:leader="dot" w:pos="8306"/>
        </w:tabs>
      </w:pPr>
      <w:hyperlink w:anchor="_Toc31615" w:history="1">
        <w:r>
          <w:rPr>
            <w:rFonts w:ascii="仿宋" w:eastAsia="仿宋" w:hAnsi="仿宋" w:cs="仿宋" w:hint="eastAsia"/>
            <w:lang w:eastAsia="zh-CN"/>
          </w:rPr>
          <w:t>十三、氧气瓶项目变更管理</w:t>
        </w:r>
        <w:r>
          <w:tab/>
        </w:r>
        <w:r>
          <w:fldChar w:fldCharType="begin"/>
        </w:r>
        <w:r>
          <w:instrText xml:space="preserve"> PAGEREF _Toc31615 \h </w:instrText>
        </w:r>
        <w:r>
          <w:fldChar w:fldCharType="separate"/>
        </w:r>
        <w:r>
          <w:t>47</w:t>
        </w:r>
        <w:r>
          <w:fldChar w:fldCharType="end"/>
        </w:r>
      </w:hyperlink>
    </w:p>
    <w:p>
      <w:pPr>
        <w:pStyle w:val="TOC2"/>
        <w:tabs>
          <w:tab w:val="right" w:leader="dot" w:pos="8306"/>
        </w:tabs>
      </w:pPr>
      <w:hyperlink w:anchor="_Toc11040" w:history="1">
        <w:r>
          <w:rPr>
            <w:rFonts w:ascii="仿宋" w:eastAsia="仿宋" w:hAnsi="仿宋" w:cs="仿宋" w:hint="eastAsia"/>
            <w:lang w:eastAsia="zh-CN"/>
          </w:rPr>
          <w:t>(一)、变更申请与评估</w:t>
        </w:r>
        <w:r>
          <w:tab/>
        </w:r>
        <w:r>
          <w:fldChar w:fldCharType="begin"/>
        </w:r>
        <w:r>
          <w:instrText xml:space="preserve"> PAGEREF _Toc11040 \h </w:instrText>
        </w:r>
        <w:r>
          <w:fldChar w:fldCharType="separate"/>
        </w:r>
        <w:r>
          <w:t>47</w:t>
        </w:r>
        <w:r>
          <w:fldChar w:fldCharType="end"/>
        </w:r>
      </w:hyperlink>
    </w:p>
    <w:p>
      <w:pPr>
        <w:pStyle w:val="TOC2"/>
        <w:tabs>
          <w:tab w:val="right" w:leader="dot" w:pos="8306"/>
        </w:tabs>
      </w:pPr>
      <w:hyperlink w:anchor="_Toc25473" w:history="1">
        <w:r>
          <w:rPr>
            <w:rFonts w:ascii="仿宋" w:eastAsia="仿宋" w:hAnsi="仿宋" w:cs="仿宋" w:hint="eastAsia"/>
            <w:lang w:eastAsia="zh-CN"/>
          </w:rPr>
          <w:t>(二)、变更实施与控制</w:t>
        </w:r>
        <w:r>
          <w:tab/>
        </w:r>
        <w:r>
          <w:fldChar w:fldCharType="begin"/>
        </w:r>
        <w:r>
          <w:instrText xml:space="preserve"> PAGEREF _Toc25473 \h </w:instrText>
        </w:r>
        <w:r>
          <w:fldChar w:fldCharType="separate"/>
        </w:r>
        <w:r>
          <w:t>47</w:t>
        </w:r>
        <w:r>
          <w:fldChar w:fldCharType="end"/>
        </w:r>
      </w:hyperlink>
    </w:p>
    <w:p>
      <w:pPr>
        <w:pStyle w:val="TOC1"/>
        <w:tabs>
          <w:tab w:val="right" w:leader="dot" w:pos="8306"/>
        </w:tabs>
      </w:pPr>
      <w:hyperlink w:anchor="_Toc5119" w:history="1">
        <w:r>
          <w:rPr>
            <w:rFonts w:ascii="仿宋" w:eastAsia="仿宋" w:hAnsi="仿宋" w:cs="仿宋" w:hint="eastAsia"/>
            <w:lang w:eastAsia="zh-CN"/>
          </w:rPr>
          <w:t>十四、营销与推广策略</w:t>
        </w:r>
        <w:r>
          <w:tab/>
        </w:r>
        <w:r>
          <w:fldChar w:fldCharType="begin"/>
        </w:r>
        <w:r>
          <w:instrText xml:space="preserve"> PAGEREF _Toc5119 \h </w:instrText>
        </w:r>
        <w:r>
          <w:fldChar w:fldCharType="separate"/>
        </w:r>
        <w:r>
          <w:t>48</w:t>
        </w:r>
        <w:r>
          <w:fldChar w:fldCharType="end"/>
        </w:r>
      </w:hyperlink>
    </w:p>
    <w:p>
      <w:pPr>
        <w:pStyle w:val="TOC2"/>
        <w:tabs>
          <w:tab w:val="right" w:leader="dot" w:pos="8306"/>
        </w:tabs>
      </w:pPr>
      <w:hyperlink w:anchor="_Toc10066" w:history="1">
        <w:r>
          <w:rPr>
            <w:rFonts w:ascii="仿宋" w:eastAsia="仿宋" w:hAnsi="仿宋" w:cs="仿宋" w:hint="eastAsia"/>
            <w:lang w:eastAsia="zh-CN"/>
          </w:rPr>
          <w:t>(一)、产品/服务定位与特点</w:t>
        </w:r>
        <w:r>
          <w:tab/>
        </w:r>
        <w:r>
          <w:fldChar w:fldCharType="begin"/>
        </w:r>
        <w:r>
          <w:instrText xml:space="preserve"> PAGEREF _Toc10066 \h </w:instrText>
        </w:r>
        <w:r>
          <w:fldChar w:fldCharType="separate"/>
        </w:r>
        <w:r>
          <w:t>48</w:t>
        </w:r>
        <w:r>
          <w:fldChar w:fldCharType="end"/>
        </w:r>
      </w:hyperlink>
    </w:p>
    <w:p>
      <w:pPr>
        <w:pStyle w:val="TOC2"/>
        <w:tabs>
          <w:tab w:val="right" w:leader="dot" w:pos="8306"/>
        </w:tabs>
      </w:pPr>
      <w:hyperlink w:anchor="_Toc10721" w:history="1">
        <w:r>
          <w:rPr>
            <w:rFonts w:ascii="仿宋" w:eastAsia="仿宋" w:hAnsi="仿宋" w:cs="仿宋" w:hint="eastAsia"/>
            <w:lang w:eastAsia="zh-CN"/>
          </w:rPr>
          <w:t>(二)、市场定位与竞争分析</w:t>
        </w:r>
        <w:r>
          <w:tab/>
        </w:r>
        <w:r>
          <w:fldChar w:fldCharType="begin"/>
        </w:r>
        <w:r>
          <w:instrText xml:space="preserve"> PAGEREF _Toc10721 \h </w:instrText>
        </w:r>
        <w:r>
          <w:fldChar w:fldCharType="separate"/>
        </w:r>
        <w:r>
          <w:t>49</w:t>
        </w:r>
        <w:r>
          <w:fldChar w:fldCharType="end"/>
        </w:r>
      </w:hyperlink>
    </w:p>
    <w:p>
      <w:pPr>
        <w:pStyle w:val="TOC2"/>
        <w:tabs>
          <w:tab w:val="right" w:leader="dot" w:pos="8306"/>
        </w:tabs>
      </w:pPr>
      <w:hyperlink w:anchor="_Toc11218" w:history="1">
        <w:r>
          <w:rPr>
            <w:rFonts w:ascii="仿宋" w:eastAsia="仿宋" w:hAnsi="仿宋" w:cs="仿宋" w:hint="eastAsia"/>
            <w:lang w:eastAsia="zh-CN"/>
          </w:rPr>
          <w:t>(三)、营销渠道与策略</w:t>
        </w:r>
        <w:r>
          <w:tab/>
        </w:r>
        <w:r>
          <w:fldChar w:fldCharType="begin"/>
        </w:r>
        <w:r>
          <w:instrText xml:space="preserve"> PAGEREF _Toc11218 \h </w:instrText>
        </w:r>
        <w:r>
          <w:fldChar w:fldCharType="separate"/>
        </w:r>
        <w:r>
          <w:t>51</w:t>
        </w:r>
        <w:r>
          <w:fldChar w:fldCharType="end"/>
        </w:r>
      </w:hyperlink>
    </w:p>
    <w:p>
      <w:pPr>
        <w:pStyle w:val="TOC2"/>
        <w:tabs>
          <w:tab w:val="right" w:leader="dot" w:pos="8306"/>
        </w:tabs>
      </w:pPr>
      <w:hyperlink w:anchor="_Toc2964" w:history="1">
        <w:r>
          <w:rPr>
            <w:rFonts w:ascii="仿宋" w:eastAsia="仿宋" w:hAnsi="仿宋" w:cs="仿宋" w:hint="eastAsia"/>
            <w:lang w:eastAsia="zh-CN"/>
          </w:rPr>
          <w:t>(四)、推广与宣传活动</w:t>
        </w:r>
        <w:r>
          <w:tab/>
        </w:r>
        <w:r>
          <w:fldChar w:fldCharType="begin"/>
        </w:r>
        <w:r>
          <w:instrText xml:space="preserve"> PAGEREF _Toc2964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75"/>
      <w:r>
        <w:rPr>
          <w:rFonts w:ascii="仿宋" w:eastAsia="仿宋" w:hAnsi="仿宋" w:cs="仿宋" w:hint="eastAsia"/>
          <w:sz w:val="28"/>
          <w:lang w:eastAsia="zh-CN"/>
        </w:rPr>
        <w:t>一、氧气瓶项目绩效评估</w:t>
      </w:r>
      <w:bookmarkEnd w:id="2"/>
    </w:p>
    <w:p>
      <w:pPr>
        <w:pStyle w:val="Heading2"/>
        <w:rPr>
          <w:rFonts w:ascii="仿宋" w:eastAsia="仿宋" w:hAnsi="仿宋" w:cs="仿宋" w:hint="eastAsia"/>
          <w:lang w:eastAsia="zh-CN"/>
        </w:rPr>
      </w:pPr>
      <w:bookmarkStart w:id="3" w:name="_Toc17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在氧气瓶项目中，我们设计了一套全面的绩效评估指标，以确保氧气瓶项目的可控和成功交付。这些指标跨足氧气瓶项目目标、成本、进度和质量等多个维度，为我们提供了全面洞察氧气瓶项目的健康状况。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目标达成率是我们关注的首要指标。我们设定了明确的目标，并通过定期监测和评估，迅速发现并应对潜在的目标偏差。这为氧气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成本绩效是另一个核心关注点。通过实际成本与预算成本的对比分析，我们深入了解成本差异的原因，及时调整资源分配，保持氧气瓶项目在经济效益方面的合理水平。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进度作为关键的绩效指标之一，得到了精心的关注。我们制定了详细的氧气瓶项目进度计划，并设立了进度符合度指标，确保实际进度与计划进度保持一致。这使我们能够快速发现和解决潜在的进度问题，保持氧气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气瓶项目绩效的不可或缺的一环。我们引入了一系列的质量标准和客户满意度指标，以确保氧气瓶项目交付的成果在质量上达到或超越预期水平。通过持续监测这些指标，我们努力提升氧气瓶项目整体质量水平，为氧气瓶项目的成功交付提供有力保障。通过这些科学且全面的绩效评估，我们能够更好地引导氧气瓶项目的持续改进，确保氧气瓶项目目标的顺利达成。</w:t>
      </w:r>
    </w:p>
    <w:p>
      <w:pPr>
        <w:pStyle w:val="Heading2"/>
        <w:ind w:firstLine="560" w:firstLineChars="200"/>
        <w:rPr>
          <w:rFonts w:ascii="仿宋" w:eastAsia="仿宋" w:hAnsi="仿宋" w:cs="仿宋" w:hint="eastAsia"/>
          <w:sz w:val="28"/>
          <w:lang w:eastAsia="zh-CN"/>
        </w:rPr>
      </w:pPr>
      <w:bookmarkStart w:id="4" w:name="_Toc53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绩效评估是氧气瓶项目中的关键环节，为确保氧气瓶项目达到预期目标，我们采用了多层次、多维度的绩效评估方法。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气瓶项目的战略目标对齐，确保每个决策和行动都与氧气瓶项目整体目标保持一致。团队会定期召开战略对齐会议，审视当前工作与氧气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气瓶项目进度、质量、成本和风险等方面。这些指标通过数据收集和分析，为氧气瓶项目管理团队提供了客观的评估依据。例如，我们通过氧气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绩效评估不仅仅停留在氧气瓶项目内部，还考虑了氧气瓶项目对外部环境的影响。我们定期进行干系人满意度调查，以了解各利益相关方对氧气瓶项目的期望和满意度，并及时做出调整。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这种多层次、多角度的绩效评估方法，使得我们能够全面了解氧气瓶项目的运行状态，及时做出调整，确保氧气瓶项目在不断变化的环境中保持稳健前行。</w:t>
      </w:r>
    </w:p>
    <w:p>
      <w:pPr>
        <w:pStyle w:val="Heading2"/>
        <w:ind w:firstLine="560" w:firstLineChars="200"/>
        <w:rPr>
          <w:rFonts w:ascii="仿宋" w:eastAsia="仿宋" w:hAnsi="仿宋" w:cs="仿宋" w:hint="eastAsia"/>
          <w:sz w:val="28"/>
          <w:lang w:eastAsia="zh-CN"/>
        </w:rPr>
      </w:pPr>
      <w:bookmarkStart w:id="5" w:name="_Toc251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为了确保氧气瓶项目的有效管理和不断优化，我们采用了精心设计的绩效评估周期。这个周期旨在实现灵活、实时和全面的评估，以适应氧气瓶项目执行中的各种挑战。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气瓶项目的不同需求，分为短期、中期和长期。短期评估关注每个迭代或工作周期，以及时发现和解决当前任务中的问题。中期评估涵盖几个迭代，深入了解整体氧气瓶项目的趋势和性能。长期评估则着眼于整个氧气瓶项目阶段，确保氧气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气瓶项目管理工具和协作平台，团队成员能够随时更新和分享氧气瓶项目数据。这种实时性的反馈机制使我们能够及时察觉潜在问题，快速调整，保持氧气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气瓶项目的决策制定密不可分。每个周期的氧气瓶项目回顾会议成为集体总结经验、识别问题深层次原因并找到创新解决方案的平台。这种定期的反思与调整机制使氧气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65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63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的技术管理特点体现在其创新导向。通过引入最先进的技术趋势和解决方案，氧气瓶项目致力于提升科技含量、提高质量和效率水平。这意味着我们将采用最新的工具和方法，确保氧气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气瓶项目技术管理的显著特征。通过整合不同领域的技术资源，我们实现了跨学科的协同工作。这有助于优化技术架构，提高整体效能。此外，整合性策略还促进了不同技术团队之间的紧密沟通和高效合作，确保氧气瓶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气瓶项目所采用的技术。通过不断优化技术方案，氧气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气瓶项目团队将在氧气瓶项目初期识别可能的技术风险，并采取相应的预防和应对措施。通过建立健全的风险评估机制，氧气瓶项目能够在实施过程中及时发现并解决潜在的技术问题，保障氧气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通过这些独特的技术管理特点，我们确信在氧气瓶项目中，技术将成为氧气瓶项目成功的有力支持。这一深度剖析揭示了技术管理在氧气瓶项目实施中的关键作用，为氧气瓶项目的技术基础奠定了坚实的基础。</w:t>
      </w:r>
    </w:p>
    <w:p>
      <w:pPr>
        <w:pStyle w:val="Heading2"/>
        <w:ind w:firstLine="560" w:firstLineChars="200"/>
        <w:rPr>
          <w:rFonts w:ascii="仿宋" w:eastAsia="仿宋" w:hAnsi="仿宋" w:cs="仿宋" w:hint="eastAsia"/>
          <w:sz w:val="28"/>
          <w:lang w:eastAsia="zh-CN"/>
        </w:rPr>
      </w:pPr>
      <w:bookmarkStart w:id="8" w:name="_Toc19679"/>
      <w:r>
        <w:rPr>
          <w:rFonts w:ascii="仿宋" w:eastAsia="仿宋" w:hAnsi="仿宋" w:cs="仿宋" w:hint="eastAsia"/>
          <w:sz w:val="28"/>
          <w:lang w:eastAsia="zh-CN"/>
        </w:rPr>
        <w:t>(二)、氧气瓶项目工艺技术设计方案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气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气瓶项目将严格按照相关行业规范要求进行组织。通过有效控制产品质量，氧气瓶项目将致力于为顾客提供优质的氧气瓶项目产品和良好的服务。这体现了氧气瓶项目对于生产活动合规性和质量标准的高度重视，为氧气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气瓶项目注重生态效益和清洁生产原则。氧气瓶项目建设将紧密结合地方特色经济发展，与社会经济发展规划和区域环境保护规划方案相协调一致。通过与当地区域自然生态系统的结合，氧气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气瓶项目产品具有多样化的客户需求和个性化的特点。因此，氧气瓶项目产品规格品种多样，且单批生产数量较小。为满足这一特点，氧气瓶项目承办单位将建设先进的柔性制造生产线。通过广泛应用柔性制造技术，氧气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气瓶项目采用的技术具有较高的技术含量和自动化水平，处于国内先进水平。这一技术选用不仅体现了对生产效率、质量和环境友好性的高标准要求，同时为氧气瓶项目的可持续发展奠定了坚实的基础。</w:t>
      </w:r>
    </w:p>
    <w:p>
      <w:pPr>
        <w:pStyle w:val="Heading2"/>
        <w:ind w:firstLine="560" w:firstLineChars="200"/>
        <w:rPr>
          <w:rFonts w:ascii="仿宋" w:eastAsia="仿宋" w:hAnsi="仿宋" w:cs="仿宋" w:hint="eastAsia"/>
          <w:sz w:val="28"/>
          <w:lang w:eastAsia="zh-CN"/>
        </w:rPr>
      </w:pPr>
      <w:bookmarkStart w:id="9" w:name="_Toc1117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为确保氧气瓶项目的高效生产和技术实施，我们制定了一套精心设计的设备选型方案，以满足氧气瓶项目生产、质量和环保的要求。该方案的主要特点如下：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气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针对氧气瓶项目产品的多样性和小批量生产的特点，我们将建设柔性制造生产线。通过在设备选型中考虑柔性制造技术，可以灵活应对不同产品规格和生产需求，实现生产线的高度灵活性和适应性。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54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1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氧气瓶项目的主要产品是XXXX，预计年产值为XXX万元。这一产品在市场中占据着重要的地位，其广泛的应用范围使得该氧气瓶项目的市场前景非常广阔。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氧气瓶项目的xxx产品作为重要的原材料之一，将在多个领域发挥关键作用。其在建筑、交通、能源等方面的广泛应用将为整个产业链提供强大的支持，形成产业协同效应。氧气瓶项目的年产值XXX万XXX万XXX万万元不仅反映了其在市场上的巨大潜力，更预示着它对国民经济的积极贡献。这种关联度高、涉及面广的产业关系，使得该氧气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411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总征地面积为XXXX平方米，相当于约XX.XX亩，其中净用地面积为XXXX平方米，红线范围内相当于约XX.XX亩。这一用地规模充分考虑了氧气瓶项目的建设需求，保障了氧气瓶项目在合适的空间内得以充分发展。氧气瓶项目规划的总建筑面积为XXXX平方米，其中主体工程建设占XXXX平方米，计容建筑面积达XXXX平方米。预计建筑工程的投资将达到XXXX万元，为氧气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计划购置的设备共计XXXX台（套），设备购置费用为XXXX万元。这一设备购置计划充分考虑到氧气瓶项目的生产需求和技术要求，确保了氧气瓶项目在生产运营中具备先进的技术装备和高效的生产能力。设备的合理配置将为氧气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氧气瓶项目计划总投资为XXXX万元，预计年实现营业收入为XXXX万元。这一产能规模的设定旨在确保氧气瓶项目能够在投资与回报之间取得平衡，实现长期可持续的发展。氧气瓶项目的总投资充分考虑到各个方面的需求，包括用地建设、设备购置等多个环节，以确保氧气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4981"/>
      <w:r>
        <w:rPr>
          <w:rFonts w:ascii="仿宋" w:eastAsia="仿宋" w:hAnsi="仿宋" w:cs="仿宋" w:hint="eastAsia"/>
          <w:sz w:val="28"/>
          <w:lang w:eastAsia="zh-CN"/>
        </w:rPr>
        <w:t>四、氧气瓶项目文档管理</w:t>
      </w:r>
      <w:bookmarkEnd w:id="13"/>
    </w:p>
    <w:p>
      <w:pPr>
        <w:pStyle w:val="Heading2"/>
        <w:rPr>
          <w:rFonts w:ascii="仿宋" w:eastAsia="仿宋" w:hAnsi="仿宋" w:cs="仿宋" w:hint="eastAsia"/>
          <w:lang w:eastAsia="zh-CN"/>
        </w:rPr>
      </w:pPr>
      <w:bookmarkStart w:id="14" w:name="_Toc1845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氧气瓶项目高度重视文档的质量和准确性，以支持氧气瓶项目的各项活动和决策。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文档的编制始于氧气瓶项目计划的初期，我们制定了详细的文档编制计划，明确了每个文档的内容、格式和编写责任人。在氧气瓶项目启动阶段，我们首先编制了氧气瓶项目章程，明确定义了氧气瓶项目的目标、范围、风险等关键要素。随后，氧气瓶项目团队根据计划陆续编制了需求文档、设计文档、测试文档等各类文档，确保氧气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氧气瓶项目管理中的重要环节，旨在确保氧气瓶项目文档符合质量标准和氧气瓶项目需求。在氧气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除了内部审查，我们还进行了外部审查，邀请氧气瓶项目相关利益方和专业领域的专家对文档进行独立审查。这有助于获取更全面、客观的反馈，确保氧气瓶项目文档不仅符合内部标准，也满足外部需求。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氧气瓶项目在文档编制与审查方面建立了严格的管理机制，通过规范的流程和多维度的审查，确保氧气瓶项目文档的质量、准确性和可靠性，为氧气瓶项目的顺利推进提供了有力支持。</w:t>
      </w:r>
    </w:p>
    <w:p>
      <w:pPr>
        <w:pStyle w:val="Heading2"/>
        <w:ind w:firstLine="560" w:firstLineChars="200"/>
        <w:rPr>
          <w:rFonts w:ascii="仿宋" w:eastAsia="仿宋" w:hAnsi="仿宋" w:cs="仿宋" w:hint="eastAsia"/>
          <w:sz w:val="28"/>
          <w:lang w:eastAsia="zh-CN"/>
        </w:rPr>
      </w:pPr>
      <w:bookmarkStart w:id="15" w:name="_Toc852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我们通过多渠道发布文档，包括电子邮件、氧气瓶项目管理平台、内部网站等，以满足不同团队成员的偏好和需求。多渠道发布确保了信息的全面覆盖。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我们采用了精细的权限控制，确保只有授权人员可以访问敏感信息。这种安全措施保护了氧气瓶项目文档的机密性，防止了未经授权的信息泄露。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486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文档存档与归档是氧气瓶项目生命周期中一个至关重要的环节，直接关系到氧气瓶项目信息的长期保存和历史记录的完整性。在氧气瓶项目中，我们实施了一系列有效的文档存档与归档管理策略：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3977"/>
      <w:r>
        <w:rPr>
          <w:rFonts w:ascii="仿宋" w:eastAsia="仿宋" w:hAnsi="仿宋" w:cs="仿宋" w:hint="eastAsia"/>
          <w:sz w:val="28"/>
          <w:lang w:eastAsia="zh-CN"/>
        </w:rPr>
        <w:t>五、氧气瓶项目土建工程</w:t>
      </w:r>
      <w:bookmarkEnd w:id="17"/>
    </w:p>
    <w:p>
      <w:pPr>
        <w:pStyle w:val="Heading2"/>
        <w:rPr>
          <w:rFonts w:ascii="仿宋" w:eastAsia="仿宋" w:hAnsi="仿宋" w:cs="仿宋" w:hint="eastAsia"/>
          <w:lang w:eastAsia="zh-CN"/>
        </w:rPr>
      </w:pPr>
      <w:bookmarkStart w:id="18" w:name="_Toc579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在氧气瓶项目的建筑工程设计中，我们将秉承一系列重要的设计原则，以确保氧气瓶项目建筑在功能、美观、可持续性等方面达到最佳效果。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首要原则是确保建筑的功能性得到最大化的发挥。我们将充分理解氧气瓶项目的实际需求，合理布局各个功能区域，保证建筑在满足业务需求的同时，提供高效的工作环境。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在建筑设计中，我们将综合考虑建设和运营成本。通过精细的经济效益分析，确保设计方案在高效利用资源的同时，对氧气瓶项目的长期盈利能力有积极的贡献。</w:t>
      </w:r>
    </w:p>
    <w:p>
      <w:pPr>
        <w:pStyle w:val="Heading2"/>
        <w:ind w:firstLine="560" w:firstLineChars="200"/>
        <w:rPr>
          <w:rFonts w:ascii="仿宋" w:eastAsia="仿宋" w:hAnsi="仿宋" w:cs="仿宋" w:hint="eastAsia"/>
          <w:sz w:val="28"/>
          <w:lang w:eastAsia="zh-CN"/>
        </w:rPr>
      </w:pPr>
      <w:bookmarkStart w:id="19" w:name="_Toc3080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的土建工程设计中，我们将精准设定设计年限，结合氧气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https://d.book118.com/856041151011010102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23C39"/>
    <w:rsid w:val="4EA23C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4115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2024-03-01T22:26:00Z</dcterms:created>
  <dcterms:modified xsi:type="dcterms:W3CDTF">2024-03-01T22:26:47Z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23BFE78DC27F4E329DE4F98CBBF11110_11</vt:lpwstr>
  </property>
  <property fmtid="{D5CDD505-2E9C-101B-9397-08002B2CF9AE}" pid="3" name="KSOProductBuildVer">
    <vt:lpwstr>2052-12.1.0.16388</vt:lpwstr>
  </property>
</Properties>
</file>