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施肥机械项目规划设计蓝图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1" w:history="1">
        <w:r>
          <w:rPr>
            <w:rFonts w:ascii="仿宋" w:eastAsia="仿宋" w:hAnsi="仿宋" w:cs="仿宋" w:hint="eastAsia"/>
            <w:lang w:eastAsia="zh-CN"/>
          </w:rPr>
          <w:t>前言</w:t>
        </w:r>
        <w:r>
          <w:tab/>
        </w:r>
        <w:r>
          <w:fldChar w:fldCharType="begin"/>
        </w:r>
        <w:r>
          <w:instrText xml:space="preserve"> PAGEREF _Toc20661 \h </w:instrText>
        </w:r>
        <w:r>
          <w:fldChar w:fldCharType="separate"/>
        </w:r>
        <w:r>
          <w:t>3</w:t>
        </w:r>
        <w:r>
          <w:fldChar w:fldCharType="end"/>
        </w:r>
      </w:hyperlink>
    </w:p>
    <w:p>
      <w:pPr>
        <w:pStyle w:val="TOC1"/>
        <w:tabs>
          <w:tab w:val="right" w:leader="dot" w:pos="8306"/>
        </w:tabs>
      </w:pPr>
      <w:hyperlink w:anchor="_Toc32710" w:history="1">
        <w:r>
          <w:rPr>
            <w:rFonts w:ascii="仿宋" w:eastAsia="仿宋" w:hAnsi="仿宋" w:cs="仿宋" w:hint="eastAsia"/>
            <w:lang w:eastAsia="zh-CN"/>
          </w:rPr>
          <w:t>一、施肥机械项目概论</w:t>
        </w:r>
        <w:r>
          <w:tab/>
        </w:r>
        <w:r>
          <w:fldChar w:fldCharType="begin"/>
        </w:r>
        <w:r>
          <w:instrText xml:space="preserve"> PAGEREF _Toc32710 \h </w:instrText>
        </w:r>
        <w:r>
          <w:fldChar w:fldCharType="separate"/>
        </w:r>
        <w:r>
          <w:t>3</w:t>
        </w:r>
        <w:r>
          <w:fldChar w:fldCharType="end"/>
        </w:r>
      </w:hyperlink>
    </w:p>
    <w:p>
      <w:pPr>
        <w:pStyle w:val="TOC2"/>
        <w:tabs>
          <w:tab w:val="right" w:leader="dot" w:pos="8306"/>
        </w:tabs>
      </w:pPr>
      <w:hyperlink w:anchor="_Toc26312" w:history="1">
        <w:r>
          <w:rPr>
            <w:rFonts w:ascii="仿宋" w:eastAsia="仿宋" w:hAnsi="仿宋" w:cs="仿宋" w:hint="eastAsia"/>
            <w:lang w:eastAsia="zh-CN"/>
          </w:rPr>
          <w:t>(一)、施肥机械项目概况</w:t>
        </w:r>
        <w:r>
          <w:tab/>
        </w:r>
        <w:r>
          <w:fldChar w:fldCharType="begin"/>
        </w:r>
        <w:r>
          <w:instrText xml:space="preserve"> PAGEREF _Toc26312 \h </w:instrText>
        </w:r>
        <w:r>
          <w:fldChar w:fldCharType="separate"/>
        </w:r>
        <w:r>
          <w:t>3</w:t>
        </w:r>
        <w:r>
          <w:fldChar w:fldCharType="end"/>
        </w:r>
      </w:hyperlink>
    </w:p>
    <w:p>
      <w:pPr>
        <w:pStyle w:val="TOC2"/>
        <w:tabs>
          <w:tab w:val="right" w:leader="dot" w:pos="8306"/>
        </w:tabs>
      </w:pPr>
      <w:hyperlink w:anchor="_Toc19540" w:history="1">
        <w:r>
          <w:rPr>
            <w:rFonts w:ascii="仿宋" w:eastAsia="仿宋" w:hAnsi="仿宋" w:cs="仿宋" w:hint="eastAsia"/>
            <w:lang w:eastAsia="zh-CN"/>
          </w:rPr>
          <w:t>(二)、施肥机械项目目标</w:t>
        </w:r>
        <w:r>
          <w:tab/>
        </w:r>
        <w:r>
          <w:fldChar w:fldCharType="begin"/>
        </w:r>
        <w:r>
          <w:instrText xml:space="preserve"> PAGEREF _Toc19540 \h </w:instrText>
        </w:r>
        <w:r>
          <w:fldChar w:fldCharType="separate"/>
        </w:r>
        <w:r>
          <w:t>5</w:t>
        </w:r>
        <w:r>
          <w:fldChar w:fldCharType="end"/>
        </w:r>
      </w:hyperlink>
    </w:p>
    <w:p>
      <w:pPr>
        <w:pStyle w:val="TOC2"/>
        <w:tabs>
          <w:tab w:val="right" w:leader="dot" w:pos="8306"/>
        </w:tabs>
      </w:pPr>
      <w:hyperlink w:anchor="_Toc9828" w:history="1">
        <w:r>
          <w:rPr>
            <w:rFonts w:ascii="仿宋" w:eastAsia="仿宋" w:hAnsi="仿宋" w:cs="仿宋" w:hint="eastAsia"/>
            <w:lang w:eastAsia="zh-CN"/>
          </w:rPr>
          <w:t>(三)、施肥机械项目提出的理由</w:t>
        </w:r>
        <w:r>
          <w:tab/>
        </w:r>
        <w:r>
          <w:fldChar w:fldCharType="begin"/>
        </w:r>
        <w:r>
          <w:instrText xml:space="preserve"> PAGEREF _Toc9828 \h </w:instrText>
        </w:r>
        <w:r>
          <w:fldChar w:fldCharType="separate"/>
        </w:r>
        <w:r>
          <w:t>6</w:t>
        </w:r>
        <w:r>
          <w:fldChar w:fldCharType="end"/>
        </w:r>
      </w:hyperlink>
    </w:p>
    <w:p>
      <w:pPr>
        <w:pStyle w:val="TOC2"/>
        <w:tabs>
          <w:tab w:val="right" w:leader="dot" w:pos="8306"/>
        </w:tabs>
      </w:pPr>
      <w:hyperlink w:anchor="_Toc10441" w:history="1">
        <w:r>
          <w:rPr>
            <w:rFonts w:ascii="仿宋" w:eastAsia="仿宋" w:hAnsi="仿宋" w:cs="仿宋" w:hint="eastAsia"/>
            <w:lang w:eastAsia="zh-CN"/>
          </w:rPr>
          <w:t>(四)、施肥机械项目意义</w:t>
        </w:r>
        <w:r>
          <w:tab/>
        </w:r>
        <w:r>
          <w:fldChar w:fldCharType="begin"/>
        </w:r>
        <w:r>
          <w:instrText xml:space="preserve"> PAGEREF _Toc10441 \h </w:instrText>
        </w:r>
        <w:r>
          <w:fldChar w:fldCharType="separate"/>
        </w:r>
        <w:r>
          <w:t>8</w:t>
        </w:r>
        <w:r>
          <w:fldChar w:fldCharType="end"/>
        </w:r>
      </w:hyperlink>
    </w:p>
    <w:p>
      <w:pPr>
        <w:pStyle w:val="TOC2"/>
        <w:tabs>
          <w:tab w:val="right" w:leader="dot" w:pos="8306"/>
        </w:tabs>
      </w:pPr>
      <w:hyperlink w:anchor="_Toc7633" w:history="1">
        <w:r>
          <w:rPr>
            <w:rFonts w:ascii="仿宋" w:eastAsia="仿宋" w:hAnsi="仿宋" w:cs="仿宋" w:hint="eastAsia"/>
            <w:lang w:eastAsia="zh-CN"/>
          </w:rPr>
          <w:t>(五)、施肥机械项目背景</w:t>
        </w:r>
        <w:r>
          <w:tab/>
        </w:r>
        <w:r>
          <w:fldChar w:fldCharType="begin"/>
        </w:r>
        <w:r>
          <w:instrText xml:space="preserve"> PAGEREF _Toc7633 \h </w:instrText>
        </w:r>
        <w:r>
          <w:fldChar w:fldCharType="separate"/>
        </w:r>
        <w:r>
          <w:t>9</w:t>
        </w:r>
        <w:r>
          <w:fldChar w:fldCharType="end"/>
        </w:r>
      </w:hyperlink>
    </w:p>
    <w:p>
      <w:pPr>
        <w:pStyle w:val="TOC1"/>
        <w:tabs>
          <w:tab w:val="right" w:leader="dot" w:pos="8306"/>
        </w:tabs>
      </w:pPr>
      <w:hyperlink w:anchor="_Toc65" w:history="1">
        <w:r>
          <w:rPr>
            <w:rFonts w:ascii="仿宋" w:eastAsia="仿宋" w:hAnsi="仿宋" w:cs="仿宋" w:hint="eastAsia"/>
            <w:lang w:eastAsia="zh-CN"/>
          </w:rPr>
          <w:t>二、工艺说明</w:t>
        </w:r>
        <w:r>
          <w:tab/>
        </w:r>
        <w:r>
          <w:fldChar w:fldCharType="begin"/>
        </w:r>
        <w:r>
          <w:instrText xml:space="preserve"> PAGEREF _Toc65 \h </w:instrText>
        </w:r>
        <w:r>
          <w:fldChar w:fldCharType="separate"/>
        </w:r>
        <w:r>
          <w:t>9</w:t>
        </w:r>
        <w:r>
          <w:fldChar w:fldCharType="end"/>
        </w:r>
      </w:hyperlink>
    </w:p>
    <w:p>
      <w:pPr>
        <w:pStyle w:val="TOC2"/>
        <w:tabs>
          <w:tab w:val="right" w:leader="dot" w:pos="8306"/>
        </w:tabs>
      </w:pPr>
      <w:hyperlink w:anchor="_Toc12743" w:history="1">
        <w:r>
          <w:rPr>
            <w:rFonts w:ascii="仿宋" w:eastAsia="仿宋" w:hAnsi="仿宋" w:cs="仿宋" w:hint="eastAsia"/>
            <w:lang w:eastAsia="zh-CN"/>
          </w:rPr>
          <w:t>(一)、技术管理特点</w:t>
        </w:r>
        <w:r>
          <w:tab/>
        </w:r>
        <w:r>
          <w:fldChar w:fldCharType="begin"/>
        </w:r>
        <w:r>
          <w:instrText xml:space="preserve"> PAGEREF _Toc12743 \h </w:instrText>
        </w:r>
        <w:r>
          <w:fldChar w:fldCharType="separate"/>
        </w:r>
        <w:r>
          <w:t>9</w:t>
        </w:r>
        <w:r>
          <w:fldChar w:fldCharType="end"/>
        </w:r>
      </w:hyperlink>
    </w:p>
    <w:p>
      <w:pPr>
        <w:pStyle w:val="TOC2"/>
        <w:tabs>
          <w:tab w:val="right" w:leader="dot" w:pos="8306"/>
        </w:tabs>
      </w:pPr>
      <w:hyperlink w:anchor="_Toc31330" w:history="1">
        <w:r>
          <w:rPr>
            <w:rFonts w:ascii="仿宋" w:eastAsia="仿宋" w:hAnsi="仿宋" w:cs="仿宋" w:hint="eastAsia"/>
            <w:lang w:eastAsia="zh-CN"/>
          </w:rPr>
          <w:t>(二)、施肥机械项目工艺技术设计方案</w:t>
        </w:r>
        <w:r>
          <w:tab/>
        </w:r>
        <w:r>
          <w:fldChar w:fldCharType="begin"/>
        </w:r>
        <w:r>
          <w:instrText xml:space="preserve"> PAGEREF _Toc31330 \h </w:instrText>
        </w:r>
        <w:r>
          <w:fldChar w:fldCharType="separate"/>
        </w:r>
        <w:r>
          <w:t>11</w:t>
        </w:r>
        <w:r>
          <w:fldChar w:fldCharType="end"/>
        </w:r>
      </w:hyperlink>
    </w:p>
    <w:p>
      <w:pPr>
        <w:pStyle w:val="TOC2"/>
        <w:tabs>
          <w:tab w:val="right" w:leader="dot" w:pos="8306"/>
        </w:tabs>
      </w:pPr>
      <w:hyperlink w:anchor="_Toc4600" w:history="1">
        <w:r>
          <w:rPr>
            <w:rFonts w:ascii="仿宋" w:eastAsia="仿宋" w:hAnsi="仿宋" w:cs="仿宋" w:hint="eastAsia"/>
            <w:lang w:eastAsia="zh-CN"/>
          </w:rPr>
          <w:t>(三)、设备选型方案</w:t>
        </w:r>
        <w:r>
          <w:tab/>
        </w:r>
        <w:r>
          <w:fldChar w:fldCharType="begin"/>
        </w:r>
        <w:r>
          <w:instrText xml:space="preserve"> PAGEREF _Toc4600 \h </w:instrText>
        </w:r>
        <w:r>
          <w:fldChar w:fldCharType="separate"/>
        </w:r>
        <w:r>
          <w:t>12</w:t>
        </w:r>
        <w:r>
          <w:fldChar w:fldCharType="end"/>
        </w:r>
      </w:hyperlink>
    </w:p>
    <w:p>
      <w:pPr>
        <w:pStyle w:val="TOC1"/>
        <w:tabs>
          <w:tab w:val="right" w:leader="dot" w:pos="8306"/>
        </w:tabs>
      </w:pPr>
      <w:hyperlink w:anchor="_Toc7216" w:history="1">
        <w:r>
          <w:rPr>
            <w:rFonts w:ascii="仿宋" w:eastAsia="仿宋" w:hAnsi="仿宋" w:cs="仿宋" w:hint="eastAsia"/>
            <w:lang w:eastAsia="zh-CN"/>
          </w:rPr>
          <w:t>三、施肥机械项目文档管理</w:t>
        </w:r>
        <w:r>
          <w:tab/>
        </w:r>
        <w:r>
          <w:fldChar w:fldCharType="begin"/>
        </w:r>
        <w:r>
          <w:instrText xml:space="preserve"> PAGEREF _Toc7216 \h </w:instrText>
        </w:r>
        <w:r>
          <w:fldChar w:fldCharType="separate"/>
        </w:r>
        <w:r>
          <w:t>13</w:t>
        </w:r>
        <w:r>
          <w:fldChar w:fldCharType="end"/>
        </w:r>
      </w:hyperlink>
    </w:p>
    <w:p>
      <w:pPr>
        <w:pStyle w:val="TOC2"/>
        <w:tabs>
          <w:tab w:val="right" w:leader="dot" w:pos="8306"/>
        </w:tabs>
      </w:pPr>
      <w:hyperlink w:anchor="_Toc23308" w:history="1">
        <w:r>
          <w:rPr>
            <w:rFonts w:ascii="仿宋" w:eastAsia="仿宋" w:hAnsi="仿宋" w:cs="仿宋" w:hint="eastAsia"/>
            <w:lang w:eastAsia="zh-CN"/>
          </w:rPr>
          <w:t>(一)、文档编制与审查</w:t>
        </w:r>
        <w:r>
          <w:tab/>
        </w:r>
        <w:r>
          <w:fldChar w:fldCharType="begin"/>
        </w:r>
        <w:r>
          <w:instrText xml:space="preserve"> PAGEREF _Toc23308 \h </w:instrText>
        </w:r>
        <w:r>
          <w:fldChar w:fldCharType="separate"/>
        </w:r>
        <w:r>
          <w:t>13</w:t>
        </w:r>
        <w:r>
          <w:fldChar w:fldCharType="end"/>
        </w:r>
      </w:hyperlink>
    </w:p>
    <w:p>
      <w:pPr>
        <w:pStyle w:val="TOC2"/>
        <w:tabs>
          <w:tab w:val="right" w:leader="dot" w:pos="8306"/>
        </w:tabs>
      </w:pPr>
      <w:hyperlink w:anchor="_Toc21660" w:history="1">
        <w:r>
          <w:rPr>
            <w:rFonts w:ascii="仿宋" w:eastAsia="仿宋" w:hAnsi="仿宋" w:cs="仿宋" w:hint="eastAsia"/>
            <w:lang w:eastAsia="zh-CN"/>
          </w:rPr>
          <w:t>(二)、文档发布与分发</w:t>
        </w:r>
        <w:r>
          <w:tab/>
        </w:r>
        <w:r>
          <w:fldChar w:fldCharType="begin"/>
        </w:r>
        <w:r>
          <w:instrText xml:space="preserve"> PAGEREF _Toc21660 \h </w:instrText>
        </w:r>
        <w:r>
          <w:fldChar w:fldCharType="separate"/>
        </w:r>
        <w:r>
          <w:t>14</w:t>
        </w:r>
        <w:r>
          <w:fldChar w:fldCharType="end"/>
        </w:r>
      </w:hyperlink>
    </w:p>
    <w:p>
      <w:pPr>
        <w:pStyle w:val="TOC2"/>
        <w:tabs>
          <w:tab w:val="right" w:leader="dot" w:pos="8306"/>
        </w:tabs>
      </w:pPr>
      <w:hyperlink w:anchor="_Toc6514" w:history="1">
        <w:r>
          <w:rPr>
            <w:rFonts w:ascii="仿宋" w:eastAsia="仿宋" w:hAnsi="仿宋" w:cs="仿宋" w:hint="eastAsia"/>
            <w:lang w:eastAsia="zh-CN"/>
          </w:rPr>
          <w:t>(三)、文档存档与归档</w:t>
        </w:r>
        <w:r>
          <w:tab/>
        </w:r>
        <w:r>
          <w:fldChar w:fldCharType="begin"/>
        </w:r>
        <w:r>
          <w:instrText xml:space="preserve"> PAGEREF _Toc6514 \h </w:instrText>
        </w:r>
        <w:r>
          <w:fldChar w:fldCharType="separate"/>
        </w:r>
        <w:r>
          <w:t>15</w:t>
        </w:r>
        <w:r>
          <w:fldChar w:fldCharType="end"/>
        </w:r>
      </w:hyperlink>
    </w:p>
    <w:p>
      <w:pPr>
        <w:pStyle w:val="TOC1"/>
        <w:tabs>
          <w:tab w:val="right" w:leader="dot" w:pos="8306"/>
        </w:tabs>
      </w:pPr>
      <w:hyperlink w:anchor="_Toc31381" w:history="1">
        <w:r>
          <w:rPr>
            <w:rFonts w:ascii="仿宋" w:eastAsia="仿宋" w:hAnsi="仿宋" w:cs="仿宋" w:hint="eastAsia"/>
            <w:lang w:eastAsia="zh-CN"/>
          </w:rPr>
          <w:t>四、施肥机械项目建设背景及必要性分析</w:t>
        </w:r>
        <w:r>
          <w:tab/>
        </w:r>
        <w:r>
          <w:fldChar w:fldCharType="begin"/>
        </w:r>
        <w:r>
          <w:instrText xml:space="preserve"> PAGEREF _Toc31381 \h </w:instrText>
        </w:r>
        <w:r>
          <w:fldChar w:fldCharType="separate"/>
        </w:r>
        <w:r>
          <w:t>17</w:t>
        </w:r>
        <w:r>
          <w:fldChar w:fldCharType="end"/>
        </w:r>
      </w:hyperlink>
    </w:p>
    <w:p>
      <w:pPr>
        <w:pStyle w:val="TOC2"/>
        <w:tabs>
          <w:tab w:val="right" w:leader="dot" w:pos="8306"/>
        </w:tabs>
      </w:pPr>
      <w:hyperlink w:anchor="_Toc15272" w:history="1">
        <w:r>
          <w:rPr>
            <w:rFonts w:ascii="仿宋" w:eastAsia="仿宋" w:hAnsi="仿宋" w:cs="仿宋" w:hint="eastAsia"/>
            <w:lang w:eastAsia="zh-CN"/>
          </w:rPr>
          <w:t>(一)、施肥机械项目背景分析</w:t>
        </w:r>
        <w:r>
          <w:tab/>
        </w:r>
        <w:r>
          <w:fldChar w:fldCharType="begin"/>
        </w:r>
        <w:r>
          <w:instrText xml:space="preserve"> PAGEREF _Toc15272 \h </w:instrText>
        </w:r>
        <w:r>
          <w:fldChar w:fldCharType="separate"/>
        </w:r>
        <w:r>
          <w:t>17</w:t>
        </w:r>
        <w:r>
          <w:fldChar w:fldCharType="end"/>
        </w:r>
      </w:hyperlink>
    </w:p>
    <w:p>
      <w:pPr>
        <w:pStyle w:val="TOC2"/>
        <w:tabs>
          <w:tab w:val="right" w:leader="dot" w:pos="8306"/>
        </w:tabs>
      </w:pPr>
      <w:hyperlink w:anchor="_Toc12456" w:history="1">
        <w:r>
          <w:rPr>
            <w:rFonts w:ascii="仿宋" w:eastAsia="仿宋" w:hAnsi="仿宋" w:cs="仿宋" w:hint="eastAsia"/>
            <w:lang w:eastAsia="zh-CN"/>
          </w:rPr>
          <w:t>(二)、施肥机械项目建设必要性分析</w:t>
        </w:r>
        <w:r>
          <w:tab/>
        </w:r>
        <w:r>
          <w:fldChar w:fldCharType="begin"/>
        </w:r>
        <w:r>
          <w:instrText xml:space="preserve"> PAGEREF _Toc12456 \h </w:instrText>
        </w:r>
        <w:r>
          <w:fldChar w:fldCharType="separate"/>
        </w:r>
        <w:r>
          <w:t>18</w:t>
        </w:r>
        <w:r>
          <w:fldChar w:fldCharType="end"/>
        </w:r>
      </w:hyperlink>
    </w:p>
    <w:p>
      <w:pPr>
        <w:pStyle w:val="TOC1"/>
        <w:tabs>
          <w:tab w:val="right" w:leader="dot" w:pos="8306"/>
        </w:tabs>
      </w:pPr>
      <w:hyperlink w:anchor="_Toc14323" w:history="1">
        <w:r>
          <w:rPr>
            <w:rFonts w:ascii="仿宋" w:eastAsia="仿宋" w:hAnsi="仿宋" w:cs="仿宋" w:hint="eastAsia"/>
            <w:lang w:eastAsia="zh-CN"/>
          </w:rPr>
          <w:t>五、市场分析、调研</w:t>
        </w:r>
        <w:r>
          <w:tab/>
        </w:r>
        <w:r>
          <w:fldChar w:fldCharType="begin"/>
        </w:r>
        <w:r>
          <w:instrText xml:space="preserve"> PAGEREF _Toc14323 \h </w:instrText>
        </w:r>
        <w:r>
          <w:fldChar w:fldCharType="separate"/>
        </w:r>
        <w:r>
          <w:t>20</w:t>
        </w:r>
        <w:r>
          <w:fldChar w:fldCharType="end"/>
        </w:r>
      </w:hyperlink>
    </w:p>
    <w:p>
      <w:pPr>
        <w:pStyle w:val="TOC2"/>
        <w:tabs>
          <w:tab w:val="right" w:leader="dot" w:pos="8306"/>
        </w:tabs>
      </w:pPr>
      <w:hyperlink w:anchor="_Toc609" w:history="1">
        <w:r>
          <w:rPr>
            <w:rFonts w:ascii="仿宋" w:eastAsia="仿宋" w:hAnsi="仿宋" w:cs="仿宋" w:hint="eastAsia"/>
            <w:lang w:eastAsia="zh-CN"/>
          </w:rPr>
          <w:t>(一)、施肥机械行业分析</w:t>
        </w:r>
        <w:r>
          <w:tab/>
        </w:r>
        <w:r>
          <w:fldChar w:fldCharType="begin"/>
        </w:r>
        <w:r>
          <w:instrText xml:space="preserve"> PAGEREF _Toc609 \h </w:instrText>
        </w:r>
        <w:r>
          <w:fldChar w:fldCharType="separate"/>
        </w:r>
        <w:r>
          <w:t>20</w:t>
        </w:r>
        <w:r>
          <w:fldChar w:fldCharType="end"/>
        </w:r>
      </w:hyperlink>
    </w:p>
    <w:p>
      <w:pPr>
        <w:pStyle w:val="TOC2"/>
        <w:tabs>
          <w:tab w:val="right" w:leader="dot" w:pos="8306"/>
        </w:tabs>
      </w:pPr>
      <w:hyperlink w:anchor="_Toc2200" w:history="1">
        <w:r>
          <w:rPr>
            <w:rFonts w:ascii="仿宋" w:eastAsia="仿宋" w:hAnsi="仿宋" w:cs="仿宋" w:hint="eastAsia"/>
            <w:lang w:eastAsia="zh-CN"/>
          </w:rPr>
          <w:t>(二)、施肥机械市场分析预测</w:t>
        </w:r>
        <w:r>
          <w:tab/>
        </w:r>
        <w:r>
          <w:fldChar w:fldCharType="begin"/>
        </w:r>
        <w:r>
          <w:instrText xml:space="preserve"> PAGEREF _Toc2200 \h </w:instrText>
        </w:r>
        <w:r>
          <w:fldChar w:fldCharType="separate"/>
        </w:r>
        <w:r>
          <w:t>20</w:t>
        </w:r>
        <w:r>
          <w:fldChar w:fldCharType="end"/>
        </w:r>
      </w:hyperlink>
    </w:p>
    <w:p>
      <w:pPr>
        <w:pStyle w:val="TOC1"/>
        <w:tabs>
          <w:tab w:val="right" w:leader="dot" w:pos="8306"/>
        </w:tabs>
      </w:pPr>
      <w:hyperlink w:anchor="_Toc29209" w:history="1">
        <w:r>
          <w:rPr>
            <w:rFonts w:ascii="仿宋" w:eastAsia="仿宋" w:hAnsi="仿宋" w:cs="仿宋" w:hint="eastAsia"/>
            <w:lang w:eastAsia="zh-CN"/>
          </w:rPr>
          <w:t>六、产品规划分析</w:t>
        </w:r>
        <w:r>
          <w:tab/>
        </w:r>
        <w:r>
          <w:fldChar w:fldCharType="begin"/>
        </w:r>
        <w:r>
          <w:instrText xml:space="preserve"> PAGEREF _Toc29209 \h </w:instrText>
        </w:r>
        <w:r>
          <w:fldChar w:fldCharType="separate"/>
        </w:r>
        <w:r>
          <w:t>21</w:t>
        </w:r>
        <w:r>
          <w:fldChar w:fldCharType="end"/>
        </w:r>
      </w:hyperlink>
    </w:p>
    <w:p>
      <w:pPr>
        <w:pStyle w:val="TOC2"/>
        <w:tabs>
          <w:tab w:val="right" w:leader="dot" w:pos="8306"/>
        </w:tabs>
      </w:pPr>
      <w:hyperlink w:anchor="_Toc31509" w:history="1">
        <w:r>
          <w:rPr>
            <w:rFonts w:ascii="仿宋" w:eastAsia="仿宋" w:hAnsi="仿宋" w:cs="仿宋" w:hint="eastAsia"/>
            <w:lang w:eastAsia="zh-CN"/>
          </w:rPr>
          <w:t>(一)、产品规划</w:t>
        </w:r>
        <w:r>
          <w:tab/>
        </w:r>
        <w:r>
          <w:fldChar w:fldCharType="begin"/>
        </w:r>
        <w:r>
          <w:instrText xml:space="preserve"> PAGEREF _Toc31509 \h </w:instrText>
        </w:r>
        <w:r>
          <w:fldChar w:fldCharType="separate"/>
        </w:r>
        <w:r>
          <w:t>21</w:t>
        </w:r>
        <w:r>
          <w:fldChar w:fldCharType="end"/>
        </w:r>
      </w:hyperlink>
    </w:p>
    <w:p>
      <w:pPr>
        <w:pStyle w:val="TOC2"/>
        <w:tabs>
          <w:tab w:val="right" w:leader="dot" w:pos="8306"/>
        </w:tabs>
      </w:pPr>
      <w:hyperlink w:anchor="_Toc8660" w:history="1">
        <w:r>
          <w:rPr>
            <w:rFonts w:ascii="仿宋" w:eastAsia="仿宋" w:hAnsi="仿宋" w:cs="仿宋" w:hint="eastAsia"/>
            <w:lang w:eastAsia="zh-CN"/>
          </w:rPr>
          <w:t>(二)、建设规模</w:t>
        </w:r>
        <w:r>
          <w:tab/>
        </w:r>
        <w:r>
          <w:fldChar w:fldCharType="begin"/>
        </w:r>
        <w:r>
          <w:instrText xml:space="preserve"> PAGEREF _Toc8660 \h </w:instrText>
        </w:r>
        <w:r>
          <w:fldChar w:fldCharType="separate"/>
        </w:r>
        <w:r>
          <w:t>22</w:t>
        </w:r>
        <w:r>
          <w:fldChar w:fldCharType="end"/>
        </w:r>
      </w:hyperlink>
    </w:p>
    <w:p>
      <w:pPr>
        <w:pStyle w:val="TOC1"/>
        <w:tabs>
          <w:tab w:val="right" w:leader="dot" w:pos="8306"/>
        </w:tabs>
      </w:pPr>
      <w:hyperlink w:anchor="_Toc29165" w:history="1">
        <w:r>
          <w:rPr>
            <w:rFonts w:ascii="仿宋" w:eastAsia="仿宋" w:hAnsi="仿宋" w:cs="仿宋" w:hint="eastAsia"/>
            <w:lang w:eastAsia="zh-CN"/>
          </w:rPr>
          <w:t>七、施肥机械项目财务管理</w:t>
        </w:r>
        <w:r>
          <w:tab/>
        </w:r>
        <w:r>
          <w:fldChar w:fldCharType="begin"/>
        </w:r>
        <w:r>
          <w:instrText xml:space="preserve"> PAGEREF _Toc29165 \h </w:instrText>
        </w:r>
        <w:r>
          <w:fldChar w:fldCharType="separate"/>
        </w:r>
        <w:r>
          <w:t>23</w:t>
        </w:r>
        <w:r>
          <w:fldChar w:fldCharType="end"/>
        </w:r>
      </w:hyperlink>
    </w:p>
    <w:p>
      <w:pPr>
        <w:pStyle w:val="TOC2"/>
        <w:tabs>
          <w:tab w:val="right" w:leader="dot" w:pos="8306"/>
        </w:tabs>
      </w:pPr>
      <w:hyperlink w:anchor="_Toc22612" w:history="1">
        <w:r>
          <w:rPr>
            <w:rFonts w:ascii="仿宋" w:eastAsia="仿宋" w:hAnsi="仿宋" w:cs="仿宋" w:hint="eastAsia"/>
            <w:lang w:eastAsia="zh-CN"/>
          </w:rPr>
          <w:t>(一)、资金需求大</w:t>
        </w:r>
        <w:r>
          <w:tab/>
        </w:r>
        <w:r>
          <w:fldChar w:fldCharType="begin"/>
        </w:r>
        <w:r>
          <w:instrText xml:space="preserve"> PAGEREF _Toc22612 \h </w:instrText>
        </w:r>
        <w:r>
          <w:fldChar w:fldCharType="separate"/>
        </w:r>
        <w:r>
          <w:t>23</w:t>
        </w:r>
        <w:r>
          <w:fldChar w:fldCharType="end"/>
        </w:r>
      </w:hyperlink>
    </w:p>
    <w:p>
      <w:pPr>
        <w:pStyle w:val="TOC2"/>
        <w:tabs>
          <w:tab w:val="right" w:leader="dot" w:pos="8306"/>
        </w:tabs>
      </w:pPr>
      <w:hyperlink w:anchor="_Toc30206" w:history="1">
        <w:r>
          <w:rPr>
            <w:rFonts w:ascii="仿宋" w:eastAsia="仿宋" w:hAnsi="仿宋" w:cs="仿宋" w:hint="eastAsia"/>
            <w:lang w:eastAsia="zh-CN"/>
          </w:rPr>
          <w:t>(二)、研发周期长</w:t>
        </w:r>
        <w:r>
          <w:tab/>
        </w:r>
        <w:r>
          <w:fldChar w:fldCharType="begin"/>
        </w:r>
        <w:r>
          <w:instrText xml:space="preserve"> PAGEREF _Toc30206 \h </w:instrText>
        </w:r>
        <w:r>
          <w:fldChar w:fldCharType="separate"/>
        </w:r>
        <w:r>
          <w:t>24</w:t>
        </w:r>
        <w:r>
          <w:fldChar w:fldCharType="end"/>
        </w:r>
      </w:hyperlink>
    </w:p>
    <w:p>
      <w:pPr>
        <w:pStyle w:val="TOC2"/>
        <w:tabs>
          <w:tab w:val="right" w:leader="dot" w:pos="8306"/>
        </w:tabs>
      </w:pPr>
      <w:hyperlink w:anchor="_Toc27539" w:history="1">
        <w:r>
          <w:rPr>
            <w:rFonts w:ascii="仿宋" w:eastAsia="仿宋" w:hAnsi="仿宋" w:cs="仿宋" w:hint="eastAsia"/>
            <w:lang w:eastAsia="zh-CN"/>
          </w:rPr>
          <w:t>(三)、市场风险大</w:t>
        </w:r>
        <w:r>
          <w:tab/>
        </w:r>
        <w:r>
          <w:fldChar w:fldCharType="begin"/>
        </w:r>
        <w:r>
          <w:instrText xml:space="preserve"> PAGEREF _Toc27539 \h </w:instrText>
        </w:r>
        <w:r>
          <w:fldChar w:fldCharType="separate"/>
        </w:r>
        <w:r>
          <w:t>25</w:t>
        </w:r>
        <w:r>
          <w:fldChar w:fldCharType="end"/>
        </w:r>
      </w:hyperlink>
    </w:p>
    <w:p>
      <w:pPr>
        <w:pStyle w:val="TOC2"/>
        <w:tabs>
          <w:tab w:val="right" w:leader="dot" w:pos="8306"/>
        </w:tabs>
      </w:pPr>
      <w:hyperlink w:anchor="_Toc7047" w:history="1">
        <w:r>
          <w:rPr>
            <w:rFonts w:ascii="仿宋" w:eastAsia="仿宋" w:hAnsi="仿宋" w:cs="仿宋" w:hint="eastAsia"/>
            <w:lang w:eastAsia="zh-CN"/>
          </w:rPr>
          <w:t>(四)、利润率高</w:t>
        </w:r>
        <w:r>
          <w:tab/>
        </w:r>
        <w:r>
          <w:fldChar w:fldCharType="begin"/>
        </w:r>
        <w:r>
          <w:instrText xml:space="preserve"> PAGEREF _Toc7047 \h </w:instrText>
        </w:r>
        <w:r>
          <w:fldChar w:fldCharType="separate"/>
        </w:r>
        <w:r>
          <w:t>28</w:t>
        </w:r>
        <w:r>
          <w:fldChar w:fldCharType="end"/>
        </w:r>
      </w:hyperlink>
    </w:p>
    <w:p>
      <w:pPr>
        <w:pStyle w:val="TOC1"/>
        <w:tabs>
          <w:tab w:val="right" w:leader="dot" w:pos="8306"/>
        </w:tabs>
      </w:pPr>
      <w:hyperlink w:anchor="_Toc9281" w:history="1">
        <w:r>
          <w:rPr>
            <w:rFonts w:ascii="仿宋" w:eastAsia="仿宋" w:hAnsi="仿宋" w:cs="仿宋" w:hint="eastAsia"/>
            <w:lang w:eastAsia="zh-CN"/>
          </w:rPr>
          <w:t>八、施肥机械项目创新与研发</w:t>
        </w:r>
        <w:r>
          <w:tab/>
        </w:r>
        <w:r>
          <w:fldChar w:fldCharType="begin"/>
        </w:r>
        <w:r>
          <w:instrText xml:space="preserve"> PAGEREF _Toc9281 \h </w:instrText>
        </w:r>
        <w:r>
          <w:fldChar w:fldCharType="separate"/>
        </w:r>
        <w:r>
          <w:t>30</w:t>
        </w:r>
        <w:r>
          <w:fldChar w:fldCharType="end"/>
        </w:r>
      </w:hyperlink>
    </w:p>
    <w:p>
      <w:pPr>
        <w:pStyle w:val="TOC2"/>
        <w:tabs>
          <w:tab w:val="right" w:leader="dot" w:pos="8306"/>
        </w:tabs>
      </w:pPr>
      <w:hyperlink w:anchor="_Toc8253" w:history="1">
        <w:r>
          <w:rPr>
            <w:rFonts w:ascii="仿宋" w:eastAsia="仿宋" w:hAnsi="仿宋" w:cs="仿宋" w:hint="eastAsia"/>
            <w:lang w:eastAsia="zh-CN"/>
          </w:rPr>
          <w:t>(一)、创新策略与方向</w:t>
        </w:r>
        <w:r>
          <w:tab/>
        </w:r>
        <w:r>
          <w:fldChar w:fldCharType="begin"/>
        </w:r>
        <w:r>
          <w:instrText xml:space="preserve"> PAGEREF _Toc8253 \h </w:instrText>
        </w:r>
        <w:r>
          <w:fldChar w:fldCharType="separate"/>
        </w:r>
        <w:r>
          <w:t>30</w:t>
        </w:r>
        <w:r>
          <w:fldChar w:fldCharType="end"/>
        </w:r>
      </w:hyperlink>
    </w:p>
    <w:p>
      <w:pPr>
        <w:pStyle w:val="TOC2"/>
        <w:tabs>
          <w:tab w:val="right" w:leader="dot" w:pos="8306"/>
        </w:tabs>
      </w:pPr>
      <w:hyperlink w:anchor="_Toc2554" w:history="1">
        <w:r>
          <w:rPr>
            <w:rFonts w:ascii="仿宋" w:eastAsia="仿宋" w:hAnsi="仿宋" w:cs="仿宋" w:hint="eastAsia"/>
            <w:lang w:eastAsia="zh-CN"/>
          </w:rPr>
          <w:t>(二)、研发规划与投入</w:t>
        </w:r>
        <w:r>
          <w:tab/>
        </w:r>
        <w:r>
          <w:fldChar w:fldCharType="begin"/>
        </w:r>
        <w:r>
          <w:instrText xml:space="preserve"> PAGEREF _Toc2554 \h </w:instrText>
        </w:r>
        <w:r>
          <w:fldChar w:fldCharType="separate"/>
        </w:r>
        <w:r>
          <w:t>32</w:t>
        </w:r>
        <w:r>
          <w:fldChar w:fldCharType="end"/>
        </w:r>
      </w:hyperlink>
    </w:p>
    <w:p>
      <w:pPr>
        <w:pStyle w:val="TOC1"/>
        <w:tabs>
          <w:tab w:val="right" w:leader="dot" w:pos="8306"/>
        </w:tabs>
      </w:pPr>
      <w:hyperlink w:anchor="_Toc4897" w:history="1">
        <w:r>
          <w:rPr>
            <w:rFonts w:ascii="仿宋" w:eastAsia="仿宋" w:hAnsi="仿宋" w:cs="仿宋" w:hint="eastAsia"/>
            <w:lang w:eastAsia="zh-CN"/>
          </w:rPr>
          <w:t>九、施肥机械项目人力资源管理</w:t>
        </w:r>
        <w:r>
          <w:tab/>
        </w:r>
        <w:r>
          <w:fldChar w:fldCharType="begin"/>
        </w:r>
        <w:r>
          <w:instrText xml:space="preserve"> PAGEREF _Toc4897 \h </w:instrText>
        </w:r>
        <w:r>
          <w:fldChar w:fldCharType="separate"/>
        </w:r>
        <w:r>
          <w:t>33</w:t>
        </w:r>
        <w:r>
          <w:fldChar w:fldCharType="end"/>
        </w:r>
      </w:hyperlink>
    </w:p>
    <w:p>
      <w:pPr>
        <w:pStyle w:val="TOC2"/>
        <w:tabs>
          <w:tab w:val="right" w:leader="dot" w:pos="8306"/>
        </w:tabs>
      </w:pPr>
      <w:hyperlink w:anchor="_Toc17991" w:history="1">
        <w:r>
          <w:rPr>
            <w:rFonts w:ascii="仿宋" w:eastAsia="仿宋" w:hAnsi="仿宋" w:cs="仿宋" w:hint="eastAsia"/>
            <w:lang w:eastAsia="zh-CN"/>
          </w:rPr>
          <w:t>(一)、建立健全的预算管理制度</w:t>
        </w:r>
        <w:r>
          <w:tab/>
        </w:r>
        <w:r>
          <w:fldChar w:fldCharType="begin"/>
        </w:r>
        <w:r>
          <w:instrText xml:space="preserve"> PAGEREF _Toc17991 \h </w:instrText>
        </w:r>
        <w:r>
          <w:fldChar w:fldCharType="separate"/>
        </w:r>
        <w:r>
          <w:t>33</w:t>
        </w:r>
        <w:r>
          <w:fldChar w:fldCharType="end"/>
        </w:r>
      </w:hyperlink>
    </w:p>
    <w:p>
      <w:pPr>
        <w:pStyle w:val="TOC2"/>
        <w:tabs>
          <w:tab w:val="right" w:leader="dot" w:pos="8306"/>
        </w:tabs>
      </w:pPr>
      <w:hyperlink w:anchor="_Toc7158" w:history="1">
        <w:r>
          <w:rPr>
            <w:rFonts w:ascii="仿宋" w:eastAsia="仿宋" w:hAnsi="仿宋" w:cs="仿宋" w:hint="eastAsia"/>
            <w:lang w:eastAsia="zh-CN"/>
          </w:rPr>
          <w:t>(二)、加强资金流动监控</w:t>
        </w:r>
        <w:r>
          <w:tab/>
        </w:r>
        <w:r>
          <w:fldChar w:fldCharType="begin"/>
        </w:r>
        <w:r>
          <w:instrText xml:space="preserve"> PAGEREF _Toc7158 \h </w:instrText>
        </w:r>
        <w:r>
          <w:fldChar w:fldCharType="separate"/>
        </w:r>
        <w:r>
          <w:t>35</w:t>
        </w:r>
        <w:r>
          <w:fldChar w:fldCharType="end"/>
        </w:r>
      </w:hyperlink>
    </w:p>
    <w:p>
      <w:pPr>
        <w:pStyle w:val="TOC2"/>
        <w:tabs>
          <w:tab w:val="right" w:leader="dot" w:pos="8306"/>
        </w:tabs>
      </w:pPr>
      <w:hyperlink w:anchor="_Toc31923" w:history="1">
        <w:r>
          <w:rPr>
            <w:rFonts w:ascii="仿宋" w:eastAsia="仿宋" w:hAnsi="仿宋" w:cs="仿宋" w:hint="eastAsia"/>
            <w:lang w:eastAsia="zh-CN"/>
          </w:rPr>
          <w:t>(三)、制定完善的风险控制机制</w:t>
        </w:r>
        <w:r>
          <w:tab/>
        </w:r>
        <w:r>
          <w:fldChar w:fldCharType="begin"/>
        </w:r>
        <w:r>
          <w:instrText xml:space="preserve"> PAGEREF _Toc31923 \h </w:instrText>
        </w:r>
        <w:r>
          <w:fldChar w:fldCharType="separate"/>
        </w:r>
        <w:r>
          <w:t>36</w:t>
        </w:r>
        <w:r>
          <w:fldChar w:fldCharType="end"/>
        </w:r>
      </w:hyperlink>
    </w:p>
    <w:p>
      <w:pPr>
        <w:pStyle w:val="TOC2"/>
        <w:tabs>
          <w:tab w:val="right" w:leader="dot" w:pos="8306"/>
        </w:tabs>
      </w:pPr>
      <w:hyperlink w:anchor="_Toc26510" w:history="1">
        <w:r>
          <w:rPr>
            <w:rFonts w:ascii="仿宋" w:eastAsia="仿宋" w:hAnsi="仿宋" w:cs="仿宋" w:hint="eastAsia"/>
            <w:lang w:eastAsia="zh-CN"/>
          </w:rPr>
          <w:t>(四)、优化成本管理</w:t>
        </w:r>
        <w:r>
          <w:tab/>
        </w:r>
        <w:r>
          <w:fldChar w:fldCharType="begin"/>
        </w:r>
        <w:r>
          <w:instrText xml:space="preserve"> PAGEREF _Toc26510 \h </w:instrText>
        </w:r>
        <w:r>
          <w:fldChar w:fldCharType="separate"/>
        </w:r>
        <w:r>
          <w:t>37</w:t>
        </w:r>
        <w:r>
          <w:fldChar w:fldCharType="end"/>
        </w:r>
      </w:hyperlink>
    </w:p>
    <w:p>
      <w:pPr>
        <w:pStyle w:val="TOC1"/>
        <w:tabs>
          <w:tab w:val="right" w:leader="dot" w:pos="8306"/>
        </w:tabs>
      </w:pPr>
      <w:hyperlink w:anchor="_Toc10360" w:history="1">
        <w:r>
          <w:rPr>
            <w:rFonts w:ascii="仿宋" w:eastAsia="仿宋" w:hAnsi="仿宋" w:cs="仿宋" w:hint="eastAsia"/>
            <w:lang w:eastAsia="zh-CN"/>
          </w:rPr>
          <w:t>十、施肥机械项目技术管理</w:t>
        </w:r>
        <w:r>
          <w:tab/>
        </w:r>
        <w:r>
          <w:fldChar w:fldCharType="begin"/>
        </w:r>
        <w:r>
          <w:instrText xml:space="preserve"> PAGEREF _Toc10360 \h </w:instrText>
        </w:r>
        <w:r>
          <w:fldChar w:fldCharType="separate"/>
        </w:r>
        <w:r>
          <w:t>39</w:t>
        </w:r>
        <w:r>
          <w:fldChar w:fldCharType="end"/>
        </w:r>
      </w:hyperlink>
    </w:p>
    <w:p>
      <w:pPr>
        <w:pStyle w:val="TOC2"/>
        <w:tabs>
          <w:tab w:val="right" w:leader="dot" w:pos="8306"/>
        </w:tabs>
      </w:pPr>
      <w:hyperlink w:anchor="_Toc10047" w:history="1">
        <w:r>
          <w:rPr>
            <w:rFonts w:ascii="仿宋" w:eastAsia="仿宋" w:hAnsi="仿宋" w:cs="仿宋" w:hint="eastAsia"/>
            <w:lang w:eastAsia="zh-CN"/>
          </w:rPr>
          <w:t>(一)、技术方案选用方向</w:t>
        </w:r>
        <w:r>
          <w:tab/>
        </w:r>
        <w:r>
          <w:fldChar w:fldCharType="begin"/>
        </w:r>
        <w:r>
          <w:instrText xml:space="preserve"> PAGEREF _Toc10047 \h </w:instrText>
        </w:r>
        <w:r>
          <w:fldChar w:fldCharType="separate"/>
        </w:r>
        <w:r>
          <w:t>39</w:t>
        </w:r>
        <w:r>
          <w:fldChar w:fldCharType="end"/>
        </w:r>
      </w:hyperlink>
    </w:p>
    <w:p>
      <w:pPr>
        <w:pStyle w:val="TOC2"/>
        <w:tabs>
          <w:tab w:val="right" w:leader="dot" w:pos="8306"/>
        </w:tabs>
      </w:pPr>
      <w:hyperlink w:anchor="_Toc21640" w:history="1">
        <w:r>
          <w:rPr>
            <w:rFonts w:ascii="仿宋" w:eastAsia="仿宋" w:hAnsi="仿宋" w:cs="仿宋" w:hint="eastAsia"/>
            <w:lang w:eastAsia="zh-CN"/>
          </w:rPr>
          <w:t>(二)、工艺技术方案选用原则</w:t>
        </w:r>
        <w:r>
          <w:tab/>
        </w:r>
        <w:r>
          <w:fldChar w:fldCharType="begin"/>
        </w:r>
        <w:r>
          <w:instrText xml:space="preserve"> PAGEREF _Toc21640 \h </w:instrText>
        </w:r>
        <w:r>
          <w:fldChar w:fldCharType="separate"/>
        </w:r>
        <w:r>
          <w:t>40</w:t>
        </w:r>
        <w:r>
          <w:fldChar w:fldCharType="end"/>
        </w:r>
      </w:hyperlink>
    </w:p>
    <w:p>
      <w:pPr>
        <w:pStyle w:val="TOC2"/>
        <w:tabs>
          <w:tab w:val="right" w:leader="dot" w:pos="8306"/>
        </w:tabs>
      </w:pPr>
      <w:hyperlink w:anchor="_Toc17729" w:history="1">
        <w:r>
          <w:rPr>
            <w:rFonts w:ascii="仿宋" w:eastAsia="仿宋" w:hAnsi="仿宋" w:cs="仿宋" w:hint="eastAsia"/>
            <w:lang w:eastAsia="zh-CN"/>
          </w:rPr>
          <w:t>(三)、工艺技术方案要求</w:t>
        </w:r>
        <w:r>
          <w:tab/>
        </w:r>
        <w:r>
          <w:fldChar w:fldCharType="begin"/>
        </w:r>
        <w:r>
          <w:instrText xml:space="preserve"> PAGEREF _Toc17729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8" w:history="1">
        <w:r>
          <w:rPr>
            <w:rFonts w:ascii="仿宋" w:eastAsia="仿宋" w:hAnsi="仿宋" w:cs="仿宋" w:hint="eastAsia"/>
            <w:lang w:eastAsia="zh-CN"/>
          </w:rPr>
          <w:t>十一、施肥机械项目经营效益</w:t>
        </w:r>
        <w:r>
          <w:tab/>
        </w:r>
        <w:r>
          <w:fldChar w:fldCharType="begin"/>
        </w:r>
        <w:r>
          <w:instrText xml:space="preserve"> PAGEREF _Toc26888 \h </w:instrText>
        </w:r>
        <w:r>
          <w:fldChar w:fldCharType="separate"/>
        </w:r>
        <w:r>
          <w:t>45</w:t>
        </w:r>
        <w:r>
          <w:fldChar w:fldCharType="end"/>
        </w:r>
      </w:hyperlink>
    </w:p>
    <w:p>
      <w:pPr>
        <w:pStyle w:val="TOC2"/>
        <w:tabs>
          <w:tab w:val="right" w:leader="dot" w:pos="8306"/>
        </w:tabs>
      </w:pPr>
      <w:hyperlink w:anchor="_Toc15561" w:history="1">
        <w:r>
          <w:rPr>
            <w:rFonts w:ascii="仿宋" w:eastAsia="仿宋" w:hAnsi="仿宋" w:cs="仿宋" w:hint="eastAsia"/>
            <w:lang w:eastAsia="zh-CN"/>
          </w:rPr>
          <w:t>(一)、经济评价财务测算</w:t>
        </w:r>
        <w:r>
          <w:tab/>
        </w:r>
        <w:r>
          <w:fldChar w:fldCharType="begin"/>
        </w:r>
        <w:r>
          <w:instrText xml:space="preserve"> PAGEREF _Toc15561 \h </w:instrText>
        </w:r>
        <w:r>
          <w:fldChar w:fldCharType="separate"/>
        </w:r>
        <w:r>
          <w:t>45</w:t>
        </w:r>
        <w:r>
          <w:fldChar w:fldCharType="end"/>
        </w:r>
      </w:hyperlink>
    </w:p>
    <w:p>
      <w:pPr>
        <w:pStyle w:val="TOC2"/>
        <w:tabs>
          <w:tab w:val="right" w:leader="dot" w:pos="8306"/>
        </w:tabs>
      </w:pPr>
      <w:hyperlink w:anchor="_Toc24949" w:history="1">
        <w:r>
          <w:rPr>
            <w:rFonts w:ascii="仿宋" w:eastAsia="仿宋" w:hAnsi="仿宋" w:cs="仿宋" w:hint="eastAsia"/>
            <w:lang w:eastAsia="zh-CN"/>
          </w:rPr>
          <w:t>(二)、施肥机械项目盈利能力分析</w:t>
        </w:r>
        <w:r>
          <w:tab/>
        </w:r>
        <w:r>
          <w:fldChar w:fldCharType="begin"/>
        </w:r>
        <w:r>
          <w:instrText xml:space="preserve"> PAGEREF _Toc24949 \h </w:instrText>
        </w:r>
        <w:r>
          <w:fldChar w:fldCharType="separate"/>
        </w:r>
        <w:r>
          <w:t>46</w:t>
        </w:r>
        <w:r>
          <w:fldChar w:fldCharType="end"/>
        </w:r>
      </w:hyperlink>
    </w:p>
    <w:p>
      <w:pPr>
        <w:pStyle w:val="TOC1"/>
        <w:tabs>
          <w:tab w:val="right" w:leader="dot" w:pos="8306"/>
        </w:tabs>
      </w:pPr>
      <w:hyperlink w:anchor="_Toc15379" w:history="1">
        <w:r>
          <w:rPr>
            <w:rFonts w:ascii="仿宋" w:eastAsia="仿宋" w:hAnsi="仿宋" w:cs="仿宋" w:hint="eastAsia"/>
            <w:lang w:eastAsia="zh-CN"/>
          </w:rPr>
          <w:t>十二、施肥机械项目计划安排</w:t>
        </w:r>
        <w:r>
          <w:tab/>
        </w:r>
        <w:r>
          <w:fldChar w:fldCharType="begin"/>
        </w:r>
        <w:r>
          <w:instrText xml:space="preserve"> PAGEREF _Toc15379 \h </w:instrText>
        </w:r>
        <w:r>
          <w:fldChar w:fldCharType="separate"/>
        </w:r>
        <w:r>
          <w:t>47</w:t>
        </w:r>
        <w:r>
          <w:fldChar w:fldCharType="end"/>
        </w:r>
      </w:hyperlink>
    </w:p>
    <w:p>
      <w:pPr>
        <w:pStyle w:val="TOC2"/>
        <w:tabs>
          <w:tab w:val="right" w:leader="dot" w:pos="8306"/>
        </w:tabs>
      </w:pPr>
      <w:hyperlink w:anchor="_Toc6404" w:history="1">
        <w:r>
          <w:rPr>
            <w:rFonts w:ascii="仿宋" w:eastAsia="仿宋" w:hAnsi="仿宋" w:cs="仿宋" w:hint="eastAsia"/>
            <w:lang w:eastAsia="zh-CN"/>
          </w:rPr>
          <w:t>(一)、建设周期</w:t>
        </w:r>
        <w:r>
          <w:tab/>
        </w:r>
        <w:r>
          <w:fldChar w:fldCharType="begin"/>
        </w:r>
        <w:r>
          <w:instrText xml:space="preserve"> PAGEREF _Toc6404 \h </w:instrText>
        </w:r>
        <w:r>
          <w:fldChar w:fldCharType="separate"/>
        </w:r>
        <w:r>
          <w:t>47</w:t>
        </w:r>
        <w:r>
          <w:fldChar w:fldCharType="end"/>
        </w:r>
      </w:hyperlink>
    </w:p>
    <w:p>
      <w:pPr>
        <w:pStyle w:val="TOC2"/>
        <w:tabs>
          <w:tab w:val="right" w:leader="dot" w:pos="8306"/>
        </w:tabs>
      </w:pPr>
      <w:hyperlink w:anchor="_Toc10179" w:history="1">
        <w:r>
          <w:rPr>
            <w:rFonts w:ascii="仿宋" w:eastAsia="仿宋" w:hAnsi="仿宋" w:cs="仿宋" w:hint="eastAsia"/>
            <w:lang w:eastAsia="zh-CN"/>
          </w:rPr>
          <w:t>(二)、建设进度</w:t>
        </w:r>
        <w:r>
          <w:tab/>
        </w:r>
        <w:r>
          <w:fldChar w:fldCharType="begin"/>
        </w:r>
        <w:r>
          <w:instrText xml:space="preserve"> PAGEREF _Toc10179 \h </w:instrText>
        </w:r>
        <w:r>
          <w:fldChar w:fldCharType="separate"/>
        </w:r>
        <w:r>
          <w:t>48</w:t>
        </w:r>
        <w:r>
          <w:fldChar w:fldCharType="end"/>
        </w:r>
      </w:hyperlink>
    </w:p>
    <w:p>
      <w:pPr>
        <w:pStyle w:val="TOC2"/>
        <w:tabs>
          <w:tab w:val="right" w:leader="dot" w:pos="8306"/>
        </w:tabs>
      </w:pPr>
      <w:hyperlink w:anchor="_Toc1794" w:history="1">
        <w:r>
          <w:rPr>
            <w:rFonts w:ascii="仿宋" w:eastAsia="仿宋" w:hAnsi="仿宋" w:cs="仿宋" w:hint="eastAsia"/>
            <w:lang w:eastAsia="zh-CN"/>
          </w:rPr>
          <w:t>(三)、进度安排注意事项</w:t>
        </w:r>
        <w:r>
          <w:tab/>
        </w:r>
        <w:r>
          <w:fldChar w:fldCharType="begin"/>
        </w:r>
        <w:r>
          <w:instrText xml:space="preserve"> PAGEREF _Toc1794 \h </w:instrText>
        </w:r>
        <w:r>
          <w:fldChar w:fldCharType="separate"/>
        </w:r>
        <w:r>
          <w:t>48</w:t>
        </w:r>
        <w:r>
          <w:fldChar w:fldCharType="end"/>
        </w:r>
      </w:hyperlink>
    </w:p>
    <w:p>
      <w:pPr>
        <w:pStyle w:val="TOC2"/>
        <w:tabs>
          <w:tab w:val="right" w:leader="dot" w:pos="8306"/>
        </w:tabs>
      </w:pPr>
      <w:hyperlink w:anchor="_Toc4673" w:history="1">
        <w:r>
          <w:rPr>
            <w:rFonts w:ascii="仿宋" w:eastAsia="仿宋" w:hAnsi="仿宋" w:cs="仿宋" w:hint="eastAsia"/>
            <w:lang w:eastAsia="zh-CN"/>
          </w:rPr>
          <w:t>(四)、人力资源配置</w:t>
        </w:r>
        <w:r>
          <w:tab/>
        </w:r>
        <w:r>
          <w:fldChar w:fldCharType="begin"/>
        </w:r>
        <w:r>
          <w:instrText xml:space="preserve"> PAGEREF _Toc4673 \h </w:instrText>
        </w:r>
        <w:r>
          <w:fldChar w:fldCharType="separate"/>
        </w:r>
        <w:r>
          <w:t>50</w:t>
        </w:r>
        <w:r>
          <w:fldChar w:fldCharType="end"/>
        </w:r>
      </w:hyperlink>
    </w:p>
    <w:p>
      <w:pPr>
        <w:pStyle w:val="TOC1"/>
        <w:tabs>
          <w:tab w:val="right" w:leader="dot" w:pos="8306"/>
        </w:tabs>
      </w:pPr>
      <w:hyperlink w:anchor="_Toc21312" w:history="1">
        <w:r>
          <w:rPr>
            <w:rFonts w:ascii="仿宋" w:eastAsia="仿宋" w:hAnsi="仿宋" w:cs="仿宋" w:hint="eastAsia"/>
            <w:lang w:eastAsia="zh-CN"/>
          </w:rPr>
          <w:t>十三、利益相关者分析与沟通计划</w:t>
        </w:r>
        <w:r>
          <w:tab/>
        </w:r>
        <w:r>
          <w:fldChar w:fldCharType="begin"/>
        </w:r>
        <w:r>
          <w:instrText xml:space="preserve"> PAGEREF _Toc21312 \h </w:instrText>
        </w:r>
        <w:r>
          <w:fldChar w:fldCharType="separate"/>
        </w:r>
        <w:r>
          <w:t>51</w:t>
        </w:r>
        <w:r>
          <w:fldChar w:fldCharType="end"/>
        </w:r>
      </w:hyperlink>
    </w:p>
    <w:p>
      <w:pPr>
        <w:pStyle w:val="TOC2"/>
        <w:tabs>
          <w:tab w:val="right" w:leader="dot" w:pos="8306"/>
        </w:tabs>
      </w:pPr>
      <w:hyperlink w:anchor="_Toc3835" w:history="1">
        <w:r>
          <w:rPr>
            <w:rFonts w:ascii="仿宋" w:eastAsia="仿宋" w:hAnsi="仿宋" w:cs="仿宋" w:hint="eastAsia"/>
            <w:lang w:eastAsia="zh-CN"/>
          </w:rPr>
          <w:t>(一)、利益相关者分析</w:t>
        </w:r>
        <w:r>
          <w:tab/>
        </w:r>
        <w:r>
          <w:fldChar w:fldCharType="begin"/>
        </w:r>
        <w:r>
          <w:instrText xml:space="preserve"> PAGEREF _Toc3835 \h </w:instrText>
        </w:r>
        <w:r>
          <w:fldChar w:fldCharType="separate"/>
        </w:r>
        <w:r>
          <w:t>51</w:t>
        </w:r>
        <w:r>
          <w:fldChar w:fldCharType="end"/>
        </w:r>
      </w:hyperlink>
    </w:p>
    <w:p>
      <w:pPr>
        <w:pStyle w:val="TOC2"/>
        <w:tabs>
          <w:tab w:val="right" w:leader="dot" w:pos="8306"/>
        </w:tabs>
      </w:pPr>
      <w:hyperlink w:anchor="_Toc10960" w:history="1">
        <w:r>
          <w:rPr>
            <w:rFonts w:ascii="仿宋" w:eastAsia="仿宋" w:hAnsi="仿宋" w:cs="仿宋" w:hint="eastAsia"/>
            <w:lang w:eastAsia="zh-CN"/>
          </w:rPr>
          <w:t>(二)、沟通计划</w:t>
        </w:r>
        <w:r>
          <w:tab/>
        </w:r>
        <w:r>
          <w:fldChar w:fldCharType="begin"/>
        </w:r>
        <w:r>
          <w:instrText xml:space="preserve"> PAGEREF _Toc10960 \h </w:instrText>
        </w:r>
        <w:r>
          <w:fldChar w:fldCharType="separate"/>
        </w:r>
        <w:r>
          <w:t>52</w:t>
        </w:r>
        <w:r>
          <w:fldChar w:fldCharType="end"/>
        </w:r>
      </w:hyperlink>
    </w:p>
    <w:p>
      <w:pPr>
        <w:pStyle w:val="TOC1"/>
        <w:tabs>
          <w:tab w:val="right" w:leader="dot" w:pos="8306"/>
        </w:tabs>
      </w:pPr>
      <w:hyperlink w:anchor="_Toc18612" w:history="1">
        <w:r>
          <w:rPr>
            <w:rFonts w:ascii="仿宋" w:eastAsia="仿宋" w:hAnsi="仿宋" w:cs="仿宋" w:hint="eastAsia"/>
            <w:lang w:eastAsia="zh-CN"/>
          </w:rPr>
          <w:t>十四、施肥机械项目工程方案分析</w:t>
        </w:r>
        <w:r>
          <w:tab/>
        </w:r>
        <w:r>
          <w:fldChar w:fldCharType="begin"/>
        </w:r>
        <w:r>
          <w:instrText xml:space="preserve"> PAGEREF _Toc18612 \h </w:instrText>
        </w:r>
        <w:r>
          <w:fldChar w:fldCharType="separate"/>
        </w:r>
        <w:r>
          <w:t>53</w:t>
        </w:r>
        <w:r>
          <w:fldChar w:fldCharType="end"/>
        </w:r>
      </w:hyperlink>
    </w:p>
    <w:p>
      <w:pPr>
        <w:pStyle w:val="TOC2"/>
        <w:tabs>
          <w:tab w:val="right" w:leader="dot" w:pos="8306"/>
        </w:tabs>
      </w:pPr>
      <w:hyperlink w:anchor="_Toc16274" w:history="1">
        <w:r>
          <w:rPr>
            <w:rFonts w:ascii="仿宋" w:eastAsia="仿宋" w:hAnsi="仿宋" w:cs="仿宋" w:hint="eastAsia"/>
            <w:lang w:eastAsia="zh-CN"/>
          </w:rPr>
          <w:t>(一)、建筑工程设计原则</w:t>
        </w:r>
        <w:r>
          <w:tab/>
        </w:r>
        <w:r>
          <w:fldChar w:fldCharType="begin"/>
        </w:r>
        <w:r>
          <w:instrText xml:space="preserve"> PAGEREF _Toc16274 \h </w:instrText>
        </w:r>
        <w:r>
          <w:fldChar w:fldCharType="separate"/>
        </w:r>
        <w:r>
          <w:t>53</w:t>
        </w:r>
        <w:r>
          <w:fldChar w:fldCharType="end"/>
        </w:r>
      </w:hyperlink>
    </w:p>
    <w:p>
      <w:pPr>
        <w:pStyle w:val="TOC2"/>
        <w:tabs>
          <w:tab w:val="right" w:leader="dot" w:pos="8306"/>
        </w:tabs>
      </w:pPr>
      <w:hyperlink w:anchor="_Toc15175" w:history="1">
        <w:r>
          <w:rPr>
            <w:rFonts w:ascii="仿宋" w:eastAsia="仿宋" w:hAnsi="仿宋" w:cs="仿宋" w:hint="eastAsia"/>
            <w:lang w:eastAsia="zh-CN"/>
          </w:rPr>
          <w:t>(二)、土建工程建设指标</w:t>
        </w:r>
        <w:r>
          <w:tab/>
        </w:r>
        <w:r>
          <w:fldChar w:fldCharType="begin"/>
        </w:r>
        <w:r>
          <w:instrText xml:space="preserve"> PAGEREF _Toc15175 \h </w:instrText>
        </w:r>
        <w:r>
          <w:fldChar w:fldCharType="separate"/>
        </w:r>
        <w:r>
          <w:t>57</w:t>
        </w:r>
        <w:r>
          <w:fldChar w:fldCharType="end"/>
        </w:r>
      </w:hyperlink>
    </w:p>
    <w:p>
      <w:pPr>
        <w:pStyle w:val="TOC1"/>
        <w:tabs>
          <w:tab w:val="right" w:leader="dot" w:pos="8306"/>
        </w:tabs>
      </w:pPr>
      <w:hyperlink w:anchor="_Toc29041" w:history="1">
        <w:r>
          <w:rPr>
            <w:rFonts w:ascii="仿宋" w:eastAsia="仿宋" w:hAnsi="仿宋" w:cs="仿宋" w:hint="eastAsia"/>
            <w:lang w:eastAsia="zh-CN"/>
          </w:rPr>
          <w:t>十五、施肥机械项目实施保障措施</w:t>
        </w:r>
        <w:r>
          <w:tab/>
        </w:r>
        <w:r>
          <w:fldChar w:fldCharType="begin"/>
        </w:r>
        <w:r>
          <w:instrText xml:space="preserve"> PAGEREF _Toc29041 \h </w:instrText>
        </w:r>
        <w:r>
          <w:fldChar w:fldCharType="separate"/>
        </w:r>
        <w:r>
          <w:t>58</w:t>
        </w:r>
        <w:r>
          <w:fldChar w:fldCharType="end"/>
        </w:r>
      </w:hyperlink>
    </w:p>
    <w:p>
      <w:pPr>
        <w:pStyle w:val="TOC2"/>
        <w:tabs>
          <w:tab w:val="right" w:leader="dot" w:pos="8306"/>
        </w:tabs>
      </w:pPr>
      <w:hyperlink w:anchor="_Toc13446" w:history="1">
        <w:r>
          <w:rPr>
            <w:rFonts w:ascii="仿宋" w:eastAsia="仿宋" w:hAnsi="仿宋" w:cs="仿宋" w:hint="eastAsia"/>
            <w:lang w:eastAsia="zh-CN"/>
          </w:rPr>
          <w:t>(一)、施肥机械项目实施保障机制</w:t>
        </w:r>
        <w:r>
          <w:tab/>
        </w:r>
        <w:r>
          <w:fldChar w:fldCharType="begin"/>
        </w:r>
        <w:r>
          <w:instrText xml:space="preserve"> PAGEREF _Toc13446 \h </w:instrText>
        </w:r>
        <w:r>
          <w:fldChar w:fldCharType="separate"/>
        </w:r>
        <w:r>
          <w:t>58</w:t>
        </w:r>
        <w:r>
          <w:fldChar w:fldCharType="end"/>
        </w:r>
      </w:hyperlink>
    </w:p>
    <w:p>
      <w:pPr>
        <w:pStyle w:val="TOC2"/>
        <w:tabs>
          <w:tab w:val="right" w:leader="dot" w:pos="8306"/>
        </w:tabs>
      </w:pPr>
      <w:hyperlink w:anchor="_Toc22077" w:history="1">
        <w:r>
          <w:rPr>
            <w:rFonts w:ascii="仿宋" w:eastAsia="仿宋" w:hAnsi="仿宋" w:cs="仿宋" w:hint="eastAsia"/>
            <w:lang w:eastAsia="zh-CN"/>
          </w:rPr>
          <w:t>(二)、施肥机械项目法律合规要求</w:t>
        </w:r>
        <w:r>
          <w:tab/>
        </w:r>
        <w:r>
          <w:fldChar w:fldCharType="begin"/>
        </w:r>
        <w:r>
          <w:instrText xml:space="preserve"> PAGEREF _Toc22077 \h </w:instrText>
        </w:r>
        <w:r>
          <w:fldChar w:fldCharType="separate"/>
        </w:r>
        <w:r>
          <w:t>62</w:t>
        </w:r>
        <w:r>
          <w:fldChar w:fldCharType="end"/>
        </w:r>
      </w:hyperlink>
    </w:p>
    <w:p>
      <w:pPr>
        <w:pStyle w:val="TOC2"/>
        <w:tabs>
          <w:tab w:val="right" w:leader="dot" w:pos="8306"/>
        </w:tabs>
      </w:pPr>
      <w:hyperlink w:anchor="_Toc7459" w:history="1">
        <w:r>
          <w:rPr>
            <w:rFonts w:ascii="仿宋" w:eastAsia="仿宋" w:hAnsi="仿宋" w:cs="仿宋" w:hint="eastAsia"/>
            <w:lang w:eastAsia="zh-CN"/>
          </w:rPr>
          <w:t>(三)、施肥机械项目合同管理与法律事务</w:t>
        </w:r>
        <w:r>
          <w:tab/>
        </w:r>
        <w:r>
          <w:fldChar w:fldCharType="begin"/>
        </w:r>
        <w:r>
          <w:instrText xml:space="preserve"> PAGEREF _Toc7459 \h </w:instrText>
        </w:r>
        <w:r>
          <w:fldChar w:fldCharType="separate"/>
        </w:r>
        <w:r>
          <w:t>66</w:t>
        </w:r>
        <w:r>
          <w:fldChar w:fldCharType="end"/>
        </w:r>
      </w:hyperlink>
    </w:p>
    <w:p>
      <w:pPr>
        <w:pStyle w:val="TOC2"/>
        <w:tabs>
          <w:tab w:val="right" w:leader="dot" w:pos="8306"/>
        </w:tabs>
      </w:pPr>
      <w:hyperlink w:anchor="_Toc15740" w:history="1">
        <w:r>
          <w:rPr>
            <w:rFonts w:ascii="仿宋" w:eastAsia="仿宋" w:hAnsi="仿宋" w:cs="仿宋" w:hint="eastAsia"/>
            <w:lang w:eastAsia="zh-CN"/>
          </w:rPr>
          <w:t>(四)、施肥机械项目知识产权保护策略</w:t>
        </w:r>
        <w:r>
          <w:tab/>
        </w:r>
        <w:r>
          <w:fldChar w:fldCharType="begin"/>
        </w:r>
        <w:r>
          <w:instrText xml:space="preserve"> PAGEREF _Toc15740 \h </w:instrText>
        </w:r>
        <w:r>
          <w:fldChar w:fldCharType="separate"/>
        </w:r>
        <w:r>
          <w:t>72</w:t>
        </w:r>
        <w:r>
          <w:fldChar w:fldCharType="end"/>
        </w:r>
      </w:hyperlink>
    </w:p>
    <w:p>
      <w:pPr>
        <w:pStyle w:val="TOC1"/>
        <w:tabs>
          <w:tab w:val="right" w:leader="dot" w:pos="8306"/>
        </w:tabs>
      </w:pPr>
      <w:hyperlink w:anchor="_Toc20929" w:history="1">
        <w:r>
          <w:rPr>
            <w:rFonts w:ascii="仿宋" w:eastAsia="仿宋" w:hAnsi="仿宋" w:cs="仿宋" w:hint="eastAsia"/>
            <w:lang w:eastAsia="zh-CN"/>
          </w:rPr>
          <w:t>十六、施肥机械项目实施时间节点</w:t>
        </w:r>
        <w:r>
          <w:tab/>
        </w:r>
        <w:r>
          <w:fldChar w:fldCharType="begin"/>
        </w:r>
        <w:r>
          <w:instrText xml:space="preserve"> PAGEREF _Toc20929 \h </w:instrText>
        </w:r>
        <w:r>
          <w:fldChar w:fldCharType="separate"/>
        </w:r>
        <w:r>
          <w:t>75</w:t>
        </w:r>
        <w:r>
          <w:fldChar w:fldCharType="end"/>
        </w:r>
      </w:hyperlink>
    </w:p>
    <w:p>
      <w:pPr>
        <w:pStyle w:val="TOC2"/>
        <w:tabs>
          <w:tab w:val="right" w:leader="dot" w:pos="8306"/>
        </w:tabs>
      </w:pPr>
      <w:hyperlink w:anchor="_Toc30640" w:history="1">
        <w:r>
          <w:rPr>
            <w:rFonts w:ascii="仿宋" w:eastAsia="仿宋" w:hAnsi="仿宋" w:cs="仿宋" w:hint="eastAsia"/>
            <w:lang w:eastAsia="zh-CN"/>
          </w:rPr>
          <w:t>(一)、施肥机械项目启动阶段时间节点</w:t>
        </w:r>
        <w:r>
          <w:tab/>
        </w:r>
        <w:r>
          <w:fldChar w:fldCharType="begin"/>
        </w:r>
        <w:r>
          <w:instrText xml:space="preserve"> PAGEREF _Toc30640 \h </w:instrText>
        </w:r>
        <w:r>
          <w:fldChar w:fldCharType="separate"/>
        </w:r>
        <w:r>
          <w:t>75</w:t>
        </w:r>
        <w:r>
          <w:fldChar w:fldCharType="end"/>
        </w:r>
      </w:hyperlink>
    </w:p>
    <w:p>
      <w:pPr>
        <w:pStyle w:val="TOC2"/>
        <w:tabs>
          <w:tab w:val="right" w:leader="dot" w:pos="8306"/>
        </w:tabs>
      </w:pPr>
      <w:hyperlink w:anchor="_Toc21915" w:history="1">
        <w:r>
          <w:rPr>
            <w:rFonts w:ascii="仿宋" w:eastAsia="仿宋" w:hAnsi="仿宋" w:cs="仿宋" w:hint="eastAsia"/>
            <w:lang w:eastAsia="zh-CN"/>
          </w:rPr>
          <w:t>(二)、施肥机械项目执行阶段时间节点</w:t>
        </w:r>
        <w:r>
          <w:tab/>
        </w:r>
        <w:r>
          <w:fldChar w:fldCharType="begin"/>
        </w:r>
        <w:r>
          <w:instrText xml:space="preserve"> PAGEREF _Toc21915 \h </w:instrText>
        </w:r>
        <w:r>
          <w:fldChar w:fldCharType="separate"/>
        </w:r>
        <w:r>
          <w:t>76</w:t>
        </w:r>
        <w:r>
          <w:fldChar w:fldCharType="end"/>
        </w:r>
      </w:hyperlink>
    </w:p>
    <w:p>
      <w:pPr>
        <w:pStyle w:val="TOC2"/>
        <w:tabs>
          <w:tab w:val="right" w:leader="dot" w:pos="8306"/>
        </w:tabs>
      </w:pPr>
      <w:hyperlink w:anchor="_Toc9441" w:history="1">
        <w:r>
          <w:rPr>
            <w:rFonts w:ascii="仿宋" w:eastAsia="仿宋" w:hAnsi="仿宋" w:cs="仿宋" w:hint="eastAsia"/>
            <w:lang w:eastAsia="zh-CN"/>
          </w:rPr>
          <w:t>(三)、施肥机械项目完成阶段时间节点</w:t>
        </w:r>
        <w:r>
          <w:tab/>
        </w:r>
        <w:r>
          <w:fldChar w:fldCharType="begin"/>
        </w:r>
        <w:r>
          <w:instrText xml:space="preserve"> PAGEREF _Toc9441 \h </w:instrText>
        </w:r>
        <w:r>
          <w:fldChar w:fldCharType="separate"/>
        </w:r>
        <w:r>
          <w:t>77</w:t>
        </w:r>
        <w:r>
          <w:fldChar w:fldCharType="end"/>
        </w:r>
      </w:hyperlink>
    </w:p>
    <w:p>
      <w:pPr>
        <w:pStyle w:val="TOC1"/>
        <w:tabs>
          <w:tab w:val="right" w:leader="dot" w:pos="8306"/>
        </w:tabs>
      </w:pPr>
      <w:hyperlink w:anchor="_Toc13162" w:history="1">
        <w:r>
          <w:rPr>
            <w:rFonts w:ascii="仿宋" w:eastAsia="仿宋" w:hAnsi="仿宋" w:cs="仿宋" w:hint="eastAsia"/>
            <w:lang w:eastAsia="zh-CN"/>
          </w:rPr>
          <w:t>十七、供应链管理</w:t>
        </w:r>
        <w:r>
          <w:tab/>
        </w:r>
        <w:r>
          <w:fldChar w:fldCharType="begin"/>
        </w:r>
        <w:r>
          <w:instrText xml:space="preserve"> PAGEREF _Toc13162 \h </w:instrText>
        </w:r>
        <w:r>
          <w:fldChar w:fldCharType="separate"/>
        </w:r>
        <w:r>
          <w:t>78</w:t>
        </w:r>
        <w:r>
          <w:fldChar w:fldCharType="end"/>
        </w:r>
      </w:hyperlink>
    </w:p>
    <w:p>
      <w:pPr>
        <w:pStyle w:val="TOC2"/>
        <w:tabs>
          <w:tab w:val="right" w:leader="dot" w:pos="8306"/>
        </w:tabs>
      </w:pPr>
      <w:hyperlink w:anchor="_Toc11377" w:history="1">
        <w:r>
          <w:rPr>
            <w:rFonts w:ascii="仿宋" w:eastAsia="仿宋" w:hAnsi="仿宋" w:cs="仿宋" w:hint="eastAsia"/>
            <w:lang w:eastAsia="zh-CN"/>
          </w:rPr>
          <w:t>(一)、供应链战略规划</w:t>
        </w:r>
        <w:r>
          <w:tab/>
        </w:r>
        <w:r>
          <w:fldChar w:fldCharType="begin"/>
        </w:r>
        <w:r>
          <w:instrText xml:space="preserve"> PAGEREF _Toc11377 \h </w:instrText>
        </w:r>
        <w:r>
          <w:fldChar w:fldCharType="separate"/>
        </w:r>
        <w:r>
          <w:t>78</w:t>
        </w:r>
        <w:r>
          <w:fldChar w:fldCharType="end"/>
        </w:r>
      </w:hyperlink>
    </w:p>
    <w:p>
      <w:pPr>
        <w:pStyle w:val="TOC2"/>
        <w:tabs>
          <w:tab w:val="right" w:leader="dot" w:pos="8306"/>
        </w:tabs>
      </w:pPr>
      <w:hyperlink w:anchor="_Toc18028" w:history="1">
        <w:r>
          <w:rPr>
            <w:rFonts w:ascii="仿宋" w:eastAsia="仿宋" w:hAnsi="仿宋" w:cs="仿宋" w:hint="eastAsia"/>
            <w:lang w:eastAsia="zh-CN"/>
          </w:rPr>
          <w:t>(二)、供应商选择与合作</w:t>
        </w:r>
        <w:r>
          <w:tab/>
        </w:r>
        <w:r>
          <w:fldChar w:fldCharType="begin"/>
        </w:r>
        <w:r>
          <w:instrText xml:space="preserve"> PAGEREF _Toc18028 \h </w:instrText>
        </w:r>
        <w:r>
          <w:fldChar w:fldCharType="separate"/>
        </w:r>
        <w:r>
          <w:t>79</w:t>
        </w:r>
        <w:r>
          <w:fldChar w:fldCharType="end"/>
        </w:r>
      </w:hyperlink>
    </w:p>
    <w:p>
      <w:pPr>
        <w:pStyle w:val="TOC2"/>
        <w:tabs>
          <w:tab w:val="right" w:leader="dot" w:pos="8306"/>
        </w:tabs>
      </w:pPr>
      <w:hyperlink w:anchor="_Toc20603" w:history="1">
        <w:r>
          <w:rPr>
            <w:rFonts w:ascii="仿宋" w:eastAsia="仿宋" w:hAnsi="仿宋" w:cs="仿宋" w:hint="eastAsia"/>
            <w:lang w:eastAsia="zh-CN"/>
          </w:rPr>
          <w:t>(三)、物流与库存管理</w:t>
        </w:r>
        <w:r>
          <w:tab/>
        </w:r>
        <w:r>
          <w:fldChar w:fldCharType="begin"/>
        </w:r>
        <w:r>
          <w:instrText xml:space="preserve"> PAGEREF _Toc20603 \h </w:instrText>
        </w:r>
        <w:r>
          <w:fldChar w:fldCharType="separate"/>
        </w:r>
        <w:r>
          <w:t>81</w:t>
        </w:r>
        <w:r>
          <w:fldChar w:fldCharType="end"/>
        </w:r>
      </w:hyperlink>
    </w:p>
    <w:p>
      <w:pPr>
        <w:pStyle w:val="TOC1"/>
        <w:tabs>
          <w:tab w:val="right" w:leader="dot" w:pos="8306"/>
        </w:tabs>
      </w:pPr>
      <w:hyperlink w:anchor="_Toc13502" w:history="1">
        <w:r>
          <w:rPr>
            <w:rFonts w:ascii="仿宋" w:eastAsia="仿宋" w:hAnsi="仿宋" w:cs="仿宋" w:hint="eastAsia"/>
            <w:lang w:eastAsia="zh-CN"/>
          </w:rPr>
          <w:t>十八、营销与推广策略</w:t>
        </w:r>
        <w:r>
          <w:tab/>
        </w:r>
        <w:r>
          <w:fldChar w:fldCharType="begin"/>
        </w:r>
        <w:r>
          <w:instrText xml:space="preserve"> PAGEREF _Toc13502 \h </w:instrText>
        </w:r>
        <w:r>
          <w:fldChar w:fldCharType="separate"/>
        </w:r>
        <w:r>
          <w:t>82</w:t>
        </w:r>
        <w:r>
          <w:fldChar w:fldCharType="end"/>
        </w:r>
      </w:hyperlink>
    </w:p>
    <w:p>
      <w:pPr>
        <w:pStyle w:val="TOC2"/>
        <w:tabs>
          <w:tab w:val="right" w:leader="dot" w:pos="8306"/>
        </w:tabs>
      </w:pPr>
      <w:hyperlink w:anchor="_Toc8532" w:history="1">
        <w:r>
          <w:rPr>
            <w:rFonts w:ascii="仿宋" w:eastAsia="仿宋" w:hAnsi="仿宋" w:cs="仿宋" w:hint="eastAsia"/>
            <w:lang w:eastAsia="zh-CN"/>
          </w:rPr>
          <w:t>(一)、产品/服务定位与特点</w:t>
        </w:r>
        <w:r>
          <w:tab/>
        </w:r>
        <w:r>
          <w:fldChar w:fldCharType="begin"/>
        </w:r>
        <w:r>
          <w:instrText xml:space="preserve"> PAGEREF _Toc8532 \h </w:instrText>
        </w:r>
        <w:r>
          <w:fldChar w:fldCharType="separate"/>
        </w:r>
        <w:r>
          <w:t>82</w:t>
        </w:r>
        <w:r>
          <w:fldChar w:fldCharType="end"/>
        </w:r>
      </w:hyperlink>
    </w:p>
    <w:p>
      <w:pPr>
        <w:pStyle w:val="TOC2"/>
        <w:tabs>
          <w:tab w:val="right" w:leader="dot" w:pos="8306"/>
        </w:tabs>
      </w:pPr>
      <w:hyperlink w:anchor="_Toc28006" w:history="1">
        <w:r>
          <w:rPr>
            <w:rFonts w:ascii="仿宋" w:eastAsia="仿宋" w:hAnsi="仿宋" w:cs="仿宋" w:hint="eastAsia"/>
            <w:lang w:eastAsia="zh-CN"/>
          </w:rPr>
          <w:t>(二)、市场定位与竞争分析</w:t>
        </w:r>
        <w:r>
          <w:tab/>
        </w:r>
        <w:r>
          <w:fldChar w:fldCharType="begin"/>
        </w:r>
        <w:r>
          <w:instrText xml:space="preserve"> PAGEREF _Toc28006 \h </w:instrText>
        </w:r>
        <w:r>
          <w:fldChar w:fldCharType="separate"/>
        </w:r>
        <w:r>
          <w:t>83</w:t>
        </w:r>
        <w:r>
          <w:fldChar w:fldCharType="end"/>
        </w:r>
      </w:hyperlink>
    </w:p>
    <w:p>
      <w:pPr>
        <w:pStyle w:val="TOC2"/>
        <w:tabs>
          <w:tab w:val="right" w:leader="dot" w:pos="8306"/>
        </w:tabs>
      </w:pPr>
      <w:hyperlink w:anchor="_Toc31204" w:history="1">
        <w:r>
          <w:rPr>
            <w:rFonts w:ascii="仿宋" w:eastAsia="仿宋" w:hAnsi="仿宋" w:cs="仿宋" w:hint="eastAsia"/>
            <w:lang w:eastAsia="zh-CN"/>
          </w:rPr>
          <w:t>(三)、营销渠道与策略</w:t>
        </w:r>
        <w:r>
          <w:tab/>
        </w:r>
        <w:r>
          <w:fldChar w:fldCharType="begin"/>
        </w:r>
        <w:r>
          <w:instrText xml:space="preserve"> PAGEREF _Toc31204 \h </w:instrText>
        </w:r>
        <w:r>
          <w:fldChar w:fldCharType="separate"/>
        </w:r>
        <w:r>
          <w:t>85</w:t>
        </w:r>
        <w:r>
          <w:fldChar w:fldCharType="end"/>
        </w:r>
      </w:hyperlink>
    </w:p>
    <w:p>
      <w:pPr>
        <w:pStyle w:val="TOC2"/>
        <w:tabs>
          <w:tab w:val="right" w:leader="dot" w:pos="8306"/>
        </w:tabs>
      </w:pPr>
      <w:hyperlink w:anchor="_Toc20411" w:history="1">
        <w:r>
          <w:rPr>
            <w:rFonts w:ascii="仿宋" w:eastAsia="仿宋" w:hAnsi="仿宋" w:cs="仿宋" w:hint="eastAsia"/>
            <w:lang w:eastAsia="zh-CN"/>
          </w:rPr>
          <w:t>(四)、推广与宣传活动</w:t>
        </w:r>
        <w:r>
          <w:tab/>
        </w:r>
        <w:r>
          <w:fldChar w:fldCharType="begin"/>
        </w:r>
        <w:r>
          <w:instrText xml:space="preserve"> PAGEREF _Toc20411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10"/>
      <w:r>
        <w:rPr>
          <w:rFonts w:ascii="仿宋" w:eastAsia="仿宋" w:hAnsi="仿宋" w:cs="仿宋" w:hint="eastAsia"/>
          <w:sz w:val="28"/>
          <w:lang w:eastAsia="zh-CN"/>
        </w:rPr>
        <w:t>一、施肥机械项目概论</w:t>
      </w:r>
      <w:bookmarkEnd w:id="2"/>
    </w:p>
    <w:p>
      <w:pPr>
        <w:pStyle w:val="Heading2"/>
        <w:rPr>
          <w:rFonts w:ascii="仿宋" w:eastAsia="仿宋" w:hAnsi="仿宋" w:cs="仿宋" w:hint="eastAsia"/>
          <w:lang w:eastAsia="zh-CN"/>
        </w:rPr>
      </w:pPr>
      <w:bookmarkStart w:id="3" w:name="_Toc26312"/>
      <w:r>
        <w:rPr>
          <w:rFonts w:ascii="仿宋" w:eastAsia="仿宋" w:hAnsi="仿宋" w:cs="仿宋" w:hint="eastAsia"/>
          <w:lang w:eastAsia="zh-CN"/>
        </w:rPr>
        <w:t>(一)、施肥机械项目概况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起源追溯至对市场的深入洞察。市场的不断演变与变革为施肥机械项目提供了难得的机遇。当前市场存在的需求缺口和变革的大环境共同构成了施肥机械项目的背景。这个施肥机械项目旨在充分利用市场机遇，填补行业中尚未满足的需求，为客户提供全新的解决方案。市场的变革和需求的增长使得这个施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施肥机械项目名称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施肥机械项目正式命名为施肥机械。这个名称不仅仅是一个标识，更代表了施肥机械项目的核心理念和愿景。它蕴含着施肥机械项目所要解决问题的关键字，具有强烈的表达和辨识度，为施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施肥机械项目目标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核心目标是提供一种全新、高效的解决方案，满足客户日益增长的需求。施肥机械项目追求的不仅仅是满足市场需求，更是在市场中获得卓越的竞争优势。通过不断提升产品或服务的质量和创新水平，施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施肥机械项目范围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全面涵盖了产品研发、制造、市场推广和售后服务，确保从产品设计到最终用户体验的全方位关注。这一全面的施肥机械项目范围是为了确保施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施肥机械项目时间表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施肥机械项目计划在未来18个月内完成，包括研发、测试、市场试点和正式推出等不同阶段。这个时间表的合理设计是为了确保施肥机械项目各个阶段的顺利推进，以便按时交付高质量的成果。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施肥机械项目预算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施肥机械项目总预算估算为XX百万美元，主要分配在研发、市场推广、人员培训和运营等方面。这一充足的预算为施肥机械项目提供了充足的资源，确保施肥机械项目在各个方面都能取得优异的表现。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施肥机械项目风险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施肥机械项目可能面临的风险包括市场接受度低、技术难题、竞争激烈等。施肥机械项目团队已经制定了相应的风险应对计划，通过前瞻性的风险管理，确保施肥机械项目在面对不确定性时能够迅速做出应对。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施肥机械项目团队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施肥机械项目汇聚了一支经验丰富、多领域专业素养的核心团队，确保施肥机械项目在各个方面都能拥有高水平的执行力。团队的协同作战是施肥机械项目成功的关键因素之一。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施肥机械项目背景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施肥机械项目的背景根植于市场对更高效、创新产品的渴望，同时也受到科技发展对行业格局的深刻改变的影响。这为施肥机械项目提供了广阔的发展空间和市场需求。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施肥机械项目现状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截至目前，施肥机械项目已完成市场调研和技术验证，取得了初步的成功。这为施肥机械项目在未来的发展奠定了坚实的基础，为更远大的目标打下了坚实的基石。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540"/>
      <w:r>
        <w:rPr>
          <w:rFonts w:ascii="仿宋" w:eastAsia="仿宋" w:hAnsi="仿宋" w:cs="仿宋" w:hint="eastAsia"/>
          <w:sz w:val="28"/>
          <w:lang w:eastAsia="zh-CN"/>
        </w:rPr>
        <w:t>(二)、施肥机械项目目标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keyword》施肥机械项目首要业务目标是在市场中占据有利地位，实现产品/服务的成功推广和销售。通过不断提升产品质量、创新性，施肥机械项目追求成为行业中的领导者，赢得更多客户的青睐。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在科技迅速发展的时代，施肥机械项目着眼于技术创新。通过持续的研发和技术升级，施肥机械项目旨在推出更具创新性的产品或服务，以满足市场对新鲜、先进解决方案的需求。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为了建立可持续的客户关系，施肥机械项目设定了客户满意度目标。通过提供卓越的产品质量和优质的客户服务，施肥机械项目追求赢得客户的信任和忠诚度，确保他们的满意度达到行业领先水平。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施肥机械项目注重社会责任和可持续发展。通过实施环保、社会责任施肥机械项目，施肥机械项目致力于在经济发展的同时保护环境，促进社会公平，实现可持续经营。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施肥机械项目的团队是实现目标的核心驱动力。因此，施肥机械项目设定了团队发展目标，包括提升团队成员的专业技能、培养领导力，以及搭建协同高效的团队工作氛围。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28"/>
      <w:r>
        <w:rPr>
          <w:rFonts w:ascii="仿宋" w:eastAsia="仿宋" w:hAnsi="仿宋" w:cs="仿宋" w:hint="eastAsia"/>
          <w:sz w:val="28"/>
          <w:lang w:eastAsia="zh-CN"/>
        </w:rPr>
        <w:t>(三)、施肥机械项目提出的理由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施肥机械项目提出的理由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源于对市场机遇的深刻洞察。当前市场中存在的需求缺口和行业发展趋势表明，有巨大的商业机会等待被开发。通过准确捕捉市场机遇，施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理念基于对技术创新的信仰。通过持续的研发和技术投入，施肥机械项目有望推出更具创新性的产品或服务。在科技飞速发展的当下，施肥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为了增强企业的行业竞争力。通过提升产品或服务的质量和独特性，施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响应了消费者需求的变化。随着社会和科技的不断发展，消费者对产品和服务的需求也在发生变化。通过深入了解并及时回应消费者的新需求，施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施肥机械项目的提出是企业战略发展规划的一部分。在面对日益激烈的市场竞争和不断变化的商业环境中，施肥机械项目作为企业战略的一环，旨在为企业开辟新的增长领域，巩固企业在行业中的地位。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不仅仅是基于商业考量，还注重社会责任。通过推出环保、社会责任等方面的施肥机械项目，施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施肥机械项目的提出反映了对利益相关者期望的关注。包括客户、员工、投资者等利益相关者在企业发展中都有着各自的期望，施肥机械项目力求在满足这些期望的同时，取得更大的共赢。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41"/>
      <w:r>
        <w:rPr>
          <w:rFonts w:ascii="仿宋" w:eastAsia="仿宋" w:hAnsi="仿宋" w:cs="仿宋" w:hint="eastAsia"/>
          <w:sz w:val="28"/>
          <w:lang w:eastAsia="zh-CN"/>
        </w:rPr>
        <w:t>(四)、施肥机械项目意义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在实施施肥机械项目的过程中，我们不仅仅是在追逐商业成功，更是为企业和社会的多个层面创造了深远的意义。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首要意义在于提升企业的市场竞争力。通过持续的创新和对产品质量的高标准要求，施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施肥机械项目的推进将促使行业技术水平的提升。通过引入先进技术和创新性解决方案，施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施肥机械项目不仅创造了大量就业机会，提高了就业水平，还注重社会责任和环保。通过参与社会公益事业和推动环保施肥机械项目，施肥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综合而言，施肥机械项目意义重大，不仅推动了企业的发展，也为行业和社会的进步贡献了积极力量。这是一个全面而深刻的影响，将在未来产生可持续的正面效应。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633"/>
      <w:r>
        <w:rPr>
          <w:rFonts w:ascii="仿宋" w:eastAsia="仿宋" w:hAnsi="仿宋" w:cs="仿宋" w:hint="eastAsia"/>
          <w:sz w:val="28"/>
          <w:lang w:eastAsia="zh-CN"/>
        </w:rPr>
        <w:t>(五)、施肥机械项目背景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在当今迅猛发展的商业环境中，施肥机械项目的动因根植于对多方面因素的审慎考量。这个施肥机械项目的提出并非孤立的决策，而是对企业所处背景深入思考的产物。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市场的不断演变是施肥机械项目背后的首要原因。科技的迅速发展和全球市场的快速变化使得企业必须灵活应对。施肥机械项目应运而生，旨在通过创新性的解决方案迎合市场的多变需求，赢得竞争中的先机。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竞争的激烈程度也是施肥机械项目背景中不可忽视的一环。企业需要在激烈竞争中脱颖而出，为此，施肥机械项目致力于打破常规，提供独特的价值主张，以吸引客户并确保市场份额的增长。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技术的迅速发展为企业带来了机遇与挑战。作为施肥机械项目启动的背景之一，对新兴技术的应用将有助于提升企业的技术水平，使其在不断演进的商业环境中保持竞争优势。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此外，社会对企业责任的期望也在逐渐升高。施肥机械项目充分融入了社会责任的理念，通过可持续经营和社会公益施肥机械项目，企图为社会贡献一份力量，在商业成功的同时关注社会价值。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7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技术管理特点体现在其创新导向。通过引入最先进的技术趋势和解决方案，施肥机械项目致力于提升科技含量、提高质量和效率水平。这意味着我们将采用最新的工具和方法，确保施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施肥机械项目技术管理的显著特征。通过整合不同领域的技术资源，我们实现了跨学科的协同工作。这有助于优化技术架构，提高整体效能。此外，整合性策略还促进了不同技术团队之间的紧密沟通和高效合作，确保施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施肥机械项目所采用的技术。通过不断优化技术方案，施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施肥机械项目团队将在施肥机械项目初期识别可能的技术风险，并采取相应的预防和应对措施。通过建立健全的风险评估机制，施肥机械项目能够在实施过程中及时发现并解决潜在的技术问题，保障施肥机械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施肥机械项目中，技术将成为施肥机械项目成功的有力支持。这一深度剖析揭示了技术管理在施肥机械项目实施中的关键作用，为施肥机械项目的技术基础奠定了坚实的基础。</w:t>
      </w:r>
    </w:p>
    <w:p>
      <w:pPr>
        <w:pStyle w:val="Heading2"/>
        <w:ind w:firstLine="560" w:firstLineChars="200"/>
        <w:rPr>
          <w:rFonts w:ascii="仿宋" w:eastAsia="仿宋" w:hAnsi="仿宋" w:cs="仿宋" w:hint="eastAsia"/>
          <w:sz w:val="28"/>
          <w:lang w:eastAsia="zh-CN"/>
        </w:rPr>
      </w:pPr>
      <w:bookmarkStart w:id="10" w:name="_Toc31330"/>
      <w:r>
        <w:rPr>
          <w:rFonts w:ascii="仿宋" w:eastAsia="仿宋" w:hAnsi="仿宋" w:cs="仿宋" w:hint="eastAsia"/>
          <w:sz w:val="28"/>
          <w:lang w:eastAsia="zh-CN"/>
        </w:rPr>
        <w:t>(二)、施肥机械项目工艺技术设计方案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施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施肥机械项目将严格按照相关行业规范要求进行组织。通过有效控制产品质量，施肥机械项目将致力于为顾客提供优质的施肥机械项目产品和良好的服务。这体现了施肥机械项目对于生产活动合规性和质量标准的高度重视，为施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施肥机械项目注重生态效益和清洁生产原则。施肥机械项目建设将紧密结合地方特色经济发展，与社会经济发展规划和区域环境保护规划方案相协调一致。通过与当地区域自然生态系统的结合，施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施肥机械项目产品具有多样化的客户需求和个性化的特点。因此，施肥机械项目产品规格品种多样，且单批生产数量较小。为满足这一特点，施肥机械项目承办单位将建设先进的柔性制造生产线。通过广泛应用柔性制造技术，施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施肥机械项目采用的技术具有较高的技术含量和自动化水平，处于国内先进水平。这一技术选用不仅体现了对生产效率、质量和环境友好性的高标准要求，同时为施肥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460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为确保施肥机械项目的高效生产和技术实施，我们制定了一套精心设计的设备选型方案，以满足施肥机械项目生产、质量和环保的要求。该方案的主要特点如下：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施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针对施肥机械项目产品的多样性和小批量生产的特点，我们将建设柔性制造生产线。通过在设备选型中考虑柔性制造技术，可以灵活应对不同产品规格和生产需求，实现生产线的高度灵活性和适应性。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216"/>
      <w:r>
        <w:rPr>
          <w:rFonts w:ascii="仿宋" w:eastAsia="仿宋" w:hAnsi="仿宋" w:cs="仿宋" w:hint="eastAsia"/>
          <w:sz w:val="28"/>
          <w:lang w:eastAsia="zh-CN"/>
        </w:rPr>
        <w:t>三、施肥机械项目文档管理</w:t>
      </w:r>
      <w:bookmarkEnd w:id="12"/>
    </w:p>
    <w:p>
      <w:pPr>
        <w:pStyle w:val="Heading2"/>
        <w:rPr>
          <w:rFonts w:ascii="仿宋" w:eastAsia="仿宋" w:hAnsi="仿宋" w:cs="仿宋" w:hint="eastAsia"/>
          <w:lang w:eastAsia="zh-CN"/>
        </w:rPr>
      </w:pPr>
      <w:bookmarkStart w:id="13" w:name="_Toc2330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施肥机械项目高度重视文档的质量和准确性，以支持施肥机械项目的各项活动和决策。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文档的编制始于施肥机械项目计划的初期，我们制定了详细的文档编制计划，明确了每个文档的内容、格式和编写责任人。在施肥机械项目启动阶段，我们首先编制了施肥机械项目章程，明确定义了施肥机械项目的目标、范围、风险等关键要素。随后，施肥机械项目团队根据计划陆续编制了需求文档、设计文档、测试文档等各类文档，确保施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施肥机械项目管理中的重要环节，旨在确保施肥机械项目文档符合质量标准和施肥机械项目需求。在施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除了内部审查，我们还进行了外部审查，邀请施肥机械项目相关利益方和专业领域的专家对文档进行独立审查。这有助于获取更全面、客观的反馈，确保施肥机械项目文档不仅符合内部标准，也满足外部需求。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施肥机械项目在文档编制与审查方面建立了严格的管理机制，通过规范的流程和多维度的审查，确保施肥机械项目文档的质量、准确性和可靠性，为施肥机械项目的顺利推进提供了有力支持。</w:t>
      </w:r>
    </w:p>
    <w:p>
      <w:pPr>
        <w:pStyle w:val="Heading2"/>
        <w:ind w:firstLine="560" w:firstLineChars="200"/>
        <w:rPr>
          <w:rFonts w:ascii="仿宋" w:eastAsia="仿宋" w:hAnsi="仿宋" w:cs="仿宋" w:hint="eastAsia"/>
          <w:sz w:val="28"/>
          <w:lang w:eastAsia="zh-CN"/>
        </w:rPr>
      </w:pPr>
      <w:bookmarkStart w:id="14" w:name="_Toc2166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我们通过多渠道发布文档，包括电子邮件、施肥机械项目管理平台、内部网站等，以满足不同团队成员的偏好和需求。多渠道发布确保了信息的全面覆盖。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我们采用了精细的权限控制，确保只有授权人员可以访问敏感信息。这种安全措施保护了施肥机械项目文档的机密性，防止了未经授权的信息泄露。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51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文档存档与归档是施肥机械项目生命周期中一个至关重要的环节，直接关系到施肥机械项目信息的长期保存和历史记录的完整性。在施肥机械项目中，我们实施了一系列有效的文档存档与归档管理策略：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https://d.book118.com/856043022103010103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53D55"/>
    <w:rsid w:val="7CC53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4302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2024-02-28T11:14:00Z</dcterms:created>
  <dcterms:modified xsi:type="dcterms:W3CDTF">2024-02-28T11:14:28Z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74F15C9C7846408C8455C394DB2CC75E_11</vt:lpwstr>
  </property>
  <property fmtid="{D5CDD505-2E9C-101B-9397-08002B2CF9AE}" pid="3" name="KSOProductBuildVer">
    <vt:lpwstr>2052-12.1.0.16388</vt:lpwstr>
  </property>
</Properties>
</file>