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汽车诊断仪项目建设方案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5" w:history="1">
        <w:r>
          <w:rPr>
            <w:rFonts w:ascii="仿宋" w:eastAsia="仿宋" w:hAnsi="仿宋" w:cs="仿宋" w:hint="eastAsia"/>
            <w:lang w:eastAsia="zh-CN"/>
          </w:rPr>
          <w:t>序言</w:t>
        </w:r>
        <w:r>
          <w:tab/>
        </w:r>
        <w:r>
          <w:fldChar w:fldCharType="begin"/>
        </w:r>
        <w:r>
          <w:instrText xml:space="preserve"> PAGEREF _Toc2925 \h </w:instrText>
        </w:r>
        <w:r>
          <w:fldChar w:fldCharType="separate"/>
        </w:r>
        <w:r>
          <w:t>3</w:t>
        </w:r>
        <w:r>
          <w:fldChar w:fldCharType="end"/>
        </w:r>
      </w:hyperlink>
    </w:p>
    <w:p>
      <w:pPr>
        <w:pStyle w:val="TOC1"/>
        <w:tabs>
          <w:tab w:val="right" w:leader="dot" w:pos="8306"/>
        </w:tabs>
      </w:pPr>
      <w:hyperlink w:anchor="_Toc13198" w:history="1">
        <w:r>
          <w:rPr>
            <w:rFonts w:ascii="仿宋" w:eastAsia="仿宋" w:hAnsi="仿宋" w:cs="仿宋" w:hint="eastAsia"/>
            <w:lang w:eastAsia="zh-CN"/>
          </w:rPr>
          <w:t>一、项目监理与质量保证</w:t>
        </w:r>
        <w:r>
          <w:tab/>
        </w:r>
        <w:r>
          <w:fldChar w:fldCharType="begin"/>
        </w:r>
        <w:r>
          <w:instrText xml:space="preserve"> PAGEREF _Toc13198 \h </w:instrText>
        </w:r>
        <w:r>
          <w:fldChar w:fldCharType="separate"/>
        </w:r>
        <w:r>
          <w:t>3</w:t>
        </w:r>
        <w:r>
          <w:fldChar w:fldCharType="end"/>
        </w:r>
      </w:hyperlink>
    </w:p>
    <w:p>
      <w:pPr>
        <w:pStyle w:val="TOC2"/>
        <w:tabs>
          <w:tab w:val="right" w:leader="dot" w:pos="8306"/>
        </w:tabs>
      </w:pPr>
      <w:hyperlink w:anchor="_Toc27810" w:history="1">
        <w:r>
          <w:rPr>
            <w:rFonts w:ascii="仿宋" w:eastAsia="仿宋" w:hAnsi="仿宋" w:cs="仿宋" w:hint="eastAsia"/>
            <w:lang w:eastAsia="zh-CN"/>
          </w:rPr>
          <w:t>(一)、监理体系构建</w:t>
        </w:r>
        <w:r>
          <w:tab/>
        </w:r>
        <w:r>
          <w:fldChar w:fldCharType="begin"/>
        </w:r>
        <w:r>
          <w:instrText xml:space="preserve"> PAGEREF _Toc27810 \h </w:instrText>
        </w:r>
        <w:r>
          <w:fldChar w:fldCharType="separate"/>
        </w:r>
        <w:r>
          <w:t>3</w:t>
        </w:r>
        <w:r>
          <w:fldChar w:fldCharType="end"/>
        </w:r>
      </w:hyperlink>
    </w:p>
    <w:p>
      <w:pPr>
        <w:pStyle w:val="TOC2"/>
        <w:tabs>
          <w:tab w:val="right" w:leader="dot" w:pos="8306"/>
        </w:tabs>
      </w:pPr>
      <w:hyperlink w:anchor="_Toc28720" w:history="1">
        <w:r>
          <w:rPr>
            <w:rFonts w:ascii="仿宋" w:eastAsia="仿宋" w:hAnsi="仿宋" w:cs="仿宋" w:hint="eastAsia"/>
            <w:lang w:eastAsia="zh-CN"/>
          </w:rPr>
          <w:t>(二)、质量保证体系实施</w:t>
        </w:r>
        <w:r>
          <w:tab/>
        </w:r>
        <w:r>
          <w:fldChar w:fldCharType="begin"/>
        </w:r>
        <w:r>
          <w:instrText xml:space="preserve"> PAGEREF _Toc28720 \h </w:instrText>
        </w:r>
        <w:r>
          <w:fldChar w:fldCharType="separate"/>
        </w:r>
        <w:r>
          <w:t>4</w:t>
        </w:r>
        <w:r>
          <w:fldChar w:fldCharType="end"/>
        </w:r>
      </w:hyperlink>
    </w:p>
    <w:p>
      <w:pPr>
        <w:pStyle w:val="TOC2"/>
        <w:tabs>
          <w:tab w:val="right" w:leader="dot" w:pos="8306"/>
        </w:tabs>
      </w:pPr>
      <w:hyperlink w:anchor="_Toc20372" w:history="1">
        <w:r>
          <w:rPr>
            <w:rFonts w:ascii="仿宋" w:eastAsia="仿宋" w:hAnsi="仿宋" w:cs="仿宋" w:hint="eastAsia"/>
            <w:lang w:eastAsia="zh-CN"/>
          </w:rPr>
          <w:t>(三)、监理与质量控制流程</w:t>
        </w:r>
        <w:r>
          <w:tab/>
        </w:r>
        <w:r>
          <w:fldChar w:fldCharType="begin"/>
        </w:r>
        <w:r>
          <w:instrText xml:space="preserve"> PAGEREF _Toc20372 \h </w:instrText>
        </w:r>
        <w:r>
          <w:fldChar w:fldCharType="separate"/>
        </w:r>
        <w:r>
          <w:t>4</w:t>
        </w:r>
        <w:r>
          <w:fldChar w:fldCharType="end"/>
        </w:r>
      </w:hyperlink>
    </w:p>
    <w:p>
      <w:pPr>
        <w:pStyle w:val="TOC1"/>
        <w:tabs>
          <w:tab w:val="right" w:leader="dot" w:pos="8306"/>
        </w:tabs>
      </w:pPr>
      <w:hyperlink w:anchor="_Toc20458" w:history="1">
        <w:r>
          <w:rPr>
            <w:rFonts w:ascii="仿宋" w:eastAsia="仿宋" w:hAnsi="仿宋" w:cs="仿宋" w:hint="eastAsia"/>
            <w:lang w:eastAsia="zh-CN"/>
          </w:rPr>
          <w:t>二、汽车诊断仪项目概论</w:t>
        </w:r>
        <w:r>
          <w:tab/>
        </w:r>
        <w:r>
          <w:fldChar w:fldCharType="begin"/>
        </w:r>
        <w:r>
          <w:instrText xml:space="preserve"> PAGEREF _Toc20458 \h </w:instrText>
        </w:r>
        <w:r>
          <w:fldChar w:fldCharType="separate"/>
        </w:r>
        <w:r>
          <w:t>5</w:t>
        </w:r>
        <w:r>
          <w:fldChar w:fldCharType="end"/>
        </w:r>
      </w:hyperlink>
    </w:p>
    <w:p>
      <w:pPr>
        <w:pStyle w:val="TOC2"/>
        <w:tabs>
          <w:tab w:val="right" w:leader="dot" w:pos="8306"/>
        </w:tabs>
      </w:pPr>
      <w:hyperlink w:anchor="_Toc7507" w:history="1">
        <w:r>
          <w:rPr>
            <w:rFonts w:ascii="仿宋" w:eastAsia="仿宋" w:hAnsi="仿宋" w:cs="仿宋" w:hint="eastAsia"/>
            <w:lang w:eastAsia="zh-CN"/>
          </w:rPr>
          <w:t>(一)、项目申报单位概况</w:t>
        </w:r>
        <w:r>
          <w:tab/>
        </w:r>
        <w:r>
          <w:fldChar w:fldCharType="begin"/>
        </w:r>
        <w:r>
          <w:instrText xml:space="preserve"> PAGEREF _Toc7507 \h </w:instrText>
        </w:r>
        <w:r>
          <w:fldChar w:fldCharType="separate"/>
        </w:r>
        <w:r>
          <w:t>5</w:t>
        </w:r>
        <w:r>
          <w:fldChar w:fldCharType="end"/>
        </w:r>
      </w:hyperlink>
    </w:p>
    <w:p>
      <w:pPr>
        <w:pStyle w:val="TOC2"/>
        <w:tabs>
          <w:tab w:val="right" w:leader="dot" w:pos="8306"/>
        </w:tabs>
      </w:pPr>
      <w:hyperlink w:anchor="_Toc3081" w:history="1">
        <w:r>
          <w:rPr>
            <w:rFonts w:ascii="仿宋" w:eastAsia="仿宋" w:hAnsi="仿宋" w:cs="仿宋" w:hint="eastAsia"/>
            <w:lang w:eastAsia="zh-CN"/>
          </w:rPr>
          <w:t>(二)、项目概况</w:t>
        </w:r>
        <w:r>
          <w:tab/>
        </w:r>
        <w:r>
          <w:fldChar w:fldCharType="begin"/>
        </w:r>
        <w:r>
          <w:instrText xml:space="preserve"> PAGEREF _Toc3081 \h </w:instrText>
        </w:r>
        <w:r>
          <w:fldChar w:fldCharType="separate"/>
        </w:r>
        <w:r>
          <w:t>6</w:t>
        </w:r>
        <w:r>
          <w:fldChar w:fldCharType="end"/>
        </w:r>
      </w:hyperlink>
    </w:p>
    <w:p>
      <w:pPr>
        <w:pStyle w:val="TOC1"/>
        <w:tabs>
          <w:tab w:val="right" w:leader="dot" w:pos="8306"/>
        </w:tabs>
      </w:pPr>
      <w:hyperlink w:anchor="_Toc13447" w:history="1">
        <w:r>
          <w:rPr>
            <w:rFonts w:ascii="仿宋" w:eastAsia="仿宋" w:hAnsi="仿宋" w:cs="仿宋" w:hint="eastAsia"/>
            <w:lang w:eastAsia="zh-CN"/>
          </w:rPr>
          <w:t>三、环境和生态影响分析</w:t>
        </w:r>
        <w:r>
          <w:tab/>
        </w:r>
        <w:r>
          <w:fldChar w:fldCharType="begin"/>
        </w:r>
        <w:r>
          <w:instrText xml:space="preserve"> PAGEREF _Toc13447 \h </w:instrText>
        </w:r>
        <w:r>
          <w:fldChar w:fldCharType="separate"/>
        </w:r>
        <w:r>
          <w:t>9</w:t>
        </w:r>
        <w:r>
          <w:fldChar w:fldCharType="end"/>
        </w:r>
      </w:hyperlink>
    </w:p>
    <w:p>
      <w:pPr>
        <w:pStyle w:val="TOC2"/>
        <w:tabs>
          <w:tab w:val="right" w:leader="dot" w:pos="8306"/>
        </w:tabs>
      </w:pPr>
      <w:hyperlink w:anchor="_Toc12506" w:history="1">
        <w:r>
          <w:rPr>
            <w:rFonts w:ascii="仿宋" w:eastAsia="仿宋" w:hAnsi="仿宋" w:cs="仿宋" w:hint="eastAsia"/>
            <w:lang w:eastAsia="zh-CN"/>
          </w:rPr>
          <w:t>(一)、环境和生态现状</w:t>
        </w:r>
        <w:r>
          <w:tab/>
        </w:r>
        <w:r>
          <w:fldChar w:fldCharType="begin"/>
        </w:r>
        <w:r>
          <w:instrText xml:space="preserve"> PAGEREF _Toc12506 \h </w:instrText>
        </w:r>
        <w:r>
          <w:fldChar w:fldCharType="separate"/>
        </w:r>
        <w:r>
          <w:t>9</w:t>
        </w:r>
        <w:r>
          <w:fldChar w:fldCharType="end"/>
        </w:r>
      </w:hyperlink>
    </w:p>
    <w:p>
      <w:pPr>
        <w:pStyle w:val="TOC2"/>
        <w:tabs>
          <w:tab w:val="right" w:leader="dot" w:pos="8306"/>
        </w:tabs>
      </w:pPr>
      <w:hyperlink w:anchor="_Toc8043" w:history="1">
        <w:r>
          <w:rPr>
            <w:rFonts w:ascii="仿宋" w:eastAsia="仿宋" w:hAnsi="仿宋" w:cs="仿宋" w:hint="eastAsia"/>
            <w:lang w:eastAsia="zh-CN"/>
          </w:rPr>
          <w:t>(二)、生态环境影响分析</w:t>
        </w:r>
        <w:r>
          <w:tab/>
        </w:r>
        <w:r>
          <w:fldChar w:fldCharType="begin"/>
        </w:r>
        <w:r>
          <w:instrText xml:space="preserve"> PAGEREF _Toc8043 \h </w:instrText>
        </w:r>
        <w:r>
          <w:fldChar w:fldCharType="separate"/>
        </w:r>
        <w:r>
          <w:t>11</w:t>
        </w:r>
        <w:r>
          <w:fldChar w:fldCharType="end"/>
        </w:r>
      </w:hyperlink>
    </w:p>
    <w:p>
      <w:pPr>
        <w:pStyle w:val="TOC2"/>
        <w:tabs>
          <w:tab w:val="right" w:leader="dot" w:pos="8306"/>
        </w:tabs>
      </w:pPr>
      <w:hyperlink w:anchor="_Toc6730" w:history="1">
        <w:r>
          <w:rPr>
            <w:rFonts w:ascii="仿宋" w:eastAsia="仿宋" w:hAnsi="仿宋" w:cs="仿宋" w:hint="eastAsia"/>
            <w:lang w:eastAsia="zh-CN"/>
          </w:rPr>
          <w:t>(三)、生态环境保护措施</w:t>
        </w:r>
        <w:r>
          <w:tab/>
        </w:r>
        <w:r>
          <w:fldChar w:fldCharType="begin"/>
        </w:r>
        <w:r>
          <w:instrText xml:space="preserve"> PAGEREF _Toc6730 \h </w:instrText>
        </w:r>
        <w:r>
          <w:fldChar w:fldCharType="separate"/>
        </w:r>
        <w:r>
          <w:t>12</w:t>
        </w:r>
        <w:r>
          <w:fldChar w:fldCharType="end"/>
        </w:r>
      </w:hyperlink>
    </w:p>
    <w:p>
      <w:pPr>
        <w:pStyle w:val="TOC2"/>
        <w:tabs>
          <w:tab w:val="right" w:leader="dot" w:pos="8306"/>
        </w:tabs>
      </w:pPr>
      <w:hyperlink w:anchor="_Toc17003" w:history="1">
        <w:r>
          <w:rPr>
            <w:rFonts w:ascii="仿宋" w:eastAsia="仿宋" w:hAnsi="仿宋" w:cs="仿宋" w:hint="eastAsia"/>
            <w:lang w:eastAsia="zh-CN"/>
          </w:rPr>
          <w:t>(四)、地质灾害影响分析</w:t>
        </w:r>
        <w:r>
          <w:tab/>
        </w:r>
        <w:r>
          <w:fldChar w:fldCharType="begin"/>
        </w:r>
        <w:r>
          <w:instrText xml:space="preserve"> PAGEREF _Toc17003 \h </w:instrText>
        </w:r>
        <w:r>
          <w:fldChar w:fldCharType="separate"/>
        </w:r>
        <w:r>
          <w:t>14</w:t>
        </w:r>
        <w:r>
          <w:fldChar w:fldCharType="end"/>
        </w:r>
      </w:hyperlink>
    </w:p>
    <w:p>
      <w:pPr>
        <w:pStyle w:val="TOC2"/>
        <w:tabs>
          <w:tab w:val="right" w:leader="dot" w:pos="8306"/>
        </w:tabs>
      </w:pPr>
      <w:hyperlink w:anchor="_Toc31356" w:history="1">
        <w:r>
          <w:rPr>
            <w:rFonts w:ascii="仿宋" w:eastAsia="仿宋" w:hAnsi="仿宋" w:cs="仿宋" w:hint="eastAsia"/>
            <w:lang w:eastAsia="zh-CN"/>
          </w:rPr>
          <w:t>(五)、特殊环境影响</w:t>
        </w:r>
        <w:r>
          <w:tab/>
        </w:r>
        <w:r>
          <w:fldChar w:fldCharType="begin"/>
        </w:r>
        <w:r>
          <w:instrText xml:space="preserve"> PAGEREF _Toc31356 \h </w:instrText>
        </w:r>
        <w:r>
          <w:fldChar w:fldCharType="separate"/>
        </w:r>
        <w:r>
          <w:t>15</w:t>
        </w:r>
        <w:r>
          <w:fldChar w:fldCharType="end"/>
        </w:r>
      </w:hyperlink>
    </w:p>
    <w:p>
      <w:pPr>
        <w:pStyle w:val="TOC1"/>
        <w:tabs>
          <w:tab w:val="right" w:leader="dot" w:pos="8306"/>
        </w:tabs>
      </w:pPr>
      <w:hyperlink w:anchor="_Toc4319" w:history="1">
        <w:r>
          <w:rPr>
            <w:rFonts w:ascii="仿宋" w:eastAsia="仿宋" w:hAnsi="仿宋" w:cs="仿宋" w:hint="eastAsia"/>
            <w:lang w:eastAsia="zh-CN"/>
          </w:rPr>
          <w:t>四、财务管理与成本控制</w:t>
        </w:r>
        <w:r>
          <w:tab/>
        </w:r>
        <w:r>
          <w:fldChar w:fldCharType="begin"/>
        </w:r>
        <w:r>
          <w:instrText xml:space="preserve"> PAGEREF _Toc4319 \h </w:instrText>
        </w:r>
        <w:r>
          <w:fldChar w:fldCharType="separate"/>
        </w:r>
        <w:r>
          <w:t>16</w:t>
        </w:r>
        <w:r>
          <w:fldChar w:fldCharType="end"/>
        </w:r>
      </w:hyperlink>
    </w:p>
    <w:p>
      <w:pPr>
        <w:pStyle w:val="TOC2"/>
        <w:tabs>
          <w:tab w:val="right" w:leader="dot" w:pos="8306"/>
        </w:tabs>
      </w:pPr>
      <w:hyperlink w:anchor="_Toc25124" w:history="1">
        <w:r>
          <w:rPr>
            <w:rFonts w:ascii="仿宋" w:eastAsia="仿宋" w:hAnsi="仿宋" w:cs="仿宋" w:hint="eastAsia"/>
            <w:lang w:eastAsia="zh-CN"/>
          </w:rPr>
          <w:t>(一)、财务管理体系建设</w:t>
        </w:r>
        <w:r>
          <w:tab/>
        </w:r>
        <w:r>
          <w:fldChar w:fldCharType="begin"/>
        </w:r>
        <w:r>
          <w:instrText xml:space="preserve"> PAGEREF _Toc25124 \h </w:instrText>
        </w:r>
        <w:r>
          <w:fldChar w:fldCharType="separate"/>
        </w:r>
        <w:r>
          <w:t>16</w:t>
        </w:r>
        <w:r>
          <w:fldChar w:fldCharType="end"/>
        </w:r>
      </w:hyperlink>
    </w:p>
    <w:p>
      <w:pPr>
        <w:pStyle w:val="TOC2"/>
        <w:tabs>
          <w:tab w:val="right" w:leader="dot" w:pos="8306"/>
        </w:tabs>
      </w:pPr>
      <w:hyperlink w:anchor="_Toc125" w:history="1">
        <w:r>
          <w:rPr>
            <w:rFonts w:ascii="仿宋" w:eastAsia="仿宋" w:hAnsi="仿宋" w:cs="仿宋" w:hint="eastAsia"/>
            <w:lang w:eastAsia="zh-CN"/>
          </w:rPr>
          <w:t>(二)、成本控制措施</w:t>
        </w:r>
        <w:r>
          <w:tab/>
        </w:r>
        <w:r>
          <w:fldChar w:fldCharType="begin"/>
        </w:r>
        <w:r>
          <w:instrText xml:space="preserve"> PAGEREF _Toc125 \h </w:instrText>
        </w:r>
        <w:r>
          <w:fldChar w:fldCharType="separate"/>
        </w:r>
        <w:r>
          <w:t>17</w:t>
        </w:r>
        <w:r>
          <w:fldChar w:fldCharType="end"/>
        </w:r>
      </w:hyperlink>
    </w:p>
    <w:p>
      <w:pPr>
        <w:pStyle w:val="TOC1"/>
        <w:tabs>
          <w:tab w:val="right" w:leader="dot" w:pos="8306"/>
        </w:tabs>
      </w:pPr>
      <w:hyperlink w:anchor="_Toc16552" w:history="1">
        <w:r>
          <w:rPr>
            <w:rFonts w:ascii="仿宋" w:eastAsia="仿宋" w:hAnsi="仿宋" w:cs="仿宋" w:hint="eastAsia"/>
            <w:lang w:eastAsia="zh-CN"/>
          </w:rPr>
          <w:t>五、发展规划、产业政策和行业准入分析</w:t>
        </w:r>
        <w:r>
          <w:tab/>
        </w:r>
        <w:r>
          <w:fldChar w:fldCharType="begin"/>
        </w:r>
        <w:r>
          <w:instrText xml:space="preserve"> PAGEREF _Toc16552 \h </w:instrText>
        </w:r>
        <w:r>
          <w:fldChar w:fldCharType="separate"/>
        </w:r>
        <w:r>
          <w:t>19</w:t>
        </w:r>
        <w:r>
          <w:fldChar w:fldCharType="end"/>
        </w:r>
      </w:hyperlink>
    </w:p>
    <w:p>
      <w:pPr>
        <w:pStyle w:val="TOC2"/>
        <w:tabs>
          <w:tab w:val="right" w:leader="dot" w:pos="8306"/>
        </w:tabs>
      </w:pPr>
      <w:hyperlink w:anchor="_Toc31093" w:history="1">
        <w:r>
          <w:rPr>
            <w:rFonts w:ascii="仿宋" w:eastAsia="仿宋" w:hAnsi="仿宋" w:cs="仿宋" w:hint="eastAsia"/>
            <w:lang w:eastAsia="zh-CN"/>
          </w:rPr>
          <w:t>(一)、发展规划分析</w:t>
        </w:r>
        <w:r>
          <w:tab/>
        </w:r>
        <w:r>
          <w:fldChar w:fldCharType="begin"/>
        </w:r>
        <w:r>
          <w:instrText xml:space="preserve"> PAGEREF _Toc31093 \h </w:instrText>
        </w:r>
        <w:r>
          <w:fldChar w:fldCharType="separate"/>
        </w:r>
        <w:r>
          <w:t>19</w:t>
        </w:r>
        <w:r>
          <w:fldChar w:fldCharType="end"/>
        </w:r>
      </w:hyperlink>
    </w:p>
    <w:p>
      <w:pPr>
        <w:pStyle w:val="TOC2"/>
        <w:tabs>
          <w:tab w:val="right" w:leader="dot" w:pos="8306"/>
        </w:tabs>
      </w:pPr>
      <w:hyperlink w:anchor="_Toc16980" w:history="1">
        <w:r>
          <w:rPr>
            <w:rFonts w:ascii="仿宋" w:eastAsia="仿宋" w:hAnsi="仿宋" w:cs="仿宋" w:hint="eastAsia"/>
            <w:lang w:eastAsia="zh-CN"/>
          </w:rPr>
          <w:t>(二)、产业政策分析</w:t>
        </w:r>
        <w:r>
          <w:tab/>
        </w:r>
        <w:r>
          <w:fldChar w:fldCharType="begin"/>
        </w:r>
        <w:r>
          <w:instrText xml:space="preserve"> PAGEREF _Toc16980 \h </w:instrText>
        </w:r>
        <w:r>
          <w:fldChar w:fldCharType="separate"/>
        </w:r>
        <w:r>
          <w:t>20</w:t>
        </w:r>
        <w:r>
          <w:fldChar w:fldCharType="end"/>
        </w:r>
      </w:hyperlink>
    </w:p>
    <w:p>
      <w:pPr>
        <w:pStyle w:val="TOC2"/>
        <w:tabs>
          <w:tab w:val="right" w:leader="dot" w:pos="8306"/>
        </w:tabs>
      </w:pPr>
      <w:hyperlink w:anchor="_Toc12374" w:history="1">
        <w:r>
          <w:rPr>
            <w:rFonts w:ascii="仿宋" w:eastAsia="仿宋" w:hAnsi="仿宋" w:cs="仿宋" w:hint="eastAsia"/>
            <w:lang w:eastAsia="zh-CN"/>
          </w:rPr>
          <w:t>(三)、行业准入分析</w:t>
        </w:r>
        <w:r>
          <w:tab/>
        </w:r>
        <w:r>
          <w:fldChar w:fldCharType="begin"/>
        </w:r>
        <w:r>
          <w:instrText xml:space="preserve"> PAGEREF _Toc12374 \h </w:instrText>
        </w:r>
        <w:r>
          <w:fldChar w:fldCharType="separate"/>
        </w:r>
        <w:r>
          <w:t>22</w:t>
        </w:r>
        <w:r>
          <w:fldChar w:fldCharType="end"/>
        </w:r>
      </w:hyperlink>
    </w:p>
    <w:p>
      <w:pPr>
        <w:pStyle w:val="TOC1"/>
        <w:tabs>
          <w:tab w:val="right" w:leader="dot" w:pos="8306"/>
        </w:tabs>
      </w:pPr>
      <w:hyperlink w:anchor="_Toc25893" w:history="1">
        <w:r>
          <w:rPr>
            <w:rFonts w:ascii="仿宋" w:eastAsia="仿宋" w:hAnsi="仿宋" w:cs="仿宋" w:hint="eastAsia"/>
            <w:lang w:eastAsia="zh-CN"/>
          </w:rPr>
          <w:t>六、项目选址研究</w:t>
        </w:r>
        <w:r>
          <w:tab/>
        </w:r>
        <w:r>
          <w:fldChar w:fldCharType="begin"/>
        </w:r>
        <w:r>
          <w:instrText xml:space="preserve"> PAGEREF _Toc25893 \h </w:instrText>
        </w:r>
        <w:r>
          <w:fldChar w:fldCharType="separate"/>
        </w:r>
        <w:r>
          <w:t>23</w:t>
        </w:r>
        <w:r>
          <w:fldChar w:fldCharType="end"/>
        </w:r>
      </w:hyperlink>
    </w:p>
    <w:p>
      <w:pPr>
        <w:pStyle w:val="TOC2"/>
        <w:tabs>
          <w:tab w:val="right" w:leader="dot" w:pos="8306"/>
        </w:tabs>
      </w:pPr>
      <w:hyperlink w:anchor="_Toc41" w:history="1">
        <w:r>
          <w:rPr>
            <w:rFonts w:ascii="仿宋" w:eastAsia="仿宋" w:hAnsi="仿宋" w:cs="仿宋" w:hint="eastAsia"/>
            <w:lang w:eastAsia="zh-CN"/>
          </w:rPr>
          <w:t>(一)、项目选址原则</w:t>
        </w:r>
        <w:r>
          <w:tab/>
        </w:r>
        <w:r>
          <w:fldChar w:fldCharType="begin"/>
        </w:r>
        <w:r>
          <w:instrText xml:space="preserve"> PAGEREF _Toc41 \h </w:instrText>
        </w:r>
        <w:r>
          <w:fldChar w:fldCharType="separate"/>
        </w:r>
        <w:r>
          <w:t>23</w:t>
        </w:r>
        <w:r>
          <w:fldChar w:fldCharType="end"/>
        </w:r>
      </w:hyperlink>
    </w:p>
    <w:p>
      <w:pPr>
        <w:pStyle w:val="TOC2"/>
        <w:tabs>
          <w:tab w:val="right" w:leader="dot" w:pos="8306"/>
        </w:tabs>
      </w:pPr>
      <w:hyperlink w:anchor="_Toc8439" w:history="1">
        <w:r>
          <w:rPr>
            <w:rFonts w:ascii="仿宋" w:eastAsia="仿宋" w:hAnsi="仿宋" w:cs="仿宋" w:hint="eastAsia"/>
            <w:lang w:eastAsia="zh-CN"/>
          </w:rPr>
          <w:t>(二)、项目选址</w:t>
        </w:r>
        <w:r>
          <w:tab/>
        </w:r>
        <w:r>
          <w:fldChar w:fldCharType="begin"/>
        </w:r>
        <w:r>
          <w:instrText xml:space="preserve"> PAGEREF _Toc8439 \h </w:instrText>
        </w:r>
        <w:r>
          <w:fldChar w:fldCharType="separate"/>
        </w:r>
        <w:r>
          <w:t>27</w:t>
        </w:r>
        <w:r>
          <w:fldChar w:fldCharType="end"/>
        </w:r>
      </w:hyperlink>
    </w:p>
    <w:p>
      <w:pPr>
        <w:pStyle w:val="TOC2"/>
        <w:tabs>
          <w:tab w:val="right" w:leader="dot" w:pos="8306"/>
        </w:tabs>
      </w:pPr>
      <w:hyperlink w:anchor="_Toc20077" w:history="1">
        <w:r>
          <w:rPr>
            <w:rFonts w:ascii="仿宋" w:eastAsia="仿宋" w:hAnsi="仿宋" w:cs="仿宋" w:hint="eastAsia"/>
            <w:lang w:eastAsia="zh-CN"/>
          </w:rPr>
          <w:t>(三)、建设条件分析</w:t>
        </w:r>
        <w:r>
          <w:tab/>
        </w:r>
        <w:r>
          <w:fldChar w:fldCharType="begin"/>
        </w:r>
        <w:r>
          <w:instrText xml:space="preserve"> PAGEREF _Toc20077 \h </w:instrText>
        </w:r>
        <w:r>
          <w:fldChar w:fldCharType="separate"/>
        </w:r>
        <w:r>
          <w:t>29</w:t>
        </w:r>
        <w:r>
          <w:fldChar w:fldCharType="end"/>
        </w:r>
      </w:hyperlink>
    </w:p>
    <w:p>
      <w:pPr>
        <w:pStyle w:val="TOC2"/>
        <w:tabs>
          <w:tab w:val="right" w:leader="dot" w:pos="8306"/>
        </w:tabs>
      </w:pPr>
      <w:hyperlink w:anchor="_Toc9756" w:history="1">
        <w:r>
          <w:rPr>
            <w:rFonts w:ascii="仿宋" w:eastAsia="仿宋" w:hAnsi="仿宋" w:cs="仿宋" w:hint="eastAsia"/>
            <w:lang w:eastAsia="zh-CN"/>
          </w:rPr>
          <w:t>(四)、用地控制指标</w:t>
        </w:r>
        <w:r>
          <w:tab/>
        </w:r>
        <w:r>
          <w:fldChar w:fldCharType="begin"/>
        </w:r>
        <w:r>
          <w:instrText xml:space="preserve"> PAGEREF _Toc9756 \h </w:instrText>
        </w:r>
        <w:r>
          <w:fldChar w:fldCharType="separate"/>
        </w:r>
        <w:r>
          <w:t>30</w:t>
        </w:r>
        <w:r>
          <w:fldChar w:fldCharType="end"/>
        </w:r>
      </w:hyperlink>
    </w:p>
    <w:p>
      <w:pPr>
        <w:pStyle w:val="TOC2"/>
        <w:tabs>
          <w:tab w:val="right" w:leader="dot" w:pos="8306"/>
        </w:tabs>
      </w:pPr>
      <w:hyperlink w:anchor="_Toc4047" w:history="1">
        <w:r>
          <w:rPr>
            <w:rFonts w:ascii="仿宋" w:eastAsia="仿宋" w:hAnsi="仿宋" w:cs="仿宋" w:hint="eastAsia"/>
            <w:lang w:eastAsia="zh-CN"/>
          </w:rPr>
          <w:t>(五)、地总体要求</w:t>
        </w:r>
        <w:r>
          <w:tab/>
        </w:r>
        <w:r>
          <w:fldChar w:fldCharType="begin"/>
        </w:r>
        <w:r>
          <w:instrText xml:space="preserve"> PAGEREF _Toc4047 \h </w:instrText>
        </w:r>
        <w:r>
          <w:fldChar w:fldCharType="separate"/>
        </w:r>
        <w:r>
          <w:t>31</w:t>
        </w:r>
        <w:r>
          <w:fldChar w:fldCharType="end"/>
        </w:r>
      </w:hyperlink>
    </w:p>
    <w:p>
      <w:pPr>
        <w:pStyle w:val="TOC2"/>
        <w:tabs>
          <w:tab w:val="right" w:leader="dot" w:pos="8306"/>
        </w:tabs>
      </w:pPr>
      <w:hyperlink w:anchor="_Toc3488" w:history="1">
        <w:r>
          <w:rPr>
            <w:rFonts w:ascii="仿宋" w:eastAsia="仿宋" w:hAnsi="仿宋" w:cs="仿宋" w:hint="eastAsia"/>
            <w:lang w:eastAsia="zh-CN"/>
          </w:rPr>
          <w:t>(六)、节约用地措施</w:t>
        </w:r>
        <w:r>
          <w:tab/>
        </w:r>
        <w:r>
          <w:fldChar w:fldCharType="begin"/>
        </w:r>
        <w:r>
          <w:instrText xml:space="preserve"> PAGEREF _Toc3488 \h </w:instrText>
        </w:r>
        <w:r>
          <w:fldChar w:fldCharType="separate"/>
        </w:r>
        <w:r>
          <w:t>33</w:t>
        </w:r>
        <w:r>
          <w:fldChar w:fldCharType="end"/>
        </w:r>
      </w:hyperlink>
    </w:p>
    <w:p>
      <w:pPr>
        <w:pStyle w:val="TOC2"/>
        <w:tabs>
          <w:tab w:val="right" w:leader="dot" w:pos="8306"/>
        </w:tabs>
      </w:pPr>
      <w:hyperlink w:anchor="_Toc31709" w:history="1">
        <w:r>
          <w:rPr>
            <w:rFonts w:ascii="仿宋" w:eastAsia="仿宋" w:hAnsi="仿宋" w:cs="仿宋" w:hint="eastAsia"/>
            <w:lang w:eastAsia="zh-CN"/>
          </w:rPr>
          <w:t>(七)、选址综合评价</w:t>
        </w:r>
        <w:r>
          <w:tab/>
        </w:r>
        <w:r>
          <w:fldChar w:fldCharType="begin"/>
        </w:r>
        <w:r>
          <w:instrText xml:space="preserve"> PAGEREF _Toc31709 \h </w:instrText>
        </w:r>
        <w:r>
          <w:fldChar w:fldCharType="separate"/>
        </w:r>
        <w:r>
          <w:t>34</w:t>
        </w:r>
        <w:r>
          <w:fldChar w:fldCharType="end"/>
        </w:r>
      </w:hyperlink>
    </w:p>
    <w:p>
      <w:pPr>
        <w:pStyle w:val="TOC1"/>
        <w:tabs>
          <w:tab w:val="right" w:leader="dot" w:pos="8306"/>
        </w:tabs>
      </w:pPr>
      <w:hyperlink w:anchor="_Toc28876" w:history="1">
        <w:r>
          <w:rPr>
            <w:rFonts w:ascii="仿宋" w:eastAsia="仿宋" w:hAnsi="仿宋" w:cs="仿宋" w:hint="eastAsia"/>
            <w:lang w:eastAsia="zh-CN"/>
          </w:rPr>
          <w:t>七、项目变更管理</w:t>
        </w:r>
        <w:r>
          <w:tab/>
        </w:r>
        <w:r>
          <w:fldChar w:fldCharType="begin"/>
        </w:r>
        <w:r>
          <w:instrText xml:space="preserve"> PAGEREF _Toc28876 \h </w:instrText>
        </w:r>
        <w:r>
          <w:fldChar w:fldCharType="separate"/>
        </w:r>
        <w:r>
          <w:t>35</w:t>
        </w:r>
        <w:r>
          <w:fldChar w:fldCharType="end"/>
        </w:r>
      </w:hyperlink>
    </w:p>
    <w:p>
      <w:pPr>
        <w:pStyle w:val="TOC2"/>
        <w:tabs>
          <w:tab w:val="right" w:leader="dot" w:pos="8306"/>
        </w:tabs>
      </w:pPr>
      <w:hyperlink w:anchor="_Toc12027" w:history="1">
        <w:r>
          <w:rPr>
            <w:rFonts w:ascii="仿宋" w:eastAsia="仿宋" w:hAnsi="仿宋" w:cs="仿宋" w:hint="eastAsia"/>
            <w:lang w:eastAsia="zh-CN"/>
          </w:rPr>
          <w:t>(一)、变更控制流程</w:t>
        </w:r>
        <w:r>
          <w:tab/>
        </w:r>
        <w:r>
          <w:fldChar w:fldCharType="begin"/>
        </w:r>
        <w:r>
          <w:instrText xml:space="preserve"> PAGEREF _Toc12027 \h </w:instrText>
        </w:r>
        <w:r>
          <w:fldChar w:fldCharType="separate"/>
        </w:r>
        <w:r>
          <w:t>35</w:t>
        </w:r>
        <w:r>
          <w:fldChar w:fldCharType="end"/>
        </w:r>
      </w:hyperlink>
    </w:p>
    <w:p>
      <w:pPr>
        <w:pStyle w:val="TOC2"/>
        <w:tabs>
          <w:tab w:val="right" w:leader="dot" w:pos="8306"/>
        </w:tabs>
      </w:pPr>
      <w:hyperlink w:anchor="_Toc18856" w:history="1">
        <w:r>
          <w:rPr>
            <w:rFonts w:ascii="仿宋" w:eastAsia="仿宋" w:hAnsi="仿宋" w:cs="仿宋" w:hint="eastAsia"/>
            <w:lang w:eastAsia="zh-CN"/>
          </w:rPr>
          <w:t>(二)、影响评估与处理</w:t>
        </w:r>
        <w:r>
          <w:tab/>
        </w:r>
        <w:r>
          <w:fldChar w:fldCharType="begin"/>
        </w:r>
        <w:r>
          <w:instrText xml:space="preserve"> PAGEREF _Toc18856 \h </w:instrText>
        </w:r>
        <w:r>
          <w:fldChar w:fldCharType="separate"/>
        </w:r>
        <w:r>
          <w:t>36</w:t>
        </w:r>
        <w:r>
          <w:fldChar w:fldCharType="end"/>
        </w:r>
      </w:hyperlink>
    </w:p>
    <w:p>
      <w:pPr>
        <w:pStyle w:val="TOC2"/>
        <w:tabs>
          <w:tab w:val="right" w:leader="dot" w:pos="8306"/>
        </w:tabs>
      </w:pPr>
      <w:hyperlink w:anchor="_Toc13672" w:history="1">
        <w:r>
          <w:rPr>
            <w:rFonts w:ascii="仿宋" w:eastAsia="仿宋" w:hAnsi="仿宋" w:cs="仿宋" w:hint="eastAsia"/>
            <w:lang w:eastAsia="zh-CN"/>
          </w:rPr>
          <w:t>(三)、变更记录与追踪</w:t>
        </w:r>
        <w:r>
          <w:tab/>
        </w:r>
        <w:r>
          <w:fldChar w:fldCharType="begin"/>
        </w:r>
        <w:r>
          <w:instrText xml:space="preserve"> PAGEREF _Toc13672 \h </w:instrText>
        </w:r>
        <w:r>
          <w:fldChar w:fldCharType="separate"/>
        </w:r>
        <w:r>
          <w:t>37</w:t>
        </w:r>
        <w:r>
          <w:fldChar w:fldCharType="end"/>
        </w:r>
      </w:hyperlink>
    </w:p>
    <w:p>
      <w:pPr>
        <w:pStyle w:val="TOC2"/>
        <w:tabs>
          <w:tab w:val="right" w:leader="dot" w:pos="8306"/>
        </w:tabs>
      </w:pPr>
      <w:hyperlink w:anchor="_Toc19584" w:history="1">
        <w:r>
          <w:rPr>
            <w:rFonts w:ascii="仿宋" w:eastAsia="仿宋" w:hAnsi="仿宋" w:cs="仿宋" w:hint="eastAsia"/>
            <w:lang w:eastAsia="zh-CN"/>
          </w:rPr>
          <w:t>(四)、变更管理策略</w:t>
        </w:r>
        <w:r>
          <w:tab/>
        </w:r>
        <w:r>
          <w:fldChar w:fldCharType="begin"/>
        </w:r>
        <w:r>
          <w:instrText xml:space="preserve"> PAGEREF _Toc19584 \h </w:instrText>
        </w:r>
        <w:r>
          <w:fldChar w:fldCharType="separate"/>
        </w:r>
        <w:r>
          <w:t>39</w:t>
        </w:r>
        <w:r>
          <w:fldChar w:fldCharType="end"/>
        </w:r>
      </w:hyperlink>
    </w:p>
    <w:p>
      <w:pPr>
        <w:pStyle w:val="TOC1"/>
        <w:tabs>
          <w:tab w:val="right" w:leader="dot" w:pos="8306"/>
        </w:tabs>
      </w:pPr>
      <w:hyperlink w:anchor="_Toc3870" w:history="1">
        <w:r>
          <w:rPr>
            <w:rFonts w:ascii="仿宋" w:eastAsia="仿宋" w:hAnsi="仿宋" w:cs="仿宋" w:hint="eastAsia"/>
            <w:lang w:eastAsia="zh-CN"/>
          </w:rPr>
          <w:t>八、土地利用与规划方案</w:t>
        </w:r>
        <w:r>
          <w:tab/>
        </w:r>
        <w:r>
          <w:fldChar w:fldCharType="begin"/>
        </w:r>
        <w:r>
          <w:instrText xml:space="preserve"> PAGEREF _Toc3870 \h </w:instrText>
        </w:r>
        <w:r>
          <w:fldChar w:fldCharType="separate"/>
        </w:r>
        <w:r>
          <w:t>41</w:t>
        </w:r>
        <w:r>
          <w:fldChar w:fldCharType="end"/>
        </w:r>
      </w:hyperlink>
    </w:p>
    <w:p>
      <w:pPr>
        <w:pStyle w:val="TOC2"/>
        <w:tabs>
          <w:tab w:val="right" w:leader="dot" w:pos="8306"/>
        </w:tabs>
      </w:pPr>
      <w:hyperlink w:anchor="_Toc10949" w:history="1">
        <w:r>
          <w:rPr>
            <w:rFonts w:ascii="仿宋" w:eastAsia="仿宋" w:hAnsi="仿宋" w:cs="仿宋" w:hint="eastAsia"/>
            <w:lang w:eastAsia="zh-CN"/>
          </w:rPr>
          <w:t>(一)、项目用地情况分析</w:t>
        </w:r>
        <w:r>
          <w:tab/>
        </w:r>
        <w:r>
          <w:fldChar w:fldCharType="begin"/>
        </w:r>
        <w:r>
          <w:instrText xml:space="preserve"> PAGEREF _Toc10949 \h </w:instrText>
        </w:r>
        <w:r>
          <w:fldChar w:fldCharType="separate"/>
        </w:r>
        <w:r>
          <w:t>41</w:t>
        </w:r>
        <w:r>
          <w:fldChar w:fldCharType="end"/>
        </w:r>
      </w:hyperlink>
    </w:p>
    <w:p>
      <w:pPr>
        <w:pStyle w:val="TOC2"/>
        <w:tabs>
          <w:tab w:val="right" w:leader="dot" w:pos="8306"/>
        </w:tabs>
      </w:pPr>
      <w:hyperlink w:anchor="_Toc31676" w:history="1">
        <w:r>
          <w:rPr>
            <w:rFonts w:ascii="仿宋" w:eastAsia="仿宋" w:hAnsi="仿宋" w:cs="仿宋" w:hint="eastAsia"/>
            <w:lang w:eastAsia="zh-CN"/>
          </w:rPr>
          <w:t>(二)、土地利用规划方案</w:t>
        </w:r>
        <w:r>
          <w:tab/>
        </w:r>
        <w:r>
          <w:fldChar w:fldCharType="begin"/>
        </w:r>
        <w:r>
          <w:instrText xml:space="preserve"> PAGEREF _Toc31676 \h </w:instrText>
        </w:r>
        <w:r>
          <w:fldChar w:fldCharType="separate"/>
        </w:r>
        <w:r>
          <w:t>42</w:t>
        </w:r>
        <w:r>
          <w:fldChar w:fldCharType="end"/>
        </w:r>
      </w:hyperlink>
    </w:p>
    <w:p>
      <w:pPr>
        <w:pStyle w:val="TOC1"/>
        <w:tabs>
          <w:tab w:val="right" w:leader="dot" w:pos="8306"/>
        </w:tabs>
      </w:pPr>
      <w:hyperlink w:anchor="_Toc29118" w:history="1">
        <w:r>
          <w:rPr>
            <w:rFonts w:ascii="仿宋" w:eastAsia="仿宋" w:hAnsi="仿宋" w:cs="仿宋" w:hint="eastAsia"/>
            <w:lang w:eastAsia="zh-CN"/>
          </w:rPr>
          <w:t>九、经济效益与社会效益优化</w:t>
        </w:r>
        <w:r>
          <w:tab/>
        </w:r>
        <w:r>
          <w:fldChar w:fldCharType="begin"/>
        </w:r>
        <w:r>
          <w:instrText xml:space="preserve"> PAGEREF _Toc29118 \h </w:instrText>
        </w:r>
        <w:r>
          <w:fldChar w:fldCharType="separate"/>
        </w:r>
        <w:r>
          <w:t>43</w:t>
        </w:r>
        <w:r>
          <w:fldChar w:fldCharType="end"/>
        </w:r>
      </w:hyperlink>
    </w:p>
    <w:p>
      <w:pPr>
        <w:pStyle w:val="TOC2"/>
        <w:tabs>
          <w:tab w:val="right" w:leader="dot" w:pos="8306"/>
        </w:tabs>
      </w:pPr>
      <w:hyperlink w:anchor="_Toc5873" w:history="1">
        <w:r>
          <w:rPr>
            <w:rFonts w:ascii="仿宋" w:eastAsia="仿宋" w:hAnsi="仿宋" w:cs="仿宋" w:hint="eastAsia"/>
            <w:lang w:eastAsia="zh-CN"/>
          </w:rPr>
          <w:t>(一)、经济效益提升策略</w:t>
        </w:r>
        <w:r>
          <w:tab/>
        </w:r>
        <w:r>
          <w:fldChar w:fldCharType="begin"/>
        </w:r>
        <w:r>
          <w:instrText xml:space="preserve"> PAGEREF _Toc5873 \h </w:instrText>
        </w:r>
        <w:r>
          <w:fldChar w:fldCharType="separate"/>
        </w:r>
        <w:r>
          <w:t>43</w:t>
        </w:r>
        <w:r>
          <w:fldChar w:fldCharType="end"/>
        </w:r>
      </w:hyperlink>
    </w:p>
    <w:p>
      <w:pPr>
        <w:pStyle w:val="TOC2"/>
        <w:tabs>
          <w:tab w:val="right" w:leader="dot" w:pos="8306"/>
        </w:tabs>
      </w:pPr>
      <w:hyperlink w:anchor="_Toc3038" w:history="1">
        <w:r>
          <w:rPr>
            <w:rFonts w:ascii="仿宋" w:eastAsia="仿宋" w:hAnsi="仿宋" w:cs="仿宋" w:hint="eastAsia"/>
            <w:lang w:eastAsia="zh-CN"/>
          </w:rPr>
          <w:t>(二)、社会效益增强方案</w:t>
        </w:r>
        <w:r>
          <w:tab/>
        </w:r>
        <w:r>
          <w:fldChar w:fldCharType="begin"/>
        </w:r>
        <w:r>
          <w:instrText xml:space="preserve"> PAGEREF _Toc3038 \h </w:instrText>
        </w:r>
        <w:r>
          <w:fldChar w:fldCharType="separate"/>
        </w:r>
        <w:r>
          <w:t>44</w:t>
        </w:r>
        <w:r>
          <w:fldChar w:fldCharType="end"/>
        </w:r>
      </w:hyperlink>
    </w:p>
    <w:p>
      <w:pPr>
        <w:pStyle w:val="TOC1"/>
        <w:tabs>
          <w:tab w:val="right" w:leader="dot" w:pos="8306"/>
        </w:tabs>
      </w:pPr>
      <w:hyperlink w:anchor="_Toc20726" w:history="1">
        <w:r>
          <w:rPr>
            <w:rFonts w:ascii="仿宋" w:eastAsia="仿宋" w:hAnsi="仿宋" w:cs="仿宋" w:hint="eastAsia"/>
            <w:lang w:eastAsia="zh-CN"/>
          </w:rPr>
          <w:t>十、环境保护与绿色发展</w:t>
        </w:r>
        <w:r>
          <w:tab/>
        </w:r>
        <w:r>
          <w:fldChar w:fldCharType="begin"/>
        </w:r>
        <w:r>
          <w:instrText xml:space="preserve"> PAGEREF _Toc20726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26" w:history="1">
        <w:r>
          <w:rPr>
            <w:rFonts w:ascii="仿宋" w:eastAsia="仿宋" w:hAnsi="仿宋" w:cs="仿宋" w:hint="eastAsia"/>
            <w:lang w:eastAsia="zh-CN"/>
          </w:rPr>
          <w:t>(一)、环境保护措施</w:t>
        </w:r>
        <w:r>
          <w:tab/>
        </w:r>
        <w:r>
          <w:fldChar w:fldCharType="begin"/>
        </w:r>
        <w:r>
          <w:instrText xml:space="preserve"> PAGEREF _Toc25026 \h </w:instrText>
        </w:r>
        <w:r>
          <w:fldChar w:fldCharType="separate"/>
        </w:r>
        <w:r>
          <w:t>45</w:t>
        </w:r>
        <w:r>
          <w:fldChar w:fldCharType="end"/>
        </w:r>
      </w:hyperlink>
    </w:p>
    <w:p>
      <w:pPr>
        <w:pStyle w:val="TOC2"/>
        <w:tabs>
          <w:tab w:val="right" w:leader="dot" w:pos="8306"/>
        </w:tabs>
      </w:pPr>
      <w:hyperlink w:anchor="_Toc27671" w:history="1">
        <w:r>
          <w:rPr>
            <w:rFonts w:ascii="仿宋" w:eastAsia="仿宋" w:hAnsi="仿宋" w:cs="仿宋" w:hint="eastAsia"/>
            <w:lang w:eastAsia="zh-CN"/>
          </w:rPr>
          <w:t>(二)、绿色发展与可持续发展策略</w:t>
        </w:r>
        <w:r>
          <w:tab/>
        </w:r>
        <w:r>
          <w:fldChar w:fldCharType="begin"/>
        </w:r>
        <w:r>
          <w:instrText xml:space="preserve"> PAGEREF _Toc27671 \h </w:instrText>
        </w:r>
        <w:r>
          <w:fldChar w:fldCharType="separate"/>
        </w:r>
        <w:r>
          <w:t>47</w:t>
        </w:r>
        <w:r>
          <w:fldChar w:fldCharType="end"/>
        </w:r>
      </w:hyperlink>
    </w:p>
    <w:p>
      <w:pPr>
        <w:pStyle w:val="TOC1"/>
        <w:tabs>
          <w:tab w:val="right" w:leader="dot" w:pos="8306"/>
        </w:tabs>
      </w:pPr>
      <w:hyperlink w:anchor="_Toc16414" w:history="1">
        <w:r>
          <w:rPr>
            <w:rFonts w:ascii="仿宋" w:eastAsia="仿宋" w:hAnsi="仿宋" w:cs="仿宋" w:hint="eastAsia"/>
            <w:lang w:eastAsia="zh-CN"/>
          </w:rPr>
          <w:t>十一、资金管理与财务规划</w:t>
        </w:r>
        <w:r>
          <w:tab/>
        </w:r>
        <w:r>
          <w:fldChar w:fldCharType="begin"/>
        </w:r>
        <w:r>
          <w:instrText xml:space="preserve"> PAGEREF _Toc16414 \h </w:instrText>
        </w:r>
        <w:r>
          <w:fldChar w:fldCharType="separate"/>
        </w:r>
        <w:r>
          <w:t>48</w:t>
        </w:r>
        <w:r>
          <w:fldChar w:fldCharType="end"/>
        </w:r>
      </w:hyperlink>
    </w:p>
    <w:p>
      <w:pPr>
        <w:pStyle w:val="TOC2"/>
        <w:tabs>
          <w:tab w:val="right" w:leader="dot" w:pos="8306"/>
        </w:tabs>
      </w:pPr>
      <w:hyperlink w:anchor="_Toc12133" w:history="1">
        <w:r>
          <w:rPr>
            <w:rFonts w:ascii="仿宋" w:eastAsia="仿宋" w:hAnsi="仿宋" w:cs="仿宋" w:hint="eastAsia"/>
            <w:lang w:eastAsia="zh-CN"/>
          </w:rPr>
          <w:t>(一)、项目资金来源与筹措</w:t>
        </w:r>
        <w:r>
          <w:tab/>
        </w:r>
        <w:r>
          <w:fldChar w:fldCharType="begin"/>
        </w:r>
        <w:r>
          <w:instrText xml:space="preserve"> PAGEREF _Toc12133 \h </w:instrText>
        </w:r>
        <w:r>
          <w:fldChar w:fldCharType="separate"/>
        </w:r>
        <w:r>
          <w:t>48</w:t>
        </w:r>
        <w:r>
          <w:fldChar w:fldCharType="end"/>
        </w:r>
      </w:hyperlink>
    </w:p>
    <w:p>
      <w:pPr>
        <w:pStyle w:val="TOC2"/>
        <w:tabs>
          <w:tab w:val="right" w:leader="dot" w:pos="8306"/>
        </w:tabs>
      </w:pPr>
      <w:hyperlink w:anchor="_Toc4651" w:history="1">
        <w:r>
          <w:rPr>
            <w:rFonts w:ascii="仿宋" w:eastAsia="仿宋" w:hAnsi="仿宋" w:cs="仿宋" w:hint="eastAsia"/>
            <w:lang w:eastAsia="zh-CN"/>
          </w:rPr>
          <w:t>(二)、资金使用与监管</w:t>
        </w:r>
        <w:r>
          <w:tab/>
        </w:r>
        <w:r>
          <w:fldChar w:fldCharType="begin"/>
        </w:r>
        <w:r>
          <w:instrText xml:space="preserve"> PAGEREF _Toc4651 \h </w:instrText>
        </w:r>
        <w:r>
          <w:fldChar w:fldCharType="separate"/>
        </w:r>
        <w:r>
          <w:t>49</w:t>
        </w:r>
        <w:r>
          <w:fldChar w:fldCharType="end"/>
        </w:r>
      </w:hyperlink>
    </w:p>
    <w:p>
      <w:pPr>
        <w:pStyle w:val="TOC2"/>
        <w:tabs>
          <w:tab w:val="right" w:leader="dot" w:pos="8306"/>
        </w:tabs>
      </w:pPr>
      <w:hyperlink w:anchor="_Toc16382" w:history="1">
        <w:r>
          <w:rPr>
            <w:rFonts w:ascii="仿宋" w:eastAsia="仿宋" w:hAnsi="仿宋" w:cs="仿宋" w:hint="eastAsia"/>
            <w:lang w:eastAsia="zh-CN"/>
          </w:rPr>
          <w:t>(三)、财务规划与预测</w:t>
        </w:r>
        <w:r>
          <w:tab/>
        </w:r>
        <w:r>
          <w:fldChar w:fldCharType="begin"/>
        </w:r>
        <w:r>
          <w:instrText xml:space="preserve"> PAGEREF _Toc16382 \h </w:instrText>
        </w:r>
        <w:r>
          <w:fldChar w:fldCharType="separate"/>
        </w:r>
        <w:r>
          <w:t>51</w:t>
        </w:r>
        <w:r>
          <w:fldChar w:fldCharType="end"/>
        </w:r>
      </w:hyperlink>
    </w:p>
    <w:p>
      <w:pPr>
        <w:pStyle w:val="TOC1"/>
        <w:tabs>
          <w:tab w:val="right" w:leader="dot" w:pos="8306"/>
        </w:tabs>
      </w:pPr>
      <w:hyperlink w:anchor="_Toc15432" w:history="1">
        <w:r>
          <w:rPr>
            <w:rFonts w:ascii="仿宋" w:eastAsia="仿宋" w:hAnsi="仿宋" w:cs="仿宋" w:hint="eastAsia"/>
            <w:lang w:eastAsia="zh-CN"/>
          </w:rPr>
          <w:t>十二、项目质量与标准</w:t>
        </w:r>
        <w:r>
          <w:tab/>
        </w:r>
        <w:r>
          <w:fldChar w:fldCharType="begin"/>
        </w:r>
        <w:r>
          <w:instrText xml:space="preserve"> PAGEREF _Toc15432 \h </w:instrText>
        </w:r>
        <w:r>
          <w:fldChar w:fldCharType="separate"/>
        </w:r>
        <w:r>
          <w:t>52</w:t>
        </w:r>
        <w:r>
          <w:fldChar w:fldCharType="end"/>
        </w:r>
      </w:hyperlink>
    </w:p>
    <w:p>
      <w:pPr>
        <w:pStyle w:val="TOC2"/>
        <w:tabs>
          <w:tab w:val="right" w:leader="dot" w:pos="8306"/>
        </w:tabs>
      </w:pPr>
      <w:hyperlink w:anchor="_Toc23952" w:history="1">
        <w:r>
          <w:rPr>
            <w:rFonts w:ascii="仿宋" w:eastAsia="仿宋" w:hAnsi="仿宋" w:cs="仿宋" w:hint="eastAsia"/>
            <w:lang w:eastAsia="zh-CN"/>
          </w:rPr>
          <w:t>(一)、质量保障体系</w:t>
        </w:r>
        <w:r>
          <w:tab/>
        </w:r>
        <w:r>
          <w:fldChar w:fldCharType="begin"/>
        </w:r>
        <w:r>
          <w:instrText xml:space="preserve"> PAGEREF _Toc23952 \h </w:instrText>
        </w:r>
        <w:r>
          <w:fldChar w:fldCharType="separate"/>
        </w:r>
        <w:r>
          <w:t>52</w:t>
        </w:r>
        <w:r>
          <w:fldChar w:fldCharType="end"/>
        </w:r>
      </w:hyperlink>
    </w:p>
    <w:p>
      <w:pPr>
        <w:pStyle w:val="TOC2"/>
        <w:tabs>
          <w:tab w:val="right" w:leader="dot" w:pos="8306"/>
        </w:tabs>
      </w:pPr>
      <w:hyperlink w:anchor="_Toc243" w:history="1">
        <w:r>
          <w:rPr>
            <w:rFonts w:ascii="仿宋" w:eastAsia="仿宋" w:hAnsi="仿宋" w:cs="仿宋" w:hint="eastAsia"/>
            <w:lang w:eastAsia="zh-CN"/>
          </w:rPr>
          <w:t>(二)、标准化作业流程</w:t>
        </w:r>
        <w:r>
          <w:tab/>
        </w:r>
        <w:r>
          <w:fldChar w:fldCharType="begin"/>
        </w:r>
        <w:r>
          <w:instrText xml:space="preserve"> PAGEREF _Toc243 \h </w:instrText>
        </w:r>
        <w:r>
          <w:fldChar w:fldCharType="separate"/>
        </w:r>
        <w:r>
          <w:t>53</w:t>
        </w:r>
        <w:r>
          <w:fldChar w:fldCharType="end"/>
        </w:r>
      </w:hyperlink>
    </w:p>
    <w:p>
      <w:pPr>
        <w:pStyle w:val="TOC2"/>
        <w:tabs>
          <w:tab w:val="right" w:leader="dot" w:pos="8306"/>
        </w:tabs>
      </w:pPr>
      <w:hyperlink w:anchor="_Toc25606" w:history="1">
        <w:r>
          <w:rPr>
            <w:rFonts w:ascii="仿宋" w:eastAsia="仿宋" w:hAnsi="仿宋" w:cs="仿宋" w:hint="eastAsia"/>
            <w:lang w:eastAsia="zh-CN"/>
          </w:rPr>
          <w:t>(三)、质量监控与评估</w:t>
        </w:r>
        <w:r>
          <w:tab/>
        </w:r>
        <w:r>
          <w:fldChar w:fldCharType="begin"/>
        </w:r>
        <w:r>
          <w:instrText xml:space="preserve"> PAGEREF _Toc25606 \h </w:instrText>
        </w:r>
        <w:r>
          <w:fldChar w:fldCharType="separate"/>
        </w:r>
        <w:r>
          <w:t>55</w:t>
        </w:r>
        <w:r>
          <w:fldChar w:fldCharType="end"/>
        </w:r>
      </w:hyperlink>
    </w:p>
    <w:p>
      <w:pPr>
        <w:pStyle w:val="TOC2"/>
        <w:tabs>
          <w:tab w:val="right" w:leader="dot" w:pos="8306"/>
        </w:tabs>
      </w:pPr>
      <w:hyperlink w:anchor="_Toc27210" w:history="1">
        <w:r>
          <w:rPr>
            <w:rFonts w:ascii="仿宋" w:eastAsia="仿宋" w:hAnsi="仿宋" w:cs="仿宋" w:hint="eastAsia"/>
            <w:lang w:eastAsia="zh-CN"/>
          </w:rPr>
          <w:t>(四)、质量改进计划</w:t>
        </w:r>
        <w:r>
          <w:tab/>
        </w:r>
        <w:r>
          <w:fldChar w:fldCharType="begin"/>
        </w:r>
        <w:r>
          <w:instrText xml:space="preserve"> PAGEREF _Toc27210 \h </w:instrText>
        </w:r>
        <w:r>
          <w:fldChar w:fldCharType="separate"/>
        </w:r>
        <w:r>
          <w:t>56</w:t>
        </w:r>
        <w:r>
          <w:fldChar w:fldCharType="end"/>
        </w:r>
      </w:hyperlink>
    </w:p>
    <w:p>
      <w:pPr>
        <w:pStyle w:val="TOC1"/>
        <w:tabs>
          <w:tab w:val="right" w:leader="dot" w:pos="8306"/>
        </w:tabs>
      </w:pPr>
      <w:hyperlink w:anchor="_Toc17274" w:history="1">
        <w:r>
          <w:rPr>
            <w:rFonts w:ascii="仿宋" w:eastAsia="仿宋" w:hAnsi="仿宋" w:cs="仿宋" w:hint="eastAsia"/>
            <w:lang w:eastAsia="zh-CN"/>
          </w:rPr>
          <w:t>十三、人力资源管理与开发</w:t>
        </w:r>
        <w:r>
          <w:tab/>
        </w:r>
        <w:r>
          <w:fldChar w:fldCharType="begin"/>
        </w:r>
        <w:r>
          <w:instrText xml:space="preserve"> PAGEREF _Toc17274 \h </w:instrText>
        </w:r>
        <w:r>
          <w:fldChar w:fldCharType="separate"/>
        </w:r>
        <w:r>
          <w:t>57</w:t>
        </w:r>
        <w:r>
          <w:fldChar w:fldCharType="end"/>
        </w:r>
      </w:hyperlink>
    </w:p>
    <w:p>
      <w:pPr>
        <w:pStyle w:val="TOC2"/>
        <w:tabs>
          <w:tab w:val="right" w:leader="dot" w:pos="8306"/>
        </w:tabs>
      </w:pPr>
      <w:hyperlink w:anchor="_Toc17572" w:history="1">
        <w:r>
          <w:rPr>
            <w:rFonts w:ascii="仿宋" w:eastAsia="仿宋" w:hAnsi="仿宋" w:cs="仿宋" w:hint="eastAsia"/>
            <w:lang w:eastAsia="zh-CN"/>
          </w:rPr>
          <w:t>(一)、人力资源规划</w:t>
        </w:r>
        <w:r>
          <w:tab/>
        </w:r>
        <w:r>
          <w:fldChar w:fldCharType="begin"/>
        </w:r>
        <w:r>
          <w:instrText xml:space="preserve"> PAGEREF _Toc17572 \h </w:instrText>
        </w:r>
        <w:r>
          <w:fldChar w:fldCharType="separate"/>
        </w:r>
        <w:r>
          <w:t>57</w:t>
        </w:r>
        <w:r>
          <w:fldChar w:fldCharType="end"/>
        </w:r>
      </w:hyperlink>
    </w:p>
    <w:p>
      <w:pPr>
        <w:pStyle w:val="TOC2"/>
        <w:tabs>
          <w:tab w:val="right" w:leader="dot" w:pos="8306"/>
        </w:tabs>
      </w:pPr>
      <w:hyperlink w:anchor="_Toc26853" w:history="1">
        <w:r>
          <w:rPr>
            <w:rFonts w:ascii="仿宋" w:eastAsia="仿宋" w:hAnsi="仿宋" w:cs="仿宋" w:hint="eastAsia"/>
            <w:lang w:eastAsia="zh-CN"/>
          </w:rPr>
          <w:t>(二)、人力资源开发与培训</w:t>
        </w:r>
        <w:r>
          <w:tab/>
        </w:r>
        <w:r>
          <w:fldChar w:fldCharType="begin"/>
        </w:r>
        <w:r>
          <w:instrText xml:space="preserve"> PAGEREF _Toc26853 \h </w:instrText>
        </w:r>
        <w:r>
          <w:fldChar w:fldCharType="separate"/>
        </w:r>
        <w:r>
          <w:t>59</w:t>
        </w:r>
        <w:r>
          <w:fldChar w:fldCharType="end"/>
        </w:r>
      </w:hyperlink>
    </w:p>
    <w:p>
      <w:pPr>
        <w:pStyle w:val="TOC1"/>
        <w:tabs>
          <w:tab w:val="right" w:leader="dot" w:pos="8306"/>
        </w:tabs>
      </w:pPr>
      <w:hyperlink w:anchor="_Toc23316" w:history="1">
        <w:r>
          <w:rPr>
            <w:rFonts w:ascii="仿宋" w:eastAsia="仿宋" w:hAnsi="仿宋" w:cs="仿宋" w:hint="eastAsia"/>
            <w:lang w:eastAsia="zh-CN"/>
          </w:rPr>
          <w:t>十四、创新驱动与持续发展</w:t>
        </w:r>
        <w:r>
          <w:tab/>
        </w:r>
        <w:r>
          <w:fldChar w:fldCharType="begin"/>
        </w:r>
        <w:r>
          <w:instrText xml:space="preserve"> PAGEREF _Toc23316 \h </w:instrText>
        </w:r>
        <w:r>
          <w:fldChar w:fldCharType="separate"/>
        </w:r>
        <w:r>
          <w:t>61</w:t>
        </w:r>
        <w:r>
          <w:fldChar w:fldCharType="end"/>
        </w:r>
      </w:hyperlink>
    </w:p>
    <w:p>
      <w:pPr>
        <w:pStyle w:val="TOC2"/>
        <w:tabs>
          <w:tab w:val="right" w:leader="dot" w:pos="8306"/>
        </w:tabs>
      </w:pPr>
      <w:hyperlink w:anchor="_Toc9508" w:history="1">
        <w:r>
          <w:rPr>
            <w:rFonts w:ascii="仿宋" w:eastAsia="仿宋" w:hAnsi="仿宋" w:cs="仿宋" w:hint="eastAsia"/>
            <w:lang w:eastAsia="zh-CN"/>
          </w:rPr>
          <w:t>(一)、创新驱动战略实施</w:t>
        </w:r>
        <w:r>
          <w:tab/>
        </w:r>
        <w:r>
          <w:fldChar w:fldCharType="begin"/>
        </w:r>
        <w:r>
          <w:instrText xml:space="preserve"> PAGEREF _Toc9508 \h </w:instrText>
        </w:r>
        <w:r>
          <w:fldChar w:fldCharType="separate"/>
        </w:r>
        <w:r>
          <w:t>61</w:t>
        </w:r>
        <w:r>
          <w:fldChar w:fldCharType="end"/>
        </w:r>
      </w:hyperlink>
    </w:p>
    <w:p>
      <w:pPr>
        <w:pStyle w:val="TOC2"/>
        <w:tabs>
          <w:tab w:val="right" w:leader="dot" w:pos="8306"/>
        </w:tabs>
      </w:pPr>
      <w:hyperlink w:anchor="_Toc27849" w:history="1">
        <w:r>
          <w:rPr>
            <w:rFonts w:ascii="仿宋" w:eastAsia="仿宋" w:hAnsi="仿宋" w:cs="仿宋" w:hint="eastAsia"/>
            <w:lang w:eastAsia="zh-CN"/>
          </w:rPr>
          <w:t>(二)、持续发展路径探索</w:t>
        </w:r>
        <w:r>
          <w:tab/>
        </w:r>
        <w:r>
          <w:fldChar w:fldCharType="begin"/>
        </w:r>
        <w:r>
          <w:instrText xml:space="preserve"> PAGEREF _Toc27849 \h </w:instrText>
        </w:r>
        <w:r>
          <w:fldChar w:fldCharType="separate"/>
        </w:r>
        <w:r>
          <w:t>63</w:t>
        </w:r>
        <w:r>
          <w:fldChar w:fldCharType="end"/>
        </w:r>
      </w:hyperlink>
    </w:p>
    <w:p>
      <w:pPr>
        <w:pStyle w:val="TOC1"/>
        <w:tabs>
          <w:tab w:val="right" w:leader="dot" w:pos="8306"/>
        </w:tabs>
      </w:pPr>
      <w:hyperlink w:anchor="_Toc19786" w:history="1">
        <w:r>
          <w:rPr>
            <w:rFonts w:ascii="仿宋" w:eastAsia="仿宋" w:hAnsi="仿宋" w:cs="仿宋" w:hint="eastAsia"/>
            <w:lang w:eastAsia="zh-CN"/>
          </w:rPr>
          <w:t>十五、知识产权管理与保护</w:t>
        </w:r>
        <w:r>
          <w:tab/>
        </w:r>
        <w:r>
          <w:fldChar w:fldCharType="begin"/>
        </w:r>
        <w:r>
          <w:instrText xml:space="preserve"> PAGEREF _Toc19786 \h </w:instrText>
        </w:r>
        <w:r>
          <w:fldChar w:fldCharType="separate"/>
        </w:r>
        <w:r>
          <w:t>67</w:t>
        </w:r>
        <w:r>
          <w:fldChar w:fldCharType="end"/>
        </w:r>
      </w:hyperlink>
    </w:p>
    <w:p>
      <w:pPr>
        <w:pStyle w:val="TOC2"/>
        <w:tabs>
          <w:tab w:val="right" w:leader="dot" w:pos="8306"/>
        </w:tabs>
      </w:pPr>
      <w:hyperlink w:anchor="_Toc19114" w:history="1">
        <w:r>
          <w:rPr>
            <w:rFonts w:ascii="仿宋" w:eastAsia="仿宋" w:hAnsi="仿宋" w:cs="仿宋" w:hint="eastAsia"/>
            <w:lang w:eastAsia="zh-CN"/>
          </w:rPr>
          <w:t>(一)、知识产权管理体系建设</w:t>
        </w:r>
        <w:r>
          <w:tab/>
        </w:r>
        <w:r>
          <w:fldChar w:fldCharType="begin"/>
        </w:r>
        <w:r>
          <w:instrText xml:space="preserve"> PAGEREF _Toc19114 \h </w:instrText>
        </w:r>
        <w:r>
          <w:fldChar w:fldCharType="separate"/>
        </w:r>
        <w:r>
          <w:t>67</w:t>
        </w:r>
        <w:r>
          <w:fldChar w:fldCharType="end"/>
        </w:r>
      </w:hyperlink>
    </w:p>
    <w:p>
      <w:pPr>
        <w:pStyle w:val="TOC2"/>
        <w:tabs>
          <w:tab w:val="right" w:leader="dot" w:pos="8306"/>
        </w:tabs>
      </w:pPr>
      <w:hyperlink w:anchor="_Toc26196" w:history="1">
        <w:r>
          <w:rPr>
            <w:rFonts w:ascii="仿宋" w:eastAsia="仿宋" w:hAnsi="仿宋" w:cs="仿宋" w:hint="eastAsia"/>
            <w:lang w:eastAsia="zh-CN"/>
          </w:rPr>
          <w:t>(二)、知识产权保护措施</w:t>
        </w:r>
        <w:r>
          <w:tab/>
        </w:r>
        <w:r>
          <w:fldChar w:fldCharType="begin"/>
        </w:r>
        <w:r>
          <w:instrText xml:space="preserve"> PAGEREF _Toc26196 \h </w:instrText>
        </w:r>
        <w:r>
          <w:fldChar w:fldCharType="separate"/>
        </w:r>
        <w:r>
          <w:t>68</w:t>
        </w:r>
        <w:r>
          <w:fldChar w:fldCharType="end"/>
        </w:r>
      </w:hyperlink>
    </w:p>
    <w:p>
      <w:pPr>
        <w:pStyle w:val="TOC1"/>
        <w:tabs>
          <w:tab w:val="right" w:leader="dot" w:pos="8306"/>
        </w:tabs>
      </w:pPr>
      <w:hyperlink w:anchor="_Toc18083" w:history="1">
        <w:r>
          <w:rPr>
            <w:rFonts w:ascii="仿宋" w:eastAsia="仿宋" w:hAnsi="仿宋" w:cs="仿宋" w:hint="eastAsia"/>
            <w:lang w:eastAsia="zh-CN"/>
          </w:rPr>
          <w:t>十六、设施与设备管理</w:t>
        </w:r>
        <w:r>
          <w:tab/>
        </w:r>
        <w:r>
          <w:fldChar w:fldCharType="begin"/>
        </w:r>
        <w:r>
          <w:instrText xml:space="preserve"> PAGEREF _Toc18083 \h </w:instrText>
        </w:r>
        <w:r>
          <w:fldChar w:fldCharType="separate"/>
        </w:r>
        <w:r>
          <w:t>69</w:t>
        </w:r>
        <w:r>
          <w:fldChar w:fldCharType="end"/>
        </w:r>
      </w:hyperlink>
    </w:p>
    <w:p>
      <w:pPr>
        <w:pStyle w:val="TOC2"/>
        <w:tabs>
          <w:tab w:val="right" w:leader="dot" w:pos="8306"/>
        </w:tabs>
      </w:pPr>
      <w:hyperlink w:anchor="_Toc32704" w:history="1">
        <w:r>
          <w:rPr>
            <w:rFonts w:ascii="仿宋" w:eastAsia="仿宋" w:hAnsi="仿宋" w:cs="仿宋" w:hint="eastAsia"/>
            <w:lang w:eastAsia="zh-CN"/>
          </w:rPr>
          <w:t>(一)、设施规划与配置</w:t>
        </w:r>
        <w:r>
          <w:tab/>
        </w:r>
        <w:r>
          <w:fldChar w:fldCharType="begin"/>
        </w:r>
        <w:r>
          <w:instrText xml:space="preserve"> PAGEREF _Toc32704 \h </w:instrText>
        </w:r>
        <w:r>
          <w:fldChar w:fldCharType="separate"/>
        </w:r>
        <w:r>
          <w:t>69</w:t>
        </w:r>
        <w:r>
          <w:fldChar w:fldCharType="end"/>
        </w:r>
      </w:hyperlink>
    </w:p>
    <w:p>
      <w:pPr>
        <w:pStyle w:val="TOC2"/>
        <w:tabs>
          <w:tab w:val="right" w:leader="dot" w:pos="8306"/>
        </w:tabs>
      </w:pPr>
      <w:hyperlink w:anchor="_Toc10872" w:history="1">
        <w:r>
          <w:rPr>
            <w:rFonts w:ascii="仿宋" w:eastAsia="仿宋" w:hAnsi="仿宋" w:cs="仿宋" w:hint="eastAsia"/>
            <w:lang w:eastAsia="zh-CN"/>
          </w:rPr>
          <w:t>(二)、设备采购与维护管理</w:t>
        </w:r>
        <w:r>
          <w:tab/>
        </w:r>
        <w:r>
          <w:fldChar w:fldCharType="begin"/>
        </w:r>
        <w:r>
          <w:instrText xml:space="preserve"> PAGEREF _Toc10872 \h </w:instrText>
        </w:r>
        <w:r>
          <w:fldChar w:fldCharType="separate"/>
        </w:r>
        <w:r>
          <w:t>70</w:t>
        </w:r>
        <w:r>
          <w:fldChar w:fldCharType="end"/>
        </w:r>
      </w:hyperlink>
    </w:p>
    <w:p>
      <w:pPr>
        <w:pStyle w:val="TOC2"/>
        <w:tabs>
          <w:tab w:val="right" w:leader="dot" w:pos="8306"/>
        </w:tabs>
      </w:pPr>
      <w:hyperlink w:anchor="_Toc15253" w:history="1">
        <w:r>
          <w:rPr>
            <w:rFonts w:ascii="仿宋" w:eastAsia="仿宋" w:hAnsi="仿宋" w:cs="仿宋" w:hint="eastAsia"/>
            <w:lang w:eastAsia="zh-CN"/>
          </w:rPr>
          <w:t>(三)、设施设备升级策略</w:t>
        </w:r>
        <w:r>
          <w:tab/>
        </w:r>
        <w:r>
          <w:fldChar w:fldCharType="begin"/>
        </w:r>
        <w:r>
          <w:instrText xml:space="preserve"> PAGEREF _Toc15253 \h </w:instrText>
        </w:r>
        <w:r>
          <w:fldChar w:fldCharType="separate"/>
        </w:r>
        <w:r>
          <w:t>71</w:t>
        </w:r>
        <w:r>
          <w:fldChar w:fldCharType="end"/>
        </w:r>
      </w:hyperlink>
    </w:p>
    <w:p>
      <w:pPr>
        <w:pStyle w:val="TOC1"/>
        <w:tabs>
          <w:tab w:val="right" w:leader="dot" w:pos="8306"/>
        </w:tabs>
      </w:pPr>
      <w:hyperlink w:anchor="_Toc23070" w:history="1">
        <w:r>
          <w:rPr>
            <w:rFonts w:ascii="仿宋" w:eastAsia="仿宋" w:hAnsi="仿宋" w:cs="仿宋" w:hint="eastAsia"/>
            <w:lang w:eastAsia="zh-CN"/>
          </w:rPr>
          <w:t>十七、产业协同与集群发展</w:t>
        </w:r>
        <w:r>
          <w:tab/>
        </w:r>
        <w:r>
          <w:fldChar w:fldCharType="begin"/>
        </w:r>
        <w:r>
          <w:instrText xml:space="preserve"> PAGEREF _Toc23070 \h </w:instrText>
        </w:r>
        <w:r>
          <w:fldChar w:fldCharType="separate"/>
        </w:r>
        <w:r>
          <w:t>71</w:t>
        </w:r>
        <w:r>
          <w:fldChar w:fldCharType="end"/>
        </w:r>
      </w:hyperlink>
    </w:p>
    <w:p>
      <w:pPr>
        <w:pStyle w:val="TOC2"/>
        <w:tabs>
          <w:tab w:val="right" w:leader="dot" w:pos="8306"/>
        </w:tabs>
      </w:pPr>
      <w:hyperlink w:anchor="_Toc14293" w:history="1">
        <w:r>
          <w:rPr>
            <w:rFonts w:ascii="仿宋" w:eastAsia="仿宋" w:hAnsi="仿宋" w:cs="仿宋" w:hint="eastAsia"/>
            <w:lang w:eastAsia="zh-CN"/>
          </w:rPr>
          <w:t>(一)、产业协同机制建设</w:t>
        </w:r>
        <w:r>
          <w:tab/>
        </w:r>
        <w:r>
          <w:fldChar w:fldCharType="begin"/>
        </w:r>
        <w:r>
          <w:instrText xml:space="preserve"> PAGEREF _Toc14293 \h </w:instrText>
        </w:r>
        <w:r>
          <w:fldChar w:fldCharType="separate"/>
        </w:r>
        <w:r>
          <w:t>71</w:t>
        </w:r>
        <w:r>
          <w:fldChar w:fldCharType="end"/>
        </w:r>
      </w:hyperlink>
    </w:p>
    <w:p>
      <w:pPr>
        <w:pStyle w:val="TOC2"/>
        <w:tabs>
          <w:tab w:val="right" w:leader="dot" w:pos="8306"/>
        </w:tabs>
      </w:pPr>
      <w:hyperlink w:anchor="_Toc9703" w:history="1">
        <w:r>
          <w:rPr>
            <w:rFonts w:ascii="仿宋" w:eastAsia="仿宋" w:hAnsi="仿宋" w:cs="仿宋" w:hint="eastAsia"/>
            <w:lang w:eastAsia="zh-CN"/>
          </w:rPr>
          <w:t>(二)、产业集群培育与发展</w:t>
        </w:r>
        <w:r>
          <w:tab/>
        </w:r>
        <w:r>
          <w:fldChar w:fldCharType="begin"/>
        </w:r>
        <w:r>
          <w:instrText xml:space="preserve"> PAGEREF _Toc9703 \h </w:instrText>
        </w:r>
        <w:r>
          <w:fldChar w:fldCharType="separate"/>
        </w:r>
        <w:r>
          <w:t>73</w:t>
        </w:r>
        <w:r>
          <w:fldChar w:fldCharType="end"/>
        </w:r>
      </w:hyperlink>
    </w:p>
    <w:p>
      <w:pPr>
        <w:pStyle w:val="TOC1"/>
        <w:tabs>
          <w:tab w:val="right" w:leader="dot" w:pos="8306"/>
        </w:tabs>
      </w:pPr>
      <w:hyperlink w:anchor="_Toc27775" w:history="1">
        <w:r>
          <w:rPr>
            <w:rFonts w:ascii="仿宋" w:eastAsia="仿宋" w:hAnsi="仿宋" w:cs="仿宋" w:hint="eastAsia"/>
            <w:lang w:eastAsia="zh-CN"/>
          </w:rPr>
          <w:t>十八、质量管理与控制</w:t>
        </w:r>
        <w:r>
          <w:tab/>
        </w:r>
        <w:r>
          <w:fldChar w:fldCharType="begin"/>
        </w:r>
        <w:r>
          <w:instrText xml:space="preserve"> PAGEREF _Toc27775 \h </w:instrText>
        </w:r>
        <w:r>
          <w:fldChar w:fldCharType="separate"/>
        </w:r>
        <w:r>
          <w:t>73</w:t>
        </w:r>
        <w:r>
          <w:fldChar w:fldCharType="end"/>
        </w:r>
      </w:hyperlink>
    </w:p>
    <w:p>
      <w:pPr>
        <w:pStyle w:val="TOC2"/>
        <w:tabs>
          <w:tab w:val="right" w:leader="dot" w:pos="8306"/>
        </w:tabs>
      </w:pPr>
      <w:hyperlink w:anchor="_Toc13059" w:history="1">
        <w:r>
          <w:rPr>
            <w:rFonts w:ascii="仿宋" w:eastAsia="仿宋" w:hAnsi="仿宋" w:cs="仿宋" w:hint="eastAsia"/>
            <w:lang w:eastAsia="zh-CN"/>
          </w:rPr>
          <w:t>(一)、质量管理体系建设</w:t>
        </w:r>
        <w:r>
          <w:tab/>
        </w:r>
        <w:r>
          <w:fldChar w:fldCharType="begin"/>
        </w:r>
        <w:r>
          <w:instrText xml:space="preserve"> PAGEREF _Toc13059 \h </w:instrText>
        </w:r>
        <w:r>
          <w:fldChar w:fldCharType="separate"/>
        </w:r>
        <w:r>
          <w:t>73</w:t>
        </w:r>
        <w:r>
          <w:fldChar w:fldCharType="end"/>
        </w:r>
      </w:hyperlink>
    </w:p>
    <w:p>
      <w:pPr>
        <w:pStyle w:val="TOC2"/>
        <w:tabs>
          <w:tab w:val="right" w:leader="dot" w:pos="8306"/>
        </w:tabs>
      </w:pPr>
      <w:hyperlink w:anchor="_Toc27260" w:history="1">
        <w:r>
          <w:rPr>
            <w:rFonts w:ascii="仿宋" w:eastAsia="仿宋" w:hAnsi="仿宋" w:cs="仿宋" w:hint="eastAsia"/>
            <w:lang w:eastAsia="zh-CN"/>
          </w:rPr>
          <w:t>(二)、质量控制措施</w:t>
        </w:r>
        <w:r>
          <w:tab/>
        </w:r>
        <w:r>
          <w:fldChar w:fldCharType="begin"/>
        </w:r>
        <w:r>
          <w:instrText xml:space="preserve"> PAGEREF _Toc27260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9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81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72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37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458"/>
      <w:r>
        <w:rPr>
          <w:rFonts w:ascii="仿宋" w:eastAsia="仿宋" w:hAnsi="仿宋" w:cs="仿宋" w:hint="eastAsia"/>
          <w:sz w:val="28"/>
          <w:lang w:eastAsia="zh-CN"/>
        </w:rPr>
        <w:t>二、汽车诊断仪项目概论</w:t>
      </w:r>
      <w:bookmarkEnd w:id="6"/>
    </w:p>
    <w:p>
      <w:pPr>
        <w:pStyle w:val="Heading2"/>
        <w:rPr>
          <w:rFonts w:ascii="仿宋" w:eastAsia="仿宋" w:hAnsi="仿宋" w:cs="仿宋" w:hint="eastAsia"/>
          <w:lang w:eastAsia="zh-CN"/>
        </w:rPr>
      </w:pPr>
      <w:bookmarkStart w:id="7" w:name="_Toc750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汽车诊断仪项目的申报单位是“XXX实业发展公司”，这是一家在其所处行业内备受尊敬的企业。公司自成立以来，通过其在汽车诊断仪项目中表现出的创新精神和卓越执行力，在市场上赢得了显著的地位。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该公司的法定代表人秦XX，在汽车诊断仪项目及其他多个行业领域中都有着显著的贡献。秦XX以其出色的领导才能和敏锐的商业洞察力，带领公司在汽车诊断仪项目等多个领域实现了持续的成长和成功。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诊断仪项目的重要合作伙伴。公司专注于[行业名称]领域，以创新作为驱动力，不断推动技术进步和市场扩张。在汽车诊断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诊断仪项目中展现了强劲的增长和稳定的财务表现。公司通过有效的策略，在汽车诊断仪项目中扩大了其市场份额并增强了盈利能力。同时，公司积极承担社会责任，参与各类社会公益项目，增强了其在汽车诊断仪项目中的品牌形象和社会影响力。</w:t>
      </w:r>
    </w:p>
    <w:p>
      <w:pPr>
        <w:pStyle w:val="Heading2"/>
        <w:ind w:firstLine="560" w:firstLineChars="200"/>
        <w:rPr>
          <w:rFonts w:ascii="仿宋" w:eastAsia="仿宋" w:hAnsi="仿宋" w:cs="仿宋" w:hint="eastAsia"/>
          <w:sz w:val="28"/>
          <w:lang w:eastAsia="zh-CN"/>
        </w:rPr>
      </w:pPr>
      <w:bookmarkStart w:id="8" w:name="_Toc308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诊断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汽车诊断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344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2506"/>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诊断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汽车诊断仪项目还将参与当地的环保活动和计划，如资助当地的环境保护项目或与社区合作进行环保宣传活动。通过这些活动，项目不仅能够提高自身的环境表现，还能在当地社区中树立积极的环保形象。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8043"/>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车诊断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汽车诊断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https://d.book118.com/856055202012010034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0D0139"/>
    <w:rsid w:val="6B0D01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055202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2023-12-23T20:35:00Z</dcterms:created>
  <dcterms:modified xsi:type="dcterms:W3CDTF">2023-12-23T20:35:46Z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EF468D2CEEEF48EF8C84774591989619_11</vt:lpwstr>
  </property>
  <property fmtid="{D5CDD505-2E9C-101B-9397-08002B2CF9AE}" pid="3" name="KSOProductBuildVer">
    <vt:lpwstr>2052-12.1.0.16120</vt:lpwstr>
  </property>
</Properties>
</file>