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索道缆车项目计划设计方案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0" w:history="1">
        <w:r>
          <w:rPr>
            <w:rFonts w:ascii="仿宋" w:eastAsia="仿宋" w:hAnsi="仿宋" w:cs="仿宋" w:hint="eastAsia"/>
            <w:lang w:eastAsia="zh-CN"/>
          </w:rPr>
          <w:t>序言</w:t>
        </w:r>
        <w:r>
          <w:tab/>
        </w:r>
        <w:r>
          <w:fldChar w:fldCharType="begin"/>
        </w:r>
        <w:r>
          <w:instrText xml:space="preserve"> PAGEREF _Toc19320 \h </w:instrText>
        </w:r>
        <w:r>
          <w:fldChar w:fldCharType="separate"/>
        </w:r>
        <w:r>
          <w:t>3</w:t>
        </w:r>
        <w:r>
          <w:fldChar w:fldCharType="end"/>
        </w:r>
      </w:hyperlink>
    </w:p>
    <w:p>
      <w:pPr>
        <w:pStyle w:val="TOC1"/>
        <w:tabs>
          <w:tab w:val="right" w:leader="dot" w:pos="8306"/>
        </w:tabs>
      </w:pPr>
      <w:hyperlink w:anchor="_Toc21085" w:history="1">
        <w:r>
          <w:rPr>
            <w:rFonts w:ascii="仿宋" w:eastAsia="仿宋" w:hAnsi="仿宋" w:cs="仿宋" w:hint="eastAsia"/>
            <w:lang w:eastAsia="zh-CN"/>
          </w:rPr>
          <w:t>一、索道缆车项目土建工程</w:t>
        </w:r>
        <w:r>
          <w:tab/>
        </w:r>
        <w:r>
          <w:fldChar w:fldCharType="begin"/>
        </w:r>
        <w:r>
          <w:instrText xml:space="preserve"> PAGEREF _Toc21085 \h </w:instrText>
        </w:r>
        <w:r>
          <w:fldChar w:fldCharType="separate"/>
        </w:r>
        <w:r>
          <w:t>3</w:t>
        </w:r>
        <w:r>
          <w:fldChar w:fldCharType="end"/>
        </w:r>
      </w:hyperlink>
    </w:p>
    <w:p>
      <w:pPr>
        <w:pStyle w:val="TOC2"/>
        <w:tabs>
          <w:tab w:val="right" w:leader="dot" w:pos="8306"/>
        </w:tabs>
      </w:pPr>
      <w:hyperlink w:anchor="_Toc21202" w:history="1">
        <w:r>
          <w:rPr>
            <w:rFonts w:ascii="仿宋" w:eastAsia="仿宋" w:hAnsi="仿宋" w:cs="仿宋" w:hint="eastAsia"/>
            <w:lang w:eastAsia="zh-CN"/>
          </w:rPr>
          <w:t>(一)、建筑工程设计原则</w:t>
        </w:r>
        <w:r>
          <w:tab/>
        </w:r>
        <w:r>
          <w:fldChar w:fldCharType="begin"/>
        </w:r>
        <w:r>
          <w:instrText xml:space="preserve"> PAGEREF _Toc21202 \h </w:instrText>
        </w:r>
        <w:r>
          <w:fldChar w:fldCharType="separate"/>
        </w:r>
        <w:r>
          <w:t>3</w:t>
        </w:r>
        <w:r>
          <w:fldChar w:fldCharType="end"/>
        </w:r>
      </w:hyperlink>
    </w:p>
    <w:p>
      <w:pPr>
        <w:pStyle w:val="TOC2"/>
        <w:tabs>
          <w:tab w:val="right" w:leader="dot" w:pos="8306"/>
        </w:tabs>
      </w:pPr>
      <w:hyperlink w:anchor="_Toc6009" w:history="1">
        <w:r>
          <w:rPr>
            <w:rFonts w:ascii="仿宋" w:eastAsia="仿宋" w:hAnsi="仿宋" w:cs="仿宋" w:hint="eastAsia"/>
            <w:lang w:eastAsia="zh-CN"/>
          </w:rPr>
          <w:t>(二)、土建工程设计年限及安全等级</w:t>
        </w:r>
        <w:r>
          <w:tab/>
        </w:r>
        <w:r>
          <w:fldChar w:fldCharType="begin"/>
        </w:r>
        <w:r>
          <w:instrText xml:space="preserve"> PAGEREF _Toc6009 \h </w:instrText>
        </w:r>
        <w:r>
          <w:fldChar w:fldCharType="separate"/>
        </w:r>
        <w:r>
          <w:t>4</w:t>
        </w:r>
        <w:r>
          <w:fldChar w:fldCharType="end"/>
        </w:r>
      </w:hyperlink>
    </w:p>
    <w:p>
      <w:pPr>
        <w:pStyle w:val="TOC2"/>
        <w:tabs>
          <w:tab w:val="right" w:leader="dot" w:pos="8306"/>
        </w:tabs>
      </w:pPr>
      <w:hyperlink w:anchor="_Toc10011" w:history="1">
        <w:r>
          <w:rPr>
            <w:rFonts w:ascii="仿宋" w:eastAsia="仿宋" w:hAnsi="仿宋" w:cs="仿宋" w:hint="eastAsia"/>
            <w:lang w:eastAsia="zh-CN"/>
          </w:rPr>
          <w:t>(三)、建筑工程设计总体要求</w:t>
        </w:r>
        <w:r>
          <w:tab/>
        </w:r>
        <w:r>
          <w:fldChar w:fldCharType="begin"/>
        </w:r>
        <w:r>
          <w:instrText xml:space="preserve"> PAGEREF _Toc10011 \h </w:instrText>
        </w:r>
        <w:r>
          <w:fldChar w:fldCharType="separate"/>
        </w:r>
        <w:r>
          <w:t>5</w:t>
        </w:r>
        <w:r>
          <w:fldChar w:fldCharType="end"/>
        </w:r>
      </w:hyperlink>
    </w:p>
    <w:p>
      <w:pPr>
        <w:pStyle w:val="TOC2"/>
        <w:tabs>
          <w:tab w:val="right" w:leader="dot" w:pos="8306"/>
        </w:tabs>
      </w:pPr>
      <w:hyperlink w:anchor="_Toc4191" w:history="1">
        <w:r>
          <w:rPr>
            <w:rFonts w:ascii="仿宋" w:eastAsia="仿宋" w:hAnsi="仿宋" w:cs="仿宋" w:hint="eastAsia"/>
            <w:lang w:eastAsia="zh-CN"/>
          </w:rPr>
          <w:t>(四)、土建工程建设指标</w:t>
        </w:r>
        <w:r>
          <w:tab/>
        </w:r>
        <w:r>
          <w:fldChar w:fldCharType="begin"/>
        </w:r>
        <w:r>
          <w:instrText xml:space="preserve"> PAGEREF _Toc4191 \h </w:instrText>
        </w:r>
        <w:r>
          <w:fldChar w:fldCharType="separate"/>
        </w:r>
        <w:r>
          <w:t>6</w:t>
        </w:r>
        <w:r>
          <w:fldChar w:fldCharType="end"/>
        </w:r>
      </w:hyperlink>
    </w:p>
    <w:p>
      <w:pPr>
        <w:pStyle w:val="TOC1"/>
        <w:tabs>
          <w:tab w:val="right" w:leader="dot" w:pos="8306"/>
        </w:tabs>
      </w:pPr>
      <w:hyperlink w:anchor="_Toc14664" w:history="1">
        <w:r>
          <w:rPr>
            <w:rFonts w:ascii="仿宋" w:eastAsia="仿宋" w:hAnsi="仿宋" w:cs="仿宋" w:hint="eastAsia"/>
            <w:lang w:eastAsia="zh-CN"/>
          </w:rPr>
          <w:t>二、索道缆车项目建设单位说明</w:t>
        </w:r>
        <w:r>
          <w:tab/>
        </w:r>
        <w:r>
          <w:fldChar w:fldCharType="begin"/>
        </w:r>
        <w:r>
          <w:instrText xml:space="preserve"> PAGEREF _Toc14664 \h </w:instrText>
        </w:r>
        <w:r>
          <w:fldChar w:fldCharType="separate"/>
        </w:r>
        <w:r>
          <w:t>6</w:t>
        </w:r>
        <w:r>
          <w:fldChar w:fldCharType="end"/>
        </w:r>
      </w:hyperlink>
    </w:p>
    <w:p>
      <w:pPr>
        <w:pStyle w:val="TOC2"/>
        <w:tabs>
          <w:tab w:val="right" w:leader="dot" w:pos="8306"/>
        </w:tabs>
      </w:pPr>
      <w:hyperlink w:anchor="_Toc18659" w:history="1">
        <w:r>
          <w:rPr>
            <w:rFonts w:ascii="仿宋" w:eastAsia="仿宋" w:hAnsi="仿宋" w:cs="仿宋" w:hint="eastAsia"/>
            <w:lang w:eastAsia="zh-CN"/>
          </w:rPr>
          <w:t>(一)、索道缆车项目承办单位基本情况</w:t>
        </w:r>
        <w:r>
          <w:tab/>
        </w:r>
        <w:r>
          <w:fldChar w:fldCharType="begin"/>
        </w:r>
        <w:r>
          <w:instrText xml:space="preserve"> PAGEREF _Toc18659 \h </w:instrText>
        </w:r>
        <w:r>
          <w:fldChar w:fldCharType="separate"/>
        </w:r>
        <w:r>
          <w:t>6</w:t>
        </w:r>
        <w:r>
          <w:fldChar w:fldCharType="end"/>
        </w:r>
      </w:hyperlink>
    </w:p>
    <w:p>
      <w:pPr>
        <w:pStyle w:val="TOC2"/>
        <w:tabs>
          <w:tab w:val="right" w:leader="dot" w:pos="8306"/>
        </w:tabs>
      </w:pPr>
      <w:hyperlink w:anchor="_Toc4544" w:history="1">
        <w:r>
          <w:rPr>
            <w:rFonts w:ascii="仿宋" w:eastAsia="仿宋" w:hAnsi="仿宋" w:cs="仿宋" w:hint="eastAsia"/>
            <w:lang w:eastAsia="zh-CN"/>
          </w:rPr>
          <w:t>(二)、公司经济效益分析</w:t>
        </w:r>
        <w:r>
          <w:tab/>
        </w:r>
        <w:r>
          <w:fldChar w:fldCharType="begin"/>
        </w:r>
        <w:r>
          <w:instrText xml:space="preserve"> PAGEREF _Toc4544 \h </w:instrText>
        </w:r>
        <w:r>
          <w:fldChar w:fldCharType="separate"/>
        </w:r>
        <w:r>
          <w:t>7</w:t>
        </w:r>
        <w:r>
          <w:fldChar w:fldCharType="end"/>
        </w:r>
      </w:hyperlink>
    </w:p>
    <w:p>
      <w:pPr>
        <w:pStyle w:val="TOC1"/>
        <w:tabs>
          <w:tab w:val="right" w:leader="dot" w:pos="8306"/>
        </w:tabs>
      </w:pPr>
      <w:hyperlink w:anchor="_Toc19471" w:history="1">
        <w:r>
          <w:rPr>
            <w:rFonts w:ascii="仿宋" w:eastAsia="仿宋" w:hAnsi="仿宋" w:cs="仿宋" w:hint="eastAsia"/>
            <w:lang w:eastAsia="zh-CN"/>
          </w:rPr>
          <w:t>三、产品规划分析</w:t>
        </w:r>
        <w:r>
          <w:tab/>
        </w:r>
        <w:r>
          <w:fldChar w:fldCharType="begin"/>
        </w:r>
        <w:r>
          <w:instrText xml:space="preserve"> PAGEREF _Toc19471 \h </w:instrText>
        </w:r>
        <w:r>
          <w:fldChar w:fldCharType="separate"/>
        </w:r>
        <w:r>
          <w:t>8</w:t>
        </w:r>
        <w:r>
          <w:fldChar w:fldCharType="end"/>
        </w:r>
      </w:hyperlink>
    </w:p>
    <w:p>
      <w:pPr>
        <w:pStyle w:val="TOC2"/>
        <w:tabs>
          <w:tab w:val="right" w:leader="dot" w:pos="8306"/>
        </w:tabs>
      </w:pPr>
      <w:hyperlink w:anchor="_Toc10912" w:history="1">
        <w:r>
          <w:rPr>
            <w:rFonts w:ascii="仿宋" w:eastAsia="仿宋" w:hAnsi="仿宋" w:cs="仿宋" w:hint="eastAsia"/>
            <w:lang w:eastAsia="zh-CN"/>
          </w:rPr>
          <w:t>(一)、产品规划</w:t>
        </w:r>
        <w:r>
          <w:tab/>
        </w:r>
        <w:r>
          <w:fldChar w:fldCharType="begin"/>
        </w:r>
        <w:r>
          <w:instrText xml:space="preserve"> PAGEREF _Toc10912 \h </w:instrText>
        </w:r>
        <w:r>
          <w:fldChar w:fldCharType="separate"/>
        </w:r>
        <w:r>
          <w:t>8</w:t>
        </w:r>
        <w:r>
          <w:fldChar w:fldCharType="end"/>
        </w:r>
      </w:hyperlink>
    </w:p>
    <w:p>
      <w:pPr>
        <w:pStyle w:val="TOC2"/>
        <w:tabs>
          <w:tab w:val="right" w:leader="dot" w:pos="8306"/>
        </w:tabs>
      </w:pPr>
      <w:hyperlink w:anchor="_Toc16861" w:history="1">
        <w:r>
          <w:rPr>
            <w:rFonts w:ascii="仿宋" w:eastAsia="仿宋" w:hAnsi="仿宋" w:cs="仿宋" w:hint="eastAsia"/>
            <w:lang w:eastAsia="zh-CN"/>
          </w:rPr>
          <w:t>(二)、建设规模</w:t>
        </w:r>
        <w:r>
          <w:tab/>
        </w:r>
        <w:r>
          <w:fldChar w:fldCharType="begin"/>
        </w:r>
        <w:r>
          <w:instrText xml:space="preserve"> PAGEREF _Toc16861 \h </w:instrText>
        </w:r>
        <w:r>
          <w:fldChar w:fldCharType="separate"/>
        </w:r>
        <w:r>
          <w:t>9</w:t>
        </w:r>
        <w:r>
          <w:fldChar w:fldCharType="end"/>
        </w:r>
      </w:hyperlink>
    </w:p>
    <w:p>
      <w:pPr>
        <w:pStyle w:val="TOC1"/>
        <w:tabs>
          <w:tab w:val="right" w:leader="dot" w:pos="8306"/>
        </w:tabs>
      </w:pPr>
      <w:hyperlink w:anchor="_Toc4358" w:history="1">
        <w:r>
          <w:rPr>
            <w:rFonts w:ascii="仿宋" w:eastAsia="仿宋" w:hAnsi="仿宋" w:cs="仿宋" w:hint="eastAsia"/>
            <w:lang w:eastAsia="zh-CN"/>
          </w:rPr>
          <w:t>四、索道缆车项目概论</w:t>
        </w:r>
        <w:r>
          <w:tab/>
        </w:r>
        <w:r>
          <w:fldChar w:fldCharType="begin"/>
        </w:r>
        <w:r>
          <w:instrText xml:space="preserve"> PAGEREF _Toc4358 \h </w:instrText>
        </w:r>
        <w:r>
          <w:fldChar w:fldCharType="separate"/>
        </w:r>
        <w:r>
          <w:t>10</w:t>
        </w:r>
        <w:r>
          <w:fldChar w:fldCharType="end"/>
        </w:r>
      </w:hyperlink>
    </w:p>
    <w:p>
      <w:pPr>
        <w:pStyle w:val="TOC2"/>
        <w:tabs>
          <w:tab w:val="right" w:leader="dot" w:pos="8306"/>
        </w:tabs>
      </w:pPr>
      <w:hyperlink w:anchor="_Toc7129" w:history="1">
        <w:r>
          <w:rPr>
            <w:rFonts w:ascii="仿宋" w:eastAsia="仿宋" w:hAnsi="仿宋" w:cs="仿宋" w:hint="eastAsia"/>
            <w:lang w:eastAsia="zh-CN"/>
          </w:rPr>
          <w:t>(一)、索道缆车项目概况</w:t>
        </w:r>
        <w:r>
          <w:tab/>
        </w:r>
        <w:r>
          <w:fldChar w:fldCharType="begin"/>
        </w:r>
        <w:r>
          <w:instrText xml:space="preserve"> PAGEREF _Toc7129 \h </w:instrText>
        </w:r>
        <w:r>
          <w:fldChar w:fldCharType="separate"/>
        </w:r>
        <w:r>
          <w:t>10</w:t>
        </w:r>
        <w:r>
          <w:fldChar w:fldCharType="end"/>
        </w:r>
      </w:hyperlink>
    </w:p>
    <w:p>
      <w:pPr>
        <w:pStyle w:val="TOC2"/>
        <w:tabs>
          <w:tab w:val="right" w:leader="dot" w:pos="8306"/>
        </w:tabs>
      </w:pPr>
      <w:hyperlink w:anchor="_Toc11689" w:history="1">
        <w:r>
          <w:rPr>
            <w:rFonts w:ascii="仿宋" w:eastAsia="仿宋" w:hAnsi="仿宋" w:cs="仿宋" w:hint="eastAsia"/>
            <w:lang w:eastAsia="zh-CN"/>
          </w:rPr>
          <w:t>(二)、索道缆车项目目标</w:t>
        </w:r>
        <w:r>
          <w:tab/>
        </w:r>
        <w:r>
          <w:fldChar w:fldCharType="begin"/>
        </w:r>
        <w:r>
          <w:instrText xml:space="preserve"> PAGEREF _Toc11689 \h </w:instrText>
        </w:r>
        <w:r>
          <w:fldChar w:fldCharType="separate"/>
        </w:r>
        <w:r>
          <w:t>12</w:t>
        </w:r>
        <w:r>
          <w:fldChar w:fldCharType="end"/>
        </w:r>
      </w:hyperlink>
    </w:p>
    <w:p>
      <w:pPr>
        <w:pStyle w:val="TOC2"/>
        <w:tabs>
          <w:tab w:val="right" w:leader="dot" w:pos="8306"/>
        </w:tabs>
      </w:pPr>
      <w:hyperlink w:anchor="_Toc20430" w:history="1">
        <w:r>
          <w:rPr>
            <w:rFonts w:ascii="仿宋" w:eastAsia="仿宋" w:hAnsi="仿宋" w:cs="仿宋" w:hint="eastAsia"/>
            <w:lang w:eastAsia="zh-CN"/>
          </w:rPr>
          <w:t>(三)、索道缆车项目提出的理由</w:t>
        </w:r>
        <w:r>
          <w:tab/>
        </w:r>
        <w:r>
          <w:fldChar w:fldCharType="begin"/>
        </w:r>
        <w:r>
          <w:instrText xml:space="preserve"> PAGEREF _Toc20430 \h </w:instrText>
        </w:r>
        <w:r>
          <w:fldChar w:fldCharType="separate"/>
        </w:r>
        <w:r>
          <w:t>13</w:t>
        </w:r>
        <w:r>
          <w:fldChar w:fldCharType="end"/>
        </w:r>
      </w:hyperlink>
    </w:p>
    <w:p>
      <w:pPr>
        <w:pStyle w:val="TOC2"/>
        <w:tabs>
          <w:tab w:val="right" w:leader="dot" w:pos="8306"/>
        </w:tabs>
      </w:pPr>
      <w:hyperlink w:anchor="_Toc22351" w:history="1">
        <w:r>
          <w:rPr>
            <w:rFonts w:ascii="仿宋" w:eastAsia="仿宋" w:hAnsi="仿宋" w:cs="仿宋" w:hint="eastAsia"/>
            <w:lang w:eastAsia="zh-CN"/>
          </w:rPr>
          <w:t>(四)、索道缆车项目意义</w:t>
        </w:r>
        <w:r>
          <w:tab/>
        </w:r>
        <w:r>
          <w:fldChar w:fldCharType="begin"/>
        </w:r>
        <w:r>
          <w:instrText xml:space="preserve"> PAGEREF _Toc22351 \h </w:instrText>
        </w:r>
        <w:r>
          <w:fldChar w:fldCharType="separate"/>
        </w:r>
        <w:r>
          <w:t>14</w:t>
        </w:r>
        <w:r>
          <w:fldChar w:fldCharType="end"/>
        </w:r>
      </w:hyperlink>
    </w:p>
    <w:p>
      <w:pPr>
        <w:pStyle w:val="TOC2"/>
        <w:tabs>
          <w:tab w:val="right" w:leader="dot" w:pos="8306"/>
        </w:tabs>
      </w:pPr>
      <w:hyperlink w:anchor="_Toc22765" w:history="1">
        <w:r>
          <w:rPr>
            <w:rFonts w:ascii="仿宋" w:eastAsia="仿宋" w:hAnsi="仿宋" w:cs="仿宋" w:hint="eastAsia"/>
            <w:lang w:eastAsia="zh-CN"/>
          </w:rPr>
          <w:t>(五)、索道缆车项目背景</w:t>
        </w:r>
        <w:r>
          <w:tab/>
        </w:r>
        <w:r>
          <w:fldChar w:fldCharType="begin"/>
        </w:r>
        <w:r>
          <w:instrText xml:space="preserve"> PAGEREF _Toc22765 \h </w:instrText>
        </w:r>
        <w:r>
          <w:fldChar w:fldCharType="separate"/>
        </w:r>
        <w:r>
          <w:t>15</w:t>
        </w:r>
        <w:r>
          <w:fldChar w:fldCharType="end"/>
        </w:r>
      </w:hyperlink>
    </w:p>
    <w:p>
      <w:pPr>
        <w:pStyle w:val="TOC1"/>
        <w:tabs>
          <w:tab w:val="right" w:leader="dot" w:pos="8306"/>
        </w:tabs>
      </w:pPr>
      <w:hyperlink w:anchor="_Toc9698" w:history="1">
        <w:r>
          <w:rPr>
            <w:rFonts w:ascii="仿宋" w:eastAsia="仿宋" w:hAnsi="仿宋" w:cs="仿宋" w:hint="eastAsia"/>
            <w:lang w:eastAsia="zh-CN"/>
          </w:rPr>
          <w:t>五、市场分析、调研</w:t>
        </w:r>
        <w:r>
          <w:tab/>
        </w:r>
        <w:r>
          <w:fldChar w:fldCharType="begin"/>
        </w:r>
        <w:r>
          <w:instrText xml:space="preserve"> PAGEREF _Toc9698 \h </w:instrText>
        </w:r>
        <w:r>
          <w:fldChar w:fldCharType="separate"/>
        </w:r>
        <w:r>
          <w:t>16</w:t>
        </w:r>
        <w:r>
          <w:fldChar w:fldCharType="end"/>
        </w:r>
      </w:hyperlink>
    </w:p>
    <w:p>
      <w:pPr>
        <w:pStyle w:val="TOC2"/>
        <w:tabs>
          <w:tab w:val="right" w:leader="dot" w:pos="8306"/>
        </w:tabs>
      </w:pPr>
      <w:hyperlink w:anchor="_Toc15114" w:history="1">
        <w:r>
          <w:rPr>
            <w:rFonts w:ascii="仿宋" w:eastAsia="仿宋" w:hAnsi="仿宋" w:cs="仿宋" w:hint="eastAsia"/>
            <w:lang w:eastAsia="zh-CN"/>
          </w:rPr>
          <w:t>(一)、索道缆车行业分析</w:t>
        </w:r>
        <w:r>
          <w:tab/>
        </w:r>
        <w:r>
          <w:fldChar w:fldCharType="begin"/>
        </w:r>
        <w:r>
          <w:instrText xml:space="preserve"> PAGEREF _Toc15114 \h </w:instrText>
        </w:r>
        <w:r>
          <w:fldChar w:fldCharType="separate"/>
        </w:r>
        <w:r>
          <w:t>16</w:t>
        </w:r>
        <w:r>
          <w:fldChar w:fldCharType="end"/>
        </w:r>
      </w:hyperlink>
    </w:p>
    <w:p>
      <w:pPr>
        <w:pStyle w:val="TOC2"/>
        <w:tabs>
          <w:tab w:val="right" w:leader="dot" w:pos="8306"/>
        </w:tabs>
      </w:pPr>
      <w:hyperlink w:anchor="_Toc29485" w:history="1">
        <w:r>
          <w:rPr>
            <w:rFonts w:ascii="仿宋" w:eastAsia="仿宋" w:hAnsi="仿宋" w:cs="仿宋" w:hint="eastAsia"/>
            <w:lang w:eastAsia="zh-CN"/>
          </w:rPr>
          <w:t>(二)、索道缆车市场分析预测</w:t>
        </w:r>
        <w:r>
          <w:tab/>
        </w:r>
        <w:r>
          <w:fldChar w:fldCharType="begin"/>
        </w:r>
        <w:r>
          <w:instrText xml:space="preserve"> PAGEREF _Toc29485 \h </w:instrText>
        </w:r>
        <w:r>
          <w:fldChar w:fldCharType="separate"/>
        </w:r>
        <w:r>
          <w:t>17</w:t>
        </w:r>
        <w:r>
          <w:fldChar w:fldCharType="end"/>
        </w:r>
      </w:hyperlink>
    </w:p>
    <w:p>
      <w:pPr>
        <w:pStyle w:val="TOC1"/>
        <w:tabs>
          <w:tab w:val="right" w:leader="dot" w:pos="8306"/>
        </w:tabs>
      </w:pPr>
      <w:hyperlink w:anchor="_Toc24804" w:history="1">
        <w:r>
          <w:rPr>
            <w:rFonts w:ascii="仿宋" w:eastAsia="仿宋" w:hAnsi="仿宋" w:cs="仿宋" w:hint="eastAsia"/>
            <w:lang w:eastAsia="zh-CN"/>
          </w:rPr>
          <w:t>六、索道缆车项目危机管理</w:t>
        </w:r>
        <w:r>
          <w:tab/>
        </w:r>
        <w:r>
          <w:fldChar w:fldCharType="begin"/>
        </w:r>
        <w:r>
          <w:instrText xml:space="preserve"> PAGEREF _Toc24804 \h </w:instrText>
        </w:r>
        <w:r>
          <w:fldChar w:fldCharType="separate"/>
        </w:r>
        <w:r>
          <w:t>18</w:t>
        </w:r>
        <w:r>
          <w:fldChar w:fldCharType="end"/>
        </w:r>
      </w:hyperlink>
    </w:p>
    <w:p>
      <w:pPr>
        <w:pStyle w:val="TOC2"/>
        <w:tabs>
          <w:tab w:val="right" w:leader="dot" w:pos="8306"/>
        </w:tabs>
      </w:pPr>
      <w:hyperlink w:anchor="_Toc7821" w:history="1">
        <w:r>
          <w:rPr>
            <w:rFonts w:ascii="仿宋" w:eastAsia="仿宋" w:hAnsi="仿宋" w:cs="仿宋" w:hint="eastAsia"/>
            <w:lang w:eastAsia="zh-CN"/>
          </w:rPr>
          <w:t>(一)、危机预警与识别</w:t>
        </w:r>
        <w:r>
          <w:tab/>
        </w:r>
        <w:r>
          <w:fldChar w:fldCharType="begin"/>
        </w:r>
        <w:r>
          <w:instrText xml:space="preserve"> PAGEREF _Toc7821 \h </w:instrText>
        </w:r>
        <w:r>
          <w:fldChar w:fldCharType="separate"/>
        </w:r>
        <w:r>
          <w:t>18</w:t>
        </w:r>
        <w:r>
          <w:fldChar w:fldCharType="end"/>
        </w:r>
      </w:hyperlink>
    </w:p>
    <w:p>
      <w:pPr>
        <w:pStyle w:val="TOC2"/>
        <w:tabs>
          <w:tab w:val="right" w:leader="dot" w:pos="8306"/>
        </w:tabs>
      </w:pPr>
      <w:hyperlink w:anchor="_Toc13720" w:history="1">
        <w:r>
          <w:rPr>
            <w:rFonts w:ascii="仿宋" w:eastAsia="仿宋" w:hAnsi="仿宋" w:cs="仿宋" w:hint="eastAsia"/>
            <w:lang w:eastAsia="zh-CN"/>
          </w:rPr>
          <w:t>(二)、危机应对与恢复</w:t>
        </w:r>
        <w:r>
          <w:tab/>
        </w:r>
        <w:r>
          <w:fldChar w:fldCharType="begin"/>
        </w:r>
        <w:r>
          <w:instrText xml:space="preserve"> PAGEREF _Toc13720 \h </w:instrText>
        </w:r>
        <w:r>
          <w:fldChar w:fldCharType="separate"/>
        </w:r>
        <w:r>
          <w:t>19</w:t>
        </w:r>
        <w:r>
          <w:fldChar w:fldCharType="end"/>
        </w:r>
      </w:hyperlink>
    </w:p>
    <w:p>
      <w:pPr>
        <w:pStyle w:val="TOC1"/>
        <w:tabs>
          <w:tab w:val="right" w:leader="dot" w:pos="8306"/>
        </w:tabs>
      </w:pPr>
      <w:hyperlink w:anchor="_Toc4887" w:history="1">
        <w:r>
          <w:rPr>
            <w:rFonts w:ascii="仿宋" w:eastAsia="仿宋" w:hAnsi="仿宋" w:cs="仿宋" w:hint="eastAsia"/>
            <w:lang w:eastAsia="zh-CN"/>
          </w:rPr>
          <w:t>七、索道缆车项目社会影响</w:t>
        </w:r>
        <w:r>
          <w:tab/>
        </w:r>
        <w:r>
          <w:fldChar w:fldCharType="begin"/>
        </w:r>
        <w:r>
          <w:instrText xml:space="preserve"> PAGEREF _Toc4887 \h </w:instrText>
        </w:r>
        <w:r>
          <w:fldChar w:fldCharType="separate"/>
        </w:r>
        <w:r>
          <w:t>20</w:t>
        </w:r>
        <w:r>
          <w:fldChar w:fldCharType="end"/>
        </w:r>
      </w:hyperlink>
    </w:p>
    <w:p>
      <w:pPr>
        <w:pStyle w:val="TOC2"/>
        <w:tabs>
          <w:tab w:val="right" w:leader="dot" w:pos="8306"/>
        </w:tabs>
      </w:pPr>
      <w:hyperlink w:anchor="_Toc6822" w:history="1">
        <w:r>
          <w:rPr>
            <w:rFonts w:ascii="仿宋" w:eastAsia="仿宋" w:hAnsi="仿宋" w:cs="仿宋" w:hint="eastAsia"/>
            <w:lang w:eastAsia="zh-CN"/>
          </w:rPr>
          <w:t>(一)、社会责任与义务</w:t>
        </w:r>
        <w:r>
          <w:tab/>
        </w:r>
        <w:r>
          <w:fldChar w:fldCharType="begin"/>
        </w:r>
        <w:r>
          <w:instrText xml:space="preserve"> PAGEREF _Toc6822 \h </w:instrText>
        </w:r>
        <w:r>
          <w:fldChar w:fldCharType="separate"/>
        </w:r>
        <w:r>
          <w:t>20</w:t>
        </w:r>
        <w:r>
          <w:fldChar w:fldCharType="end"/>
        </w:r>
      </w:hyperlink>
    </w:p>
    <w:p>
      <w:pPr>
        <w:pStyle w:val="TOC2"/>
        <w:tabs>
          <w:tab w:val="right" w:leader="dot" w:pos="8306"/>
        </w:tabs>
      </w:pPr>
      <w:hyperlink w:anchor="_Toc19460" w:history="1">
        <w:r>
          <w:rPr>
            <w:rFonts w:ascii="仿宋" w:eastAsia="仿宋" w:hAnsi="仿宋" w:cs="仿宋" w:hint="eastAsia"/>
            <w:lang w:eastAsia="zh-CN"/>
          </w:rPr>
          <w:t>(二)、社会参与与沟通</w:t>
        </w:r>
        <w:r>
          <w:tab/>
        </w:r>
        <w:r>
          <w:fldChar w:fldCharType="begin"/>
        </w:r>
        <w:r>
          <w:instrText xml:space="preserve"> PAGEREF _Toc19460 \h </w:instrText>
        </w:r>
        <w:r>
          <w:fldChar w:fldCharType="separate"/>
        </w:r>
        <w:r>
          <w:t>21</w:t>
        </w:r>
        <w:r>
          <w:fldChar w:fldCharType="end"/>
        </w:r>
      </w:hyperlink>
    </w:p>
    <w:p>
      <w:pPr>
        <w:pStyle w:val="TOC1"/>
        <w:tabs>
          <w:tab w:val="right" w:leader="dot" w:pos="8306"/>
        </w:tabs>
      </w:pPr>
      <w:hyperlink w:anchor="_Toc10040" w:history="1">
        <w:r>
          <w:rPr>
            <w:rFonts w:ascii="仿宋" w:eastAsia="仿宋" w:hAnsi="仿宋" w:cs="仿宋" w:hint="eastAsia"/>
            <w:lang w:eastAsia="zh-CN"/>
          </w:rPr>
          <w:t>八、索道缆车项目人力资源管理</w:t>
        </w:r>
        <w:r>
          <w:tab/>
        </w:r>
        <w:r>
          <w:fldChar w:fldCharType="begin"/>
        </w:r>
        <w:r>
          <w:instrText xml:space="preserve"> PAGEREF _Toc10040 \h </w:instrText>
        </w:r>
        <w:r>
          <w:fldChar w:fldCharType="separate"/>
        </w:r>
        <w:r>
          <w:t>22</w:t>
        </w:r>
        <w:r>
          <w:fldChar w:fldCharType="end"/>
        </w:r>
      </w:hyperlink>
    </w:p>
    <w:p>
      <w:pPr>
        <w:pStyle w:val="TOC2"/>
        <w:tabs>
          <w:tab w:val="right" w:leader="dot" w:pos="8306"/>
        </w:tabs>
      </w:pPr>
      <w:hyperlink w:anchor="_Toc12641" w:history="1">
        <w:r>
          <w:rPr>
            <w:rFonts w:ascii="仿宋" w:eastAsia="仿宋" w:hAnsi="仿宋" w:cs="仿宋" w:hint="eastAsia"/>
            <w:lang w:eastAsia="zh-CN"/>
          </w:rPr>
          <w:t>(一)、建立健全的预算管理制度</w:t>
        </w:r>
        <w:r>
          <w:tab/>
        </w:r>
        <w:r>
          <w:fldChar w:fldCharType="begin"/>
        </w:r>
        <w:r>
          <w:instrText xml:space="preserve"> PAGEREF _Toc12641 \h </w:instrText>
        </w:r>
        <w:r>
          <w:fldChar w:fldCharType="separate"/>
        </w:r>
        <w:r>
          <w:t>22</w:t>
        </w:r>
        <w:r>
          <w:fldChar w:fldCharType="end"/>
        </w:r>
      </w:hyperlink>
    </w:p>
    <w:p>
      <w:pPr>
        <w:pStyle w:val="TOC2"/>
        <w:tabs>
          <w:tab w:val="right" w:leader="dot" w:pos="8306"/>
        </w:tabs>
      </w:pPr>
      <w:hyperlink w:anchor="_Toc17035" w:history="1">
        <w:r>
          <w:rPr>
            <w:rFonts w:ascii="仿宋" w:eastAsia="仿宋" w:hAnsi="仿宋" w:cs="仿宋" w:hint="eastAsia"/>
            <w:lang w:eastAsia="zh-CN"/>
          </w:rPr>
          <w:t>(二)、加强资金流动监控</w:t>
        </w:r>
        <w:r>
          <w:tab/>
        </w:r>
        <w:r>
          <w:fldChar w:fldCharType="begin"/>
        </w:r>
        <w:r>
          <w:instrText xml:space="preserve"> PAGEREF _Toc17035 \h </w:instrText>
        </w:r>
        <w:r>
          <w:fldChar w:fldCharType="separate"/>
        </w:r>
        <w:r>
          <w:t>23</w:t>
        </w:r>
        <w:r>
          <w:fldChar w:fldCharType="end"/>
        </w:r>
      </w:hyperlink>
    </w:p>
    <w:p>
      <w:pPr>
        <w:pStyle w:val="TOC2"/>
        <w:tabs>
          <w:tab w:val="right" w:leader="dot" w:pos="8306"/>
        </w:tabs>
      </w:pPr>
      <w:hyperlink w:anchor="_Toc14160" w:history="1">
        <w:r>
          <w:rPr>
            <w:rFonts w:ascii="仿宋" w:eastAsia="仿宋" w:hAnsi="仿宋" w:cs="仿宋" w:hint="eastAsia"/>
            <w:lang w:eastAsia="zh-CN"/>
          </w:rPr>
          <w:t>(三)、制定完善的风险控制机制</w:t>
        </w:r>
        <w:r>
          <w:tab/>
        </w:r>
        <w:r>
          <w:fldChar w:fldCharType="begin"/>
        </w:r>
        <w:r>
          <w:instrText xml:space="preserve"> PAGEREF _Toc14160 \h </w:instrText>
        </w:r>
        <w:r>
          <w:fldChar w:fldCharType="separate"/>
        </w:r>
        <w:r>
          <w:t>24</w:t>
        </w:r>
        <w:r>
          <w:fldChar w:fldCharType="end"/>
        </w:r>
      </w:hyperlink>
    </w:p>
    <w:p>
      <w:pPr>
        <w:pStyle w:val="TOC2"/>
        <w:tabs>
          <w:tab w:val="right" w:leader="dot" w:pos="8306"/>
        </w:tabs>
      </w:pPr>
      <w:hyperlink w:anchor="_Toc31396" w:history="1">
        <w:r>
          <w:rPr>
            <w:rFonts w:ascii="仿宋" w:eastAsia="仿宋" w:hAnsi="仿宋" w:cs="仿宋" w:hint="eastAsia"/>
            <w:lang w:eastAsia="zh-CN"/>
          </w:rPr>
          <w:t>(四)、优化成本管理</w:t>
        </w:r>
        <w:r>
          <w:tab/>
        </w:r>
        <w:r>
          <w:fldChar w:fldCharType="begin"/>
        </w:r>
        <w:r>
          <w:instrText xml:space="preserve"> PAGEREF _Toc31396 \h </w:instrText>
        </w:r>
        <w:r>
          <w:fldChar w:fldCharType="separate"/>
        </w:r>
        <w:r>
          <w:t>26</w:t>
        </w:r>
        <w:r>
          <w:fldChar w:fldCharType="end"/>
        </w:r>
      </w:hyperlink>
    </w:p>
    <w:p>
      <w:pPr>
        <w:pStyle w:val="TOC1"/>
        <w:tabs>
          <w:tab w:val="right" w:leader="dot" w:pos="8306"/>
        </w:tabs>
      </w:pPr>
      <w:hyperlink w:anchor="_Toc15467" w:history="1">
        <w:r>
          <w:rPr>
            <w:rFonts w:ascii="仿宋" w:eastAsia="仿宋" w:hAnsi="仿宋" w:cs="仿宋" w:hint="eastAsia"/>
            <w:lang w:eastAsia="zh-CN"/>
          </w:rPr>
          <w:t>九、生产安全保护</w:t>
        </w:r>
        <w:r>
          <w:tab/>
        </w:r>
        <w:r>
          <w:fldChar w:fldCharType="begin"/>
        </w:r>
        <w:r>
          <w:instrText xml:space="preserve"> PAGEREF _Toc15467 \h </w:instrText>
        </w:r>
        <w:r>
          <w:fldChar w:fldCharType="separate"/>
        </w:r>
        <w:r>
          <w:t>27</w:t>
        </w:r>
        <w:r>
          <w:fldChar w:fldCharType="end"/>
        </w:r>
      </w:hyperlink>
    </w:p>
    <w:p>
      <w:pPr>
        <w:pStyle w:val="TOC2"/>
        <w:tabs>
          <w:tab w:val="right" w:leader="dot" w:pos="8306"/>
        </w:tabs>
      </w:pPr>
      <w:hyperlink w:anchor="_Toc16832" w:history="1">
        <w:r>
          <w:rPr>
            <w:rFonts w:ascii="仿宋" w:eastAsia="仿宋" w:hAnsi="仿宋" w:cs="仿宋" w:hint="eastAsia"/>
            <w:lang w:eastAsia="zh-CN"/>
          </w:rPr>
          <w:t>(一)、消防安全</w:t>
        </w:r>
        <w:r>
          <w:tab/>
        </w:r>
        <w:r>
          <w:fldChar w:fldCharType="begin"/>
        </w:r>
        <w:r>
          <w:instrText xml:space="preserve"> PAGEREF _Toc16832 \h </w:instrText>
        </w:r>
        <w:r>
          <w:fldChar w:fldCharType="separate"/>
        </w:r>
        <w:r>
          <w:t>27</w:t>
        </w:r>
        <w:r>
          <w:fldChar w:fldCharType="end"/>
        </w:r>
      </w:hyperlink>
    </w:p>
    <w:p>
      <w:pPr>
        <w:pStyle w:val="TOC2"/>
        <w:tabs>
          <w:tab w:val="right" w:leader="dot" w:pos="8306"/>
        </w:tabs>
      </w:pPr>
      <w:hyperlink w:anchor="_Toc18424" w:history="1">
        <w:r>
          <w:rPr>
            <w:rFonts w:ascii="仿宋" w:eastAsia="仿宋" w:hAnsi="仿宋" w:cs="仿宋" w:hint="eastAsia"/>
            <w:lang w:eastAsia="zh-CN"/>
          </w:rPr>
          <w:t>(二)、防火防爆总图布置措施</w:t>
        </w:r>
        <w:r>
          <w:tab/>
        </w:r>
        <w:r>
          <w:fldChar w:fldCharType="begin"/>
        </w:r>
        <w:r>
          <w:instrText xml:space="preserve"> PAGEREF _Toc18424 \h </w:instrText>
        </w:r>
        <w:r>
          <w:fldChar w:fldCharType="separate"/>
        </w:r>
        <w:r>
          <w:t>28</w:t>
        </w:r>
        <w:r>
          <w:fldChar w:fldCharType="end"/>
        </w:r>
      </w:hyperlink>
    </w:p>
    <w:p>
      <w:pPr>
        <w:pStyle w:val="TOC2"/>
        <w:tabs>
          <w:tab w:val="right" w:leader="dot" w:pos="8306"/>
        </w:tabs>
      </w:pPr>
      <w:hyperlink w:anchor="_Toc20503" w:history="1">
        <w:r>
          <w:rPr>
            <w:rFonts w:ascii="仿宋" w:eastAsia="仿宋" w:hAnsi="仿宋" w:cs="仿宋" w:hint="eastAsia"/>
            <w:lang w:eastAsia="zh-CN"/>
          </w:rPr>
          <w:t>(三)、自然灾害防范措施</w:t>
        </w:r>
        <w:r>
          <w:tab/>
        </w:r>
        <w:r>
          <w:fldChar w:fldCharType="begin"/>
        </w:r>
        <w:r>
          <w:instrText xml:space="preserve"> PAGEREF _Toc20503 \h </w:instrText>
        </w:r>
        <w:r>
          <w:fldChar w:fldCharType="separate"/>
        </w:r>
        <w:r>
          <w:t>29</w:t>
        </w:r>
        <w:r>
          <w:fldChar w:fldCharType="end"/>
        </w:r>
      </w:hyperlink>
    </w:p>
    <w:p>
      <w:pPr>
        <w:pStyle w:val="TOC2"/>
        <w:tabs>
          <w:tab w:val="right" w:leader="dot" w:pos="8306"/>
        </w:tabs>
      </w:pPr>
      <w:hyperlink w:anchor="_Toc3864" w:history="1">
        <w:r>
          <w:rPr>
            <w:rFonts w:ascii="仿宋" w:eastAsia="仿宋" w:hAnsi="仿宋" w:cs="仿宋" w:hint="eastAsia"/>
            <w:lang w:eastAsia="zh-CN"/>
          </w:rPr>
          <w:t>(四)、安全色及安全标志使用要求</w:t>
        </w:r>
        <w:r>
          <w:tab/>
        </w:r>
        <w:r>
          <w:fldChar w:fldCharType="begin"/>
        </w:r>
        <w:r>
          <w:instrText xml:space="preserve"> PAGEREF _Toc3864 \h </w:instrText>
        </w:r>
        <w:r>
          <w:fldChar w:fldCharType="separate"/>
        </w:r>
        <w:r>
          <w:t>30</w:t>
        </w:r>
        <w:r>
          <w:fldChar w:fldCharType="end"/>
        </w:r>
      </w:hyperlink>
    </w:p>
    <w:p>
      <w:pPr>
        <w:pStyle w:val="TOC2"/>
        <w:tabs>
          <w:tab w:val="right" w:leader="dot" w:pos="8306"/>
        </w:tabs>
      </w:pPr>
      <w:hyperlink w:anchor="_Toc5357" w:history="1">
        <w:r>
          <w:rPr>
            <w:rFonts w:ascii="仿宋" w:eastAsia="仿宋" w:hAnsi="仿宋" w:cs="仿宋" w:hint="eastAsia"/>
            <w:lang w:eastAsia="zh-CN"/>
          </w:rPr>
          <w:t>(五)、防尘防毒措施</w:t>
        </w:r>
        <w:r>
          <w:tab/>
        </w:r>
        <w:r>
          <w:fldChar w:fldCharType="begin"/>
        </w:r>
        <w:r>
          <w:instrText xml:space="preserve"> PAGEREF _Toc5357 \h </w:instrText>
        </w:r>
        <w:r>
          <w:fldChar w:fldCharType="separate"/>
        </w:r>
        <w:r>
          <w:t>31</w:t>
        </w:r>
        <w:r>
          <w:fldChar w:fldCharType="end"/>
        </w:r>
      </w:hyperlink>
    </w:p>
    <w:p>
      <w:pPr>
        <w:pStyle w:val="TOC2"/>
        <w:tabs>
          <w:tab w:val="right" w:leader="dot" w:pos="8306"/>
        </w:tabs>
      </w:pPr>
      <w:hyperlink w:anchor="_Toc8215" w:history="1">
        <w:r>
          <w:rPr>
            <w:rFonts w:ascii="仿宋" w:eastAsia="仿宋" w:hAnsi="仿宋" w:cs="仿宋" w:hint="eastAsia"/>
            <w:lang w:eastAsia="zh-CN"/>
          </w:rPr>
          <w:t>(六)、防静电、触电防护及防雷措施</w:t>
        </w:r>
        <w:r>
          <w:tab/>
        </w:r>
        <w:r>
          <w:fldChar w:fldCharType="begin"/>
        </w:r>
        <w:r>
          <w:instrText xml:space="preserve"> PAGEREF _Toc8215 \h </w:instrText>
        </w:r>
        <w:r>
          <w:fldChar w:fldCharType="separate"/>
        </w:r>
        <w:r>
          <w:t>32</w:t>
        </w:r>
        <w:r>
          <w:fldChar w:fldCharType="end"/>
        </w:r>
      </w:hyperlink>
    </w:p>
    <w:p>
      <w:pPr>
        <w:pStyle w:val="TOC2"/>
        <w:tabs>
          <w:tab w:val="right" w:leader="dot" w:pos="8306"/>
        </w:tabs>
      </w:pPr>
      <w:hyperlink w:anchor="_Toc14604" w:history="1">
        <w:r>
          <w:rPr>
            <w:rFonts w:ascii="仿宋" w:eastAsia="仿宋" w:hAnsi="仿宋" w:cs="仿宋" w:hint="eastAsia"/>
            <w:lang w:eastAsia="zh-CN"/>
          </w:rPr>
          <w:t>(七)、机械设备安全保障措施</w:t>
        </w:r>
        <w:r>
          <w:tab/>
        </w:r>
        <w:r>
          <w:fldChar w:fldCharType="begin"/>
        </w:r>
        <w:r>
          <w:instrText xml:space="preserve"> PAGEREF _Toc14604 \h </w:instrText>
        </w:r>
        <w:r>
          <w:fldChar w:fldCharType="separate"/>
        </w:r>
        <w:r>
          <w:t>33</w:t>
        </w:r>
        <w:r>
          <w:fldChar w:fldCharType="end"/>
        </w:r>
      </w:hyperlink>
    </w:p>
    <w:p>
      <w:pPr>
        <w:pStyle w:val="TOC1"/>
        <w:tabs>
          <w:tab w:val="right" w:leader="dot" w:pos="8306"/>
        </w:tabs>
      </w:pPr>
      <w:hyperlink w:anchor="_Toc19841" w:history="1">
        <w:r>
          <w:rPr>
            <w:rFonts w:ascii="仿宋" w:eastAsia="仿宋" w:hAnsi="仿宋" w:cs="仿宋" w:hint="eastAsia"/>
            <w:lang w:eastAsia="zh-CN"/>
          </w:rPr>
          <w:t>十、索道缆车项目计划安排</w:t>
        </w:r>
        <w:r>
          <w:tab/>
        </w:r>
        <w:r>
          <w:fldChar w:fldCharType="begin"/>
        </w:r>
        <w:r>
          <w:instrText xml:space="preserve"> PAGEREF _Toc19841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 w:history="1">
        <w:r>
          <w:rPr>
            <w:rFonts w:ascii="仿宋" w:eastAsia="仿宋" w:hAnsi="仿宋" w:cs="仿宋" w:hint="eastAsia"/>
            <w:lang w:eastAsia="zh-CN"/>
          </w:rPr>
          <w:t>(一)、建设周期</w:t>
        </w:r>
        <w:r>
          <w:tab/>
        </w:r>
        <w:r>
          <w:fldChar w:fldCharType="begin"/>
        </w:r>
        <w:r>
          <w:instrText xml:space="preserve"> PAGEREF _Toc1556 \h </w:instrText>
        </w:r>
        <w:r>
          <w:fldChar w:fldCharType="separate"/>
        </w:r>
        <w:r>
          <w:t>35</w:t>
        </w:r>
        <w:r>
          <w:fldChar w:fldCharType="end"/>
        </w:r>
      </w:hyperlink>
    </w:p>
    <w:p>
      <w:pPr>
        <w:pStyle w:val="TOC2"/>
        <w:tabs>
          <w:tab w:val="right" w:leader="dot" w:pos="8306"/>
        </w:tabs>
      </w:pPr>
      <w:hyperlink w:anchor="_Toc32433" w:history="1">
        <w:r>
          <w:rPr>
            <w:rFonts w:ascii="仿宋" w:eastAsia="仿宋" w:hAnsi="仿宋" w:cs="仿宋" w:hint="eastAsia"/>
            <w:lang w:eastAsia="zh-CN"/>
          </w:rPr>
          <w:t>(二)、建设进度</w:t>
        </w:r>
        <w:r>
          <w:tab/>
        </w:r>
        <w:r>
          <w:fldChar w:fldCharType="begin"/>
        </w:r>
        <w:r>
          <w:instrText xml:space="preserve"> PAGEREF _Toc32433 \h </w:instrText>
        </w:r>
        <w:r>
          <w:fldChar w:fldCharType="separate"/>
        </w:r>
        <w:r>
          <w:t>36</w:t>
        </w:r>
        <w:r>
          <w:fldChar w:fldCharType="end"/>
        </w:r>
      </w:hyperlink>
    </w:p>
    <w:p>
      <w:pPr>
        <w:pStyle w:val="TOC2"/>
        <w:tabs>
          <w:tab w:val="right" w:leader="dot" w:pos="8306"/>
        </w:tabs>
      </w:pPr>
      <w:hyperlink w:anchor="_Toc24904" w:history="1">
        <w:r>
          <w:rPr>
            <w:rFonts w:ascii="仿宋" w:eastAsia="仿宋" w:hAnsi="仿宋" w:cs="仿宋" w:hint="eastAsia"/>
            <w:lang w:eastAsia="zh-CN"/>
          </w:rPr>
          <w:t>(三)、进度安排注意事项</w:t>
        </w:r>
        <w:r>
          <w:tab/>
        </w:r>
        <w:r>
          <w:fldChar w:fldCharType="begin"/>
        </w:r>
        <w:r>
          <w:instrText xml:space="preserve"> PAGEREF _Toc24904 \h </w:instrText>
        </w:r>
        <w:r>
          <w:fldChar w:fldCharType="separate"/>
        </w:r>
        <w:r>
          <w:t>37</w:t>
        </w:r>
        <w:r>
          <w:fldChar w:fldCharType="end"/>
        </w:r>
      </w:hyperlink>
    </w:p>
    <w:p>
      <w:pPr>
        <w:pStyle w:val="TOC2"/>
        <w:tabs>
          <w:tab w:val="right" w:leader="dot" w:pos="8306"/>
        </w:tabs>
      </w:pPr>
      <w:hyperlink w:anchor="_Toc31211" w:history="1">
        <w:r>
          <w:rPr>
            <w:rFonts w:ascii="仿宋" w:eastAsia="仿宋" w:hAnsi="仿宋" w:cs="仿宋" w:hint="eastAsia"/>
            <w:lang w:eastAsia="zh-CN"/>
          </w:rPr>
          <w:t>(四)、人力资源配置</w:t>
        </w:r>
        <w:r>
          <w:tab/>
        </w:r>
        <w:r>
          <w:fldChar w:fldCharType="begin"/>
        </w:r>
        <w:r>
          <w:instrText xml:space="preserve"> PAGEREF _Toc31211 \h </w:instrText>
        </w:r>
        <w:r>
          <w:fldChar w:fldCharType="separate"/>
        </w:r>
        <w:r>
          <w:t>38</w:t>
        </w:r>
        <w:r>
          <w:fldChar w:fldCharType="end"/>
        </w:r>
      </w:hyperlink>
    </w:p>
    <w:p>
      <w:pPr>
        <w:pStyle w:val="TOC1"/>
        <w:tabs>
          <w:tab w:val="right" w:leader="dot" w:pos="8306"/>
        </w:tabs>
      </w:pPr>
      <w:hyperlink w:anchor="_Toc15805" w:history="1">
        <w:r>
          <w:rPr>
            <w:rFonts w:ascii="仿宋" w:eastAsia="仿宋" w:hAnsi="仿宋" w:cs="仿宋" w:hint="eastAsia"/>
            <w:lang w:eastAsia="zh-CN"/>
          </w:rPr>
          <w:t>十一、索道缆车项目投资规划</w:t>
        </w:r>
        <w:r>
          <w:tab/>
        </w:r>
        <w:r>
          <w:fldChar w:fldCharType="begin"/>
        </w:r>
        <w:r>
          <w:instrText xml:space="preserve"> PAGEREF _Toc15805 \h </w:instrText>
        </w:r>
        <w:r>
          <w:fldChar w:fldCharType="separate"/>
        </w:r>
        <w:r>
          <w:t>39</w:t>
        </w:r>
        <w:r>
          <w:fldChar w:fldCharType="end"/>
        </w:r>
      </w:hyperlink>
    </w:p>
    <w:p>
      <w:pPr>
        <w:pStyle w:val="TOC2"/>
        <w:tabs>
          <w:tab w:val="right" w:leader="dot" w:pos="8306"/>
        </w:tabs>
      </w:pPr>
      <w:hyperlink w:anchor="_Toc7239" w:history="1">
        <w:r>
          <w:rPr>
            <w:rFonts w:ascii="仿宋" w:eastAsia="仿宋" w:hAnsi="仿宋" w:cs="仿宋" w:hint="eastAsia"/>
            <w:lang w:eastAsia="zh-CN"/>
          </w:rPr>
          <w:t>(一)、索道缆车项目总投资估算</w:t>
        </w:r>
        <w:r>
          <w:tab/>
        </w:r>
        <w:r>
          <w:fldChar w:fldCharType="begin"/>
        </w:r>
        <w:r>
          <w:instrText xml:space="preserve"> PAGEREF _Toc7239 \h </w:instrText>
        </w:r>
        <w:r>
          <w:fldChar w:fldCharType="separate"/>
        </w:r>
        <w:r>
          <w:t>39</w:t>
        </w:r>
        <w:r>
          <w:fldChar w:fldCharType="end"/>
        </w:r>
      </w:hyperlink>
    </w:p>
    <w:p>
      <w:pPr>
        <w:pStyle w:val="TOC2"/>
        <w:tabs>
          <w:tab w:val="right" w:leader="dot" w:pos="8306"/>
        </w:tabs>
      </w:pPr>
      <w:hyperlink w:anchor="_Toc18714" w:history="1">
        <w:r>
          <w:rPr>
            <w:rFonts w:ascii="仿宋" w:eastAsia="仿宋" w:hAnsi="仿宋" w:cs="仿宋" w:hint="eastAsia"/>
            <w:lang w:eastAsia="zh-CN"/>
          </w:rPr>
          <w:t>(二)、资金筹措</w:t>
        </w:r>
        <w:r>
          <w:tab/>
        </w:r>
        <w:r>
          <w:fldChar w:fldCharType="begin"/>
        </w:r>
        <w:r>
          <w:instrText xml:space="preserve"> PAGEREF _Toc18714 \h </w:instrText>
        </w:r>
        <w:r>
          <w:fldChar w:fldCharType="separate"/>
        </w:r>
        <w:r>
          <w:t>40</w:t>
        </w:r>
        <w:r>
          <w:fldChar w:fldCharType="end"/>
        </w:r>
      </w:hyperlink>
    </w:p>
    <w:p>
      <w:pPr>
        <w:pStyle w:val="TOC1"/>
        <w:tabs>
          <w:tab w:val="right" w:leader="dot" w:pos="8306"/>
        </w:tabs>
      </w:pPr>
      <w:hyperlink w:anchor="_Toc22007" w:history="1">
        <w:r>
          <w:rPr>
            <w:rFonts w:ascii="仿宋" w:eastAsia="仿宋" w:hAnsi="仿宋" w:cs="仿宋" w:hint="eastAsia"/>
            <w:lang w:eastAsia="zh-CN"/>
          </w:rPr>
          <w:t>十二、索道缆车项目环境影响分析</w:t>
        </w:r>
        <w:r>
          <w:tab/>
        </w:r>
        <w:r>
          <w:fldChar w:fldCharType="begin"/>
        </w:r>
        <w:r>
          <w:instrText xml:space="preserve"> PAGEREF _Toc22007 \h </w:instrText>
        </w:r>
        <w:r>
          <w:fldChar w:fldCharType="separate"/>
        </w:r>
        <w:r>
          <w:t>41</w:t>
        </w:r>
        <w:r>
          <w:fldChar w:fldCharType="end"/>
        </w:r>
      </w:hyperlink>
    </w:p>
    <w:p>
      <w:pPr>
        <w:pStyle w:val="TOC2"/>
        <w:tabs>
          <w:tab w:val="right" w:leader="dot" w:pos="8306"/>
        </w:tabs>
      </w:pPr>
      <w:hyperlink w:anchor="_Toc28496" w:history="1">
        <w:r>
          <w:rPr>
            <w:rFonts w:ascii="仿宋" w:eastAsia="仿宋" w:hAnsi="仿宋" w:cs="仿宋" w:hint="eastAsia"/>
            <w:lang w:eastAsia="zh-CN"/>
          </w:rPr>
          <w:t>(一)、建设区域环境质量现状</w:t>
        </w:r>
        <w:r>
          <w:tab/>
        </w:r>
        <w:r>
          <w:fldChar w:fldCharType="begin"/>
        </w:r>
        <w:r>
          <w:instrText xml:space="preserve"> PAGEREF _Toc28496 \h </w:instrText>
        </w:r>
        <w:r>
          <w:fldChar w:fldCharType="separate"/>
        </w:r>
        <w:r>
          <w:t>41</w:t>
        </w:r>
        <w:r>
          <w:fldChar w:fldCharType="end"/>
        </w:r>
      </w:hyperlink>
    </w:p>
    <w:p>
      <w:pPr>
        <w:pStyle w:val="TOC2"/>
        <w:tabs>
          <w:tab w:val="right" w:leader="dot" w:pos="8306"/>
        </w:tabs>
      </w:pPr>
      <w:hyperlink w:anchor="_Toc13737" w:history="1">
        <w:r>
          <w:rPr>
            <w:rFonts w:ascii="仿宋" w:eastAsia="仿宋" w:hAnsi="仿宋" w:cs="仿宋" w:hint="eastAsia"/>
            <w:lang w:eastAsia="zh-CN"/>
          </w:rPr>
          <w:t>(二)、建设期环境保护</w:t>
        </w:r>
        <w:r>
          <w:tab/>
        </w:r>
        <w:r>
          <w:fldChar w:fldCharType="begin"/>
        </w:r>
        <w:r>
          <w:instrText xml:space="preserve"> PAGEREF _Toc13737 \h </w:instrText>
        </w:r>
        <w:r>
          <w:fldChar w:fldCharType="separate"/>
        </w:r>
        <w:r>
          <w:t>42</w:t>
        </w:r>
        <w:r>
          <w:fldChar w:fldCharType="end"/>
        </w:r>
      </w:hyperlink>
    </w:p>
    <w:p>
      <w:pPr>
        <w:pStyle w:val="TOC2"/>
        <w:tabs>
          <w:tab w:val="right" w:leader="dot" w:pos="8306"/>
        </w:tabs>
      </w:pPr>
      <w:hyperlink w:anchor="_Toc29922" w:history="1">
        <w:r>
          <w:rPr>
            <w:rFonts w:ascii="仿宋" w:eastAsia="仿宋" w:hAnsi="仿宋" w:cs="仿宋" w:hint="eastAsia"/>
            <w:lang w:eastAsia="zh-CN"/>
          </w:rPr>
          <w:t>(三)、运营期环境保护</w:t>
        </w:r>
        <w:r>
          <w:tab/>
        </w:r>
        <w:r>
          <w:fldChar w:fldCharType="begin"/>
        </w:r>
        <w:r>
          <w:instrText xml:space="preserve"> PAGEREF _Toc29922 \h </w:instrText>
        </w:r>
        <w:r>
          <w:fldChar w:fldCharType="separate"/>
        </w:r>
        <w:r>
          <w:t>44</w:t>
        </w:r>
        <w:r>
          <w:fldChar w:fldCharType="end"/>
        </w:r>
      </w:hyperlink>
    </w:p>
    <w:p>
      <w:pPr>
        <w:pStyle w:val="TOC2"/>
        <w:tabs>
          <w:tab w:val="right" w:leader="dot" w:pos="8306"/>
        </w:tabs>
      </w:pPr>
      <w:hyperlink w:anchor="_Toc25625" w:history="1">
        <w:r>
          <w:rPr>
            <w:rFonts w:ascii="仿宋" w:eastAsia="仿宋" w:hAnsi="仿宋" w:cs="仿宋" w:hint="eastAsia"/>
            <w:lang w:eastAsia="zh-CN"/>
          </w:rPr>
          <w:t>(四)、索道缆车项目建设对区域经济的影响</w:t>
        </w:r>
        <w:r>
          <w:tab/>
        </w:r>
        <w:r>
          <w:fldChar w:fldCharType="begin"/>
        </w:r>
        <w:r>
          <w:instrText xml:space="preserve"> PAGEREF _Toc25625 \h </w:instrText>
        </w:r>
        <w:r>
          <w:fldChar w:fldCharType="separate"/>
        </w:r>
        <w:r>
          <w:t>45</w:t>
        </w:r>
        <w:r>
          <w:fldChar w:fldCharType="end"/>
        </w:r>
      </w:hyperlink>
    </w:p>
    <w:p>
      <w:pPr>
        <w:pStyle w:val="TOC2"/>
        <w:tabs>
          <w:tab w:val="right" w:leader="dot" w:pos="8306"/>
        </w:tabs>
      </w:pPr>
      <w:hyperlink w:anchor="_Toc9410" w:history="1">
        <w:r>
          <w:rPr>
            <w:rFonts w:ascii="仿宋" w:eastAsia="仿宋" w:hAnsi="仿宋" w:cs="仿宋" w:hint="eastAsia"/>
            <w:lang w:eastAsia="zh-CN"/>
          </w:rPr>
          <w:t>(五)、废弃物处理</w:t>
        </w:r>
        <w:r>
          <w:tab/>
        </w:r>
        <w:r>
          <w:fldChar w:fldCharType="begin"/>
        </w:r>
        <w:r>
          <w:instrText xml:space="preserve"> PAGEREF _Toc9410 \h </w:instrText>
        </w:r>
        <w:r>
          <w:fldChar w:fldCharType="separate"/>
        </w:r>
        <w:r>
          <w:t>47</w:t>
        </w:r>
        <w:r>
          <w:fldChar w:fldCharType="end"/>
        </w:r>
      </w:hyperlink>
    </w:p>
    <w:p>
      <w:pPr>
        <w:pStyle w:val="TOC2"/>
        <w:tabs>
          <w:tab w:val="right" w:leader="dot" w:pos="8306"/>
        </w:tabs>
      </w:pPr>
      <w:hyperlink w:anchor="_Toc13776" w:history="1">
        <w:r>
          <w:rPr>
            <w:rFonts w:ascii="仿宋" w:eastAsia="仿宋" w:hAnsi="仿宋" w:cs="仿宋" w:hint="eastAsia"/>
            <w:lang w:eastAsia="zh-CN"/>
          </w:rPr>
          <w:t>(六)、特殊环境影响分析</w:t>
        </w:r>
        <w:r>
          <w:tab/>
        </w:r>
        <w:r>
          <w:fldChar w:fldCharType="begin"/>
        </w:r>
        <w:r>
          <w:instrText xml:space="preserve"> PAGEREF _Toc13776 \h </w:instrText>
        </w:r>
        <w:r>
          <w:fldChar w:fldCharType="separate"/>
        </w:r>
        <w:r>
          <w:t>48</w:t>
        </w:r>
        <w:r>
          <w:fldChar w:fldCharType="end"/>
        </w:r>
      </w:hyperlink>
    </w:p>
    <w:p>
      <w:pPr>
        <w:pStyle w:val="TOC2"/>
        <w:tabs>
          <w:tab w:val="right" w:leader="dot" w:pos="8306"/>
        </w:tabs>
      </w:pPr>
      <w:hyperlink w:anchor="_Toc7499" w:history="1">
        <w:r>
          <w:rPr>
            <w:rFonts w:ascii="仿宋" w:eastAsia="仿宋" w:hAnsi="仿宋" w:cs="仿宋" w:hint="eastAsia"/>
            <w:lang w:eastAsia="zh-CN"/>
          </w:rPr>
          <w:t>(七)、清洁生产</w:t>
        </w:r>
        <w:r>
          <w:tab/>
        </w:r>
        <w:r>
          <w:fldChar w:fldCharType="begin"/>
        </w:r>
        <w:r>
          <w:instrText xml:space="preserve"> PAGEREF _Toc7499 \h </w:instrText>
        </w:r>
        <w:r>
          <w:fldChar w:fldCharType="separate"/>
        </w:r>
        <w:r>
          <w:t>49</w:t>
        </w:r>
        <w:r>
          <w:fldChar w:fldCharType="end"/>
        </w:r>
      </w:hyperlink>
    </w:p>
    <w:p>
      <w:pPr>
        <w:pStyle w:val="TOC2"/>
        <w:tabs>
          <w:tab w:val="right" w:leader="dot" w:pos="8306"/>
        </w:tabs>
      </w:pPr>
      <w:hyperlink w:anchor="_Toc28019" w:history="1">
        <w:r>
          <w:rPr>
            <w:rFonts w:ascii="仿宋" w:eastAsia="仿宋" w:hAnsi="仿宋" w:cs="仿宋" w:hint="eastAsia"/>
            <w:lang w:eastAsia="zh-CN"/>
          </w:rPr>
          <w:t>(八)、环境保护综合评价</w:t>
        </w:r>
        <w:r>
          <w:tab/>
        </w:r>
        <w:r>
          <w:fldChar w:fldCharType="begin"/>
        </w:r>
        <w:r>
          <w:instrText xml:space="preserve"> PAGEREF _Toc28019 \h </w:instrText>
        </w:r>
        <w:r>
          <w:fldChar w:fldCharType="separate"/>
        </w:r>
        <w:r>
          <w:t>50</w:t>
        </w:r>
        <w:r>
          <w:fldChar w:fldCharType="end"/>
        </w:r>
      </w:hyperlink>
    </w:p>
    <w:p>
      <w:pPr>
        <w:pStyle w:val="TOC1"/>
        <w:tabs>
          <w:tab w:val="right" w:leader="dot" w:pos="8306"/>
        </w:tabs>
      </w:pPr>
      <w:hyperlink w:anchor="_Toc18780" w:history="1">
        <w:r>
          <w:rPr>
            <w:rFonts w:ascii="仿宋" w:eastAsia="仿宋" w:hAnsi="仿宋" w:cs="仿宋" w:hint="eastAsia"/>
            <w:lang w:eastAsia="zh-CN"/>
          </w:rPr>
          <w:t>十三、索道缆车项目治理与监督</w:t>
        </w:r>
        <w:r>
          <w:tab/>
        </w:r>
        <w:r>
          <w:fldChar w:fldCharType="begin"/>
        </w:r>
        <w:r>
          <w:instrText xml:space="preserve"> PAGEREF _Toc18780 \h </w:instrText>
        </w:r>
        <w:r>
          <w:fldChar w:fldCharType="separate"/>
        </w:r>
        <w:r>
          <w:t>52</w:t>
        </w:r>
        <w:r>
          <w:fldChar w:fldCharType="end"/>
        </w:r>
      </w:hyperlink>
    </w:p>
    <w:p>
      <w:pPr>
        <w:pStyle w:val="TOC2"/>
        <w:tabs>
          <w:tab w:val="right" w:leader="dot" w:pos="8306"/>
        </w:tabs>
      </w:pPr>
      <w:hyperlink w:anchor="_Toc28654" w:history="1">
        <w:r>
          <w:rPr>
            <w:rFonts w:ascii="仿宋" w:eastAsia="仿宋" w:hAnsi="仿宋" w:cs="仿宋" w:hint="eastAsia"/>
            <w:lang w:eastAsia="zh-CN"/>
          </w:rPr>
          <w:t>(一)、索道缆车项目治理结构</w:t>
        </w:r>
        <w:r>
          <w:tab/>
        </w:r>
        <w:r>
          <w:fldChar w:fldCharType="begin"/>
        </w:r>
        <w:r>
          <w:instrText xml:space="preserve"> PAGEREF _Toc28654 \h </w:instrText>
        </w:r>
        <w:r>
          <w:fldChar w:fldCharType="separate"/>
        </w:r>
        <w:r>
          <w:t>52</w:t>
        </w:r>
        <w:r>
          <w:fldChar w:fldCharType="end"/>
        </w:r>
      </w:hyperlink>
    </w:p>
    <w:p>
      <w:pPr>
        <w:pStyle w:val="TOC2"/>
        <w:tabs>
          <w:tab w:val="right" w:leader="dot" w:pos="8306"/>
        </w:tabs>
      </w:pPr>
      <w:hyperlink w:anchor="_Toc12035" w:history="1">
        <w:r>
          <w:rPr>
            <w:rFonts w:ascii="仿宋" w:eastAsia="仿宋" w:hAnsi="仿宋" w:cs="仿宋" w:hint="eastAsia"/>
            <w:lang w:eastAsia="zh-CN"/>
          </w:rPr>
          <w:t>(二)、监督与审计</w:t>
        </w:r>
        <w:r>
          <w:tab/>
        </w:r>
        <w:r>
          <w:fldChar w:fldCharType="begin"/>
        </w:r>
        <w:r>
          <w:instrText xml:space="preserve"> PAGEREF _Toc12035 \h </w:instrText>
        </w:r>
        <w:r>
          <w:fldChar w:fldCharType="separate"/>
        </w:r>
        <w:r>
          <w:t>53</w:t>
        </w:r>
        <w:r>
          <w:fldChar w:fldCharType="end"/>
        </w:r>
      </w:hyperlink>
    </w:p>
    <w:p>
      <w:pPr>
        <w:pStyle w:val="TOC1"/>
        <w:tabs>
          <w:tab w:val="right" w:leader="dot" w:pos="8306"/>
        </w:tabs>
      </w:pPr>
      <w:hyperlink w:anchor="_Toc29783" w:history="1">
        <w:r>
          <w:rPr>
            <w:rFonts w:ascii="仿宋" w:eastAsia="仿宋" w:hAnsi="仿宋" w:cs="仿宋" w:hint="eastAsia"/>
            <w:lang w:eastAsia="zh-CN"/>
          </w:rPr>
          <w:t>十四、营销与推广策略</w:t>
        </w:r>
        <w:r>
          <w:tab/>
        </w:r>
        <w:r>
          <w:fldChar w:fldCharType="begin"/>
        </w:r>
        <w:r>
          <w:instrText xml:space="preserve"> PAGEREF _Toc29783 \h </w:instrText>
        </w:r>
        <w:r>
          <w:fldChar w:fldCharType="separate"/>
        </w:r>
        <w:r>
          <w:t>54</w:t>
        </w:r>
        <w:r>
          <w:fldChar w:fldCharType="end"/>
        </w:r>
      </w:hyperlink>
    </w:p>
    <w:p>
      <w:pPr>
        <w:pStyle w:val="TOC2"/>
        <w:tabs>
          <w:tab w:val="right" w:leader="dot" w:pos="8306"/>
        </w:tabs>
      </w:pPr>
      <w:hyperlink w:anchor="_Toc3028" w:history="1">
        <w:r>
          <w:rPr>
            <w:rFonts w:ascii="仿宋" w:eastAsia="仿宋" w:hAnsi="仿宋" w:cs="仿宋" w:hint="eastAsia"/>
            <w:lang w:eastAsia="zh-CN"/>
          </w:rPr>
          <w:t>(一)、产品/服务定位与特点</w:t>
        </w:r>
        <w:r>
          <w:tab/>
        </w:r>
        <w:r>
          <w:fldChar w:fldCharType="begin"/>
        </w:r>
        <w:r>
          <w:instrText xml:space="preserve"> PAGEREF _Toc3028 \h </w:instrText>
        </w:r>
        <w:r>
          <w:fldChar w:fldCharType="separate"/>
        </w:r>
        <w:r>
          <w:t>54</w:t>
        </w:r>
        <w:r>
          <w:fldChar w:fldCharType="end"/>
        </w:r>
      </w:hyperlink>
    </w:p>
    <w:p>
      <w:pPr>
        <w:pStyle w:val="TOC2"/>
        <w:tabs>
          <w:tab w:val="right" w:leader="dot" w:pos="8306"/>
        </w:tabs>
      </w:pPr>
      <w:hyperlink w:anchor="_Toc353" w:history="1">
        <w:r>
          <w:rPr>
            <w:rFonts w:ascii="仿宋" w:eastAsia="仿宋" w:hAnsi="仿宋" w:cs="仿宋" w:hint="eastAsia"/>
            <w:lang w:eastAsia="zh-CN"/>
          </w:rPr>
          <w:t>(二)、市场定位与竞争分析</w:t>
        </w:r>
        <w:r>
          <w:tab/>
        </w:r>
        <w:r>
          <w:fldChar w:fldCharType="begin"/>
        </w:r>
        <w:r>
          <w:instrText xml:space="preserve"> PAGEREF _Toc353 \h </w:instrText>
        </w:r>
        <w:r>
          <w:fldChar w:fldCharType="separate"/>
        </w:r>
        <w:r>
          <w:t>56</w:t>
        </w:r>
        <w:r>
          <w:fldChar w:fldCharType="end"/>
        </w:r>
      </w:hyperlink>
    </w:p>
    <w:p>
      <w:pPr>
        <w:pStyle w:val="TOC2"/>
        <w:tabs>
          <w:tab w:val="right" w:leader="dot" w:pos="8306"/>
        </w:tabs>
      </w:pPr>
      <w:hyperlink w:anchor="_Toc21858" w:history="1">
        <w:r>
          <w:rPr>
            <w:rFonts w:ascii="仿宋" w:eastAsia="仿宋" w:hAnsi="仿宋" w:cs="仿宋" w:hint="eastAsia"/>
            <w:lang w:eastAsia="zh-CN"/>
          </w:rPr>
          <w:t>(三)、营销渠道与策略</w:t>
        </w:r>
        <w:r>
          <w:tab/>
        </w:r>
        <w:r>
          <w:fldChar w:fldCharType="begin"/>
        </w:r>
        <w:r>
          <w:instrText xml:space="preserve"> PAGEREF _Toc21858 \h </w:instrText>
        </w:r>
        <w:r>
          <w:fldChar w:fldCharType="separate"/>
        </w:r>
        <w:r>
          <w:t>57</w:t>
        </w:r>
        <w:r>
          <w:fldChar w:fldCharType="end"/>
        </w:r>
      </w:hyperlink>
    </w:p>
    <w:p>
      <w:pPr>
        <w:pStyle w:val="TOC2"/>
        <w:tabs>
          <w:tab w:val="right" w:leader="dot" w:pos="8306"/>
        </w:tabs>
      </w:pPr>
      <w:hyperlink w:anchor="_Toc16725" w:history="1">
        <w:r>
          <w:rPr>
            <w:rFonts w:ascii="仿宋" w:eastAsia="仿宋" w:hAnsi="仿宋" w:cs="仿宋" w:hint="eastAsia"/>
            <w:lang w:eastAsia="zh-CN"/>
          </w:rPr>
          <w:t>(四)、推广与宣传活动</w:t>
        </w:r>
        <w:r>
          <w:tab/>
        </w:r>
        <w:r>
          <w:fldChar w:fldCharType="begin"/>
        </w:r>
        <w:r>
          <w:instrText xml:space="preserve"> PAGEREF _Toc16725 \h </w:instrText>
        </w:r>
        <w:r>
          <w:fldChar w:fldCharType="separate"/>
        </w:r>
        <w:r>
          <w:t>58</w:t>
        </w:r>
        <w:r>
          <w:fldChar w:fldCharType="end"/>
        </w:r>
      </w:hyperlink>
    </w:p>
    <w:p>
      <w:pPr>
        <w:pStyle w:val="TOC1"/>
        <w:tabs>
          <w:tab w:val="right" w:leader="dot" w:pos="8306"/>
        </w:tabs>
      </w:pPr>
      <w:hyperlink w:anchor="_Toc29643" w:history="1">
        <w:r>
          <w:rPr>
            <w:rFonts w:ascii="仿宋" w:eastAsia="仿宋" w:hAnsi="仿宋" w:cs="仿宋" w:hint="eastAsia"/>
            <w:lang w:eastAsia="zh-CN"/>
          </w:rPr>
          <w:t>十五、索道缆车项目实施时间节点</w:t>
        </w:r>
        <w:r>
          <w:tab/>
        </w:r>
        <w:r>
          <w:fldChar w:fldCharType="begin"/>
        </w:r>
        <w:r>
          <w:instrText xml:space="preserve"> PAGEREF _Toc29643 \h </w:instrText>
        </w:r>
        <w:r>
          <w:fldChar w:fldCharType="separate"/>
        </w:r>
        <w:r>
          <w:t>63</w:t>
        </w:r>
        <w:r>
          <w:fldChar w:fldCharType="end"/>
        </w:r>
      </w:hyperlink>
    </w:p>
    <w:p>
      <w:pPr>
        <w:pStyle w:val="TOC2"/>
        <w:tabs>
          <w:tab w:val="right" w:leader="dot" w:pos="8306"/>
        </w:tabs>
      </w:pPr>
      <w:hyperlink w:anchor="_Toc12012" w:history="1">
        <w:r>
          <w:rPr>
            <w:rFonts w:ascii="仿宋" w:eastAsia="仿宋" w:hAnsi="仿宋" w:cs="仿宋" w:hint="eastAsia"/>
            <w:lang w:eastAsia="zh-CN"/>
          </w:rPr>
          <w:t>(一)、索道缆车项目启动阶段时间节点</w:t>
        </w:r>
        <w:r>
          <w:tab/>
        </w:r>
        <w:r>
          <w:fldChar w:fldCharType="begin"/>
        </w:r>
        <w:r>
          <w:instrText xml:space="preserve"> PAGEREF _Toc12012 \h </w:instrText>
        </w:r>
        <w:r>
          <w:fldChar w:fldCharType="separate"/>
        </w:r>
        <w:r>
          <w:t>63</w:t>
        </w:r>
        <w:r>
          <w:fldChar w:fldCharType="end"/>
        </w:r>
      </w:hyperlink>
    </w:p>
    <w:p>
      <w:pPr>
        <w:pStyle w:val="TOC2"/>
        <w:tabs>
          <w:tab w:val="right" w:leader="dot" w:pos="8306"/>
        </w:tabs>
      </w:pPr>
      <w:hyperlink w:anchor="_Toc9646" w:history="1">
        <w:r>
          <w:rPr>
            <w:rFonts w:ascii="仿宋" w:eastAsia="仿宋" w:hAnsi="仿宋" w:cs="仿宋" w:hint="eastAsia"/>
            <w:lang w:eastAsia="zh-CN"/>
          </w:rPr>
          <w:t>(二)、索道缆车项目执行阶段时间节点</w:t>
        </w:r>
        <w:r>
          <w:tab/>
        </w:r>
        <w:r>
          <w:fldChar w:fldCharType="begin"/>
        </w:r>
        <w:r>
          <w:instrText xml:space="preserve"> PAGEREF _Toc9646 \h </w:instrText>
        </w:r>
        <w:r>
          <w:fldChar w:fldCharType="separate"/>
        </w:r>
        <w:r>
          <w:t>65</w:t>
        </w:r>
        <w:r>
          <w:fldChar w:fldCharType="end"/>
        </w:r>
      </w:hyperlink>
    </w:p>
    <w:p>
      <w:pPr>
        <w:pStyle w:val="TOC2"/>
        <w:tabs>
          <w:tab w:val="right" w:leader="dot" w:pos="8306"/>
        </w:tabs>
      </w:pPr>
      <w:hyperlink w:anchor="_Toc10732" w:history="1">
        <w:r>
          <w:rPr>
            <w:rFonts w:ascii="仿宋" w:eastAsia="仿宋" w:hAnsi="仿宋" w:cs="仿宋" w:hint="eastAsia"/>
            <w:lang w:eastAsia="zh-CN"/>
          </w:rPr>
          <w:t>(三)、索道缆车项目完成阶段时间节点</w:t>
        </w:r>
        <w:r>
          <w:tab/>
        </w:r>
        <w:r>
          <w:fldChar w:fldCharType="begin"/>
        </w:r>
        <w:r>
          <w:instrText xml:space="preserve"> PAGEREF _Toc10732 \h </w:instrText>
        </w:r>
        <w:r>
          <w:fldChar w:fldCharType="separate"/>
        </w:r>
        <w:r>
          <w:t>66</w:t>
        </w:r>
        <w:r>
          <w:fldChar w:fldCharType="end"/>
        </w:r>
      </w:hyperlink>
    </w:p>
    <w:p>
      <w:pPr>
        <w:pStyle w:val="TOC1"/>
        <w:tabs>
          <w:tab w:val="right" w:leader="dot" w:pos="8306"/>
        </w:tabs>
      </w:pPr>
      <w:hyperlink w:anchor="_Toc209" w:history="1">
        <w:r>
          <w:rPr>
            <w:rFonts w:ascii="仿宋" w:eastAsia="仿宋" w:hAnsi="仿宋" w:cs="仿宋" w:hint="eastAsia"/>
            <w:lang w:eastAsia="zh-CN"/>
          </w:rPr>
          <w:t>十六、供应链管理</w:t>
        </w:r>
        <w:r>
          <w:tab/>
        </w:r>
        <w:r>
          <w:fldChar w:fldCharType="begin"/>
        </w:r>
        <w:r>
          <w:instrText xml:space="preserve"> PAGEREF _Toc209 \h </w:instrText>
        </w:r>
        <w:r>
          <w:fldChar w:fldCharType="separate"/>
        </w:r>
        <w:r>
          <w:t>67</w:t>
        </w:r>
        <w:r>
          <w:fldChar w:fldCharType="end"/>
        </w:r>
      </w:hyperlink>
    </w:p>
    <w:p>
      <w:pPr>
        <w:pStyle w:val="TOC2"/>
        <w:tabs>
          <w:tab w:val="right" w:leader="dot" w:pos="8306"/>
        </w:tabs>
      </w:pPr>
      <w:hyperlink w:anchor="_Toc14773" w:history="1">
        <w:r>
          <w:rPr>
            <w:rFonts w:ascii="仿宋" w:eastAsia="仿宋" w:hAnsi="仿宋" w:cs="仿宋" w:hint="eastAsia"/>
            <w:lang w:eastAsia="zh-CN"/>
          </w:rPr>
          <w:t>(一)、供应链战略规划</w:t>
        </w:r>
        <w:r>
          <w:tab/>
        </w:r>
        <w:r>
          <w:fldChar w:fldCharType="begin"/>
        </w:r>
        <w:r>
          <w:instrText xml:space="preserve"> PAGEREF _Toc14773 \h </w:instrText>
        </w:r>
        <w:r>
          <w:fldChar w:fldCharType="separate"/>
        </w:r>
        <w:r>
          <w:t>67</w:t>
        </w:r>
        <w:r>
          <w:fldChar w:fldCharType="end"/>
        </w:r>
      </w:hyperlink>
    </w:p>
    <w:p>
      <w:pPr>
        <w:pStyle w:val="TOC2"/>
        <w:tabs>
          <w:tab w:val="right" w:leader="dot" w:pos="8306"/>
        </w:tabs>
      </w:pPr>
      <w:hyperlink w:anchor="_Toc23810" w:history="1">
        <w:r>
          <w:rPr>
            <w:rFonts w:ascii="仿宋" w:eastAsia="仿宋" w:hAnsi="仿宋" w:cs="仿宋" w:hint="eastAsia"/>
            <w:lang w:eastAsia="zh-CN"/>
          </w:rPr>
          <w:t>(二)、供应商选择与合作</w:t>
        </w:r>
        <w:r>
          <w:tab/>
        </w:r>
        <w:r>
          <w:fldChar w:fldCharType="begin"/>
        </w:r>
        <w:r>
          <w:instrText xml:space="preserve"> PAGEREF _Toc23810 \h </w:instrText>
        </w:r>
        <w:r>
          <w:fldChar w:fldCharType="separate"/>
        </w:r>
        <w:r>
          <w:t>68</w:t>
        </w:r>
        <w:r>
          <w:fldChar w:fldCharType="end"/>
        </w:r>
      </w:hyperlink>
    </w:p>
    <w:p>
      <w:pPr>
        <w:pStyle w:val="TOC2"/>
        <w:tabs>
          <w:tab w:val="right" w:leader="dot" w:pos="8306"/>
        </w:tabs>
      </w:pPr>
      <w:hyperlink w:anchor="_Toc13596" w:history="1">
        <w:r>
          <w:rPr>
            <w:rFonts w:ascii="仿宋" w:eastAsia="仿宋" w:hAnsi="仿宋" w:cs="仿宋" w:hint="eastAsia"/>
            <w:lang w:eastAsia="zh-CN"/>
          </w:rPr>
          <w:t>(三)、物流与库存管理</w:t>
        </w:r>
        <w:r>
          <w:tab/>
        </w:r>
        <w:r>
          <w:fldChar w:fldCharType="begin"/>
        </w:r>
        <w:r>
          <w:instrText xml:space="preserve"> PAGEREF _Toc13596 \h </w:instrText>
        </w:r>
        <w:r>
          <w:fldChar w:fldCharType="separate"/>
        </w:r>
        <w:r>
          <w:t>69</w:t>
        </w:r>
        <w:r>
          <w:fldChar w:fldCharType="end"/>
        </w:r>
      </w:hyperlink>
    </w:p>
    <w:p>
      <w:pPr>
        <w:pStyle w:val="TOC1"/>
        <w:tabs>
          <w:tab w:val="right" w:leader="dot" w:pos="8306"/>
        </w:tabs>
      </w:pPr>
      <w:hyperlink w:anchor="_Toc8954" w:history="1">
        <w:r>
          <w:rPr>
            <w:rFonts w:ascii="仿宋" w:eastAsia="仿宋" w:hAnsi="仿宋" w:cs="仿宋" w:hint="eastAsia"/>
            <w:lang w:eastAsia="zh-CN"/>
          </w:rPr>
          <w:t>十七、索道缆车项目实施保障措施</w:t>
        </w:r>
        <w:r>
          <w:tab/>
        </w:r>
        <w:r>
          <w:fldChar w:fldCharType="begin"/>
        </w:r>
        <w:r>
          <w:instrText xml:space="preserve"> PAGEREF _Toc8954 \h </w:instrText>
        </w:r>
        <w:r>
          <w:fldChar w:fldCharType="separate"/>
        </w:r>
        <w:r>
          <w:t>71</w:t>
        </w:r>
        <w:r>
          <w:fldChar w:fldCharType="end"/>
        </w:r>
      </w:hyperlink>
    </w:p>
    <w:p>
      <w:pPr>
        <w:pStyle w:val="TOC2"/>
        <w:tabs>
          <w:tab w:val="right" w:leader="dot" w:pos="8306"/>
        </w:tabs>
      </w:pPr>
      <w:hyperlink w:anchor="_Toc588" w:history="1">
        <w:r>
          <w:rPr>
            <w:rFonts w:ascii="仿宋" w:eastAsia="仿宋" w:hAnsi="仿宋" w:cs="仿宋" w:hint="eastAsia"/>
            <w:lang w:eastAsia="zh-CN"/>
          </w:rPr>
          <w:t>(一)、索道缆车项目实施保障机制</w:t>
        </w:r>
        <w:r>
          <w:tab/>
        </w:r>
        <w:r>
          <w:fldChar w:fldCharType="begin"/>
        </w:r>
        <w:r>
          <w:instrText xml:space="preserve"> PAGEREF _Toc588 \h </w:instrText>
        </w:r>
        <w:r>
          <w:fldChar w:fldCharType="separate"/>
        </w:r>
        <w:r>
          <w:t>71</w:t>
        </w:r>
        <w:r>
          <w:fldChar w:fldCharType="end"/>
        </w:r>
      </w:hyperlink>
    </w:p>
    <w:p>
      <w:pPr>
        <w:pStyle w:val="TOC2"/>
        <w:tabs>
          <w:tab w:val="right" w:leader="dot" w:pos="8306"/>
        </w:tabs>
      </w:pPr>
      <w:hyperlink w:anchor="_Toc1860" w:history="1">
        <w:r>
          <w:rPr>
            <w:rFonts w:ascii="仿宋" w:eastAsia="仿宋" w:hAnsi="仿宋" w:cs="仿宋" w:hint="eastAsia"/>
            <w:lang w:eastAsia="zh-CN"/>
          </w:rPr>
          <w:t>(二)、索道缆车项目法律合规要求</w:t>
        </w:r>
        <w:r>
          <w:tab/>
        </w:r>
        <w:r>
          <w:fldChar w:fldCharType="begin"/>
        </w:r>
        <w:r>
          <w:instrText xml:space="preserve"> PAGEREF _Toc1860 \h </w:instrText>
        </w:r>
        <w:r>
          <w:fldChar w:fldCharType="separate"/>
        </w:r>
        <w:r>
          <w:t>74</w:t>
        </w:r>
        <w:r>
          <w:fldChar w:fldCharType="end"/>
        </w:r>
      </w:hyperlink>
    </w:p>
    <w:p>
      <w:pPr>
        <w:pStyle w:val="TOC2"/>
        <w:tabs>
          <w:tab w:val="right" w:leader="dot" w:pos="8306"/>
        </w:tabs>
      </w:pPr>
      <w:hyperlink w:anchor="_Toc30340" w:history="1">
        <w:r>
          <w:rPr>
            <w:rFonts w:ascii="仿宋" w:eastAsia="仿宋" w:hAnsi="仿宋" w:cs="仿宋" w:hint="eastAsia"/>
            <w:lang w:eastAsia="zh-CN"/>
          </w:rPr>
          <w:t>(三)、索道缆车项目合同管理与法律事务</w:t>
        </w:r>
        <w:r>
          <w:tab/>
        </w:r>
        <w:r>
          <w:fldChar w:fldCharType="begin"/>
        </w:r>
        <w:r>
          <w:instrText xml:space="preserve"> PAGEREF _Toc30340 \h </w:instrText>
        </w:r>
        <w:r>
          <w:fldChar w:fldCharType="separate"/>
        </w:r>
        <w:r>
          <w:t>78</w:t>
        </w:r>
        <w:r>
          <w:fldChar w:fldCharType="end"/>
        </w:r>
      </w:hyperlink>
    </w:p>
    <w:p>
      <w:pPr>
        <w:pStyle w:val="TOC2"/>
        <w:tabs>
          <w:tab w:val="right" w:leader="dot" w:pos="8306"/>
        </w:tabs>
      </w:pPr>
      <w:hyperlink w:anchor="_Toc14714" w:history="1">
        <w:r>
          <w:rPr>
            <w:rFonts w:ascii="仿宋" w:eastAsia="仿宋" w:hAnsi="仿宋" w:cs="仿宋" w:hint="eastAsia"/>
            <w:lang w:eastAsia="zh-CN"/>
          </w:rPr>
          <w:t>(四)、索道缆车项目知识产权保护策略</w:t>
        </w:r>
        <w:r>
          <w:tab/>
        </w:r>
        <w:r>
          <w:fldChar w:fldCharType="begin"/>
        </w:r>
        <w:r>
          <w:instrText xml:space="preserve"> PAGEREF _Toc14714 \h </w:instrText>
        </w:r>
        <w:r>
          <w:fldChar w:fldCharType="separate"/>
        </w:r>
        <w:r>
          <w:t>85</w:t>
        </w:r>
        <w:r>
          <w:fldChar w:fldCharType="end"/>
        </w:r>
      </w:hyperlink>
    </w:p>
    <w:p>
      <w:pPr>
        <w:pStyle w:val="TOC1"/>
        <w:tabs>
          <w:tab w:val="right" w:leader="dot" w:pos="8306"/>
        </w:tabs>
      </w:pPr>
      <w:hyperlink w:anchor="_Toc23785" w:history="1">
        <w:r>
          <w:rPr>
            <w:rFonts w:ascii="仿宋" w:eastAsia="仿宋" w:hAnsi="仿宋" w:cs="仿宋" w:hint="eastAsia"/>
            <w:lang w:eastAsia="zh-CN"/>
          </w:rPr>
          <w:t>十八、索道缆车项目变更管理</w:t>
        </w:r>
        <w:r>
          <w:tab/>
        </w:r>
        <w:r>
          <w:fldChar w:fldCharType="begin"/>
        </w:r>
        <w:r>
          <w:instrText xml:space="preserve"> PAGEREF _Toc23785 \h </w:instrText>
        </w:r>
        <w:r>
          <w:fldChar w:fldCharType="separate"/>
        </w:r>
        <w:r>
          <w:t>87</w:t>
        </w:r>
        <w:r>
          <w:fldChar w:fldCharType="end"/>
        </w:r>
      </w:hyperlink>
    </w:p>
    <w:p>
      <w:pPr>
        <w:pStyle w:val="TOC2"/>
        <w:tabs>
          <w:tab w:val="right" w:leader="dot" w:pos="8306"/>
        </w:tabs>
      </w:pPr>
      <w:hyperlink w:anchor="_Toc4696" w:history="1">
        <w:r>
          <w:rPr>
            <w:rFonts w:ascii="仿宋" w:eastAsia="仿宋" w:hAnsi="仿宋" w:cs="仿宋" w:hint="eastAsia"/>
            <w:lang w:eastAsia="zh-CN"/>
          </w:rPr>
          <w:t>(一)、变更申请与评估</w:t>
        </w:r>
        <w:r>
          <w:tab/>
        </w:r>
        <w:r>
          <w:fldChar w:fldCharType="begin"/>
        </w:r>
        <w:r>
          <w:instrText xml:space="preserve"> PAGEREF _Toc4696 \h </w:instrText>
        </w:r>
        <w:r>
          <w:fldChar w:fldCharType="separate"/>
        </w:r>
        <w:r>
          <w:t>87</w:t>
        </w:r>
        <w:r>
          <w:fldChar w:fldCharType="end"/>
        </w:r>
      </w:hyperlink>
    </w:p>
    <w:p>
      <w:pPr>
        <w:pStyle w:val="TOC2"/>
        <w:tabs>
          <w:tab w:val="right" w:leader="dot" w:pos="8306"/>
        </w:tabs>
      </w:pPr>
      <w:hyperlink w:anchor="_Toc9416" w:history="1">
        <w:r>
          <w:rPr>
            <w:rFonts w:ascii="仿宋" w:eastAsia="仿宋" w:hAnsi="仿宋" w:cs="仿宋" w:hint="eastAsia"/>
            <w:lang w:eastAsia="zh-CN"/>
          </w:rPr>
          <w:t>(二)、变更实施与控制</w:t>
        </w:r>
        <w:r>
          <w:tab/>
        </w:r>
        <w:r>
          <w:fldChar w:fldCharType="begin"/>
        </w:r>
        <w:r>
          <w:instrText xml:space="preserve"> PAGEREF _Toc9416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85"/>
      <w:r>
        <w:rPr>
          <w:rFonts w:ascii="仿宋" w:eastAsia="仿宋" w:hAnsi="仿宋" w:cs="仿宋" w:hint="eastAsia"/>
          <w:sz w:val="28"/>
          <w:lang w:eastAsia="zh-CN"/>
        </w:rPr>
        <w:t>一、索道缆车项目土建工程</w:t>
      </w:r>
      <w:bookmarkEnd w:id="2"/>
    </w:p>
    <w:p>
      <w:pPr>
        <w:pStyle w:val="Heading2"/>
        <w:rPr>
          <w:rFonts w:ascii="仿宋" w:eastAsia="仿宋" w:hAnsi="仿宋" w:cs="仿宋" w:hint="eastAsia"/>
          <w:lang w:eastAsia="zh-CN"/>
        </w:rPr>
      </w:pPr>
      <w:bookmarkStart w:id="3" w:name="_Toc212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在索道缆车项目的建筑工程设计中，我们将秉承一系列重要的设计原则，以确保索道缆车项目建筑在功能、美观、可持续性等方面达到最佳效果。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首要原则是确保建筑的功能性得到最大化的发挥。我们将充分理解索道缆车项目的实际需求，合理布局各个功能区域，保证建筑在满足业务需求的同时，提供高效的工作环境。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在建筑设计中，我们将综合考虑建设和运营成本。通过精细的经济效益分析，确保设计方案在高效利用资源的同时，对索道缆车项目的长期盈利能力有积极的贡献。</w:t>
      </w:r>
    </w:p>
    <w:p>
      <w:pPr>
        <w:pStyle w:val="Heading2"/>
        <w:ind w:firstLine="560" w:firstLineChars="200"/>
        <w:rPr>
          <w:rFonts w:ascii="仿宋" w:eastAsia="仿宋" w:hAnsi="仿宋" w:cs="仿宋" w:hint="eastAsia"/>
          <w:sz w:val="28"/>
          <w:lang w:eastAsia="zh-CN"/>
        </w:rPr>
      </w:pPr>
      <w:bookmarkStart w:id="4" w:name="_Toc60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缆车项目的土建工程设计中，我们将精准设定设计年限，结合索道缆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索道缆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0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索道缆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索道缆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索道缆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1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本期工程索道缆车项目预计总建筑面积XXX平方米，其中：计容建筑面积XXX平方米，计划建筑工程投资XX万元，占索道缆车项目总投资的XX%。</w:t>
      </w:r>
    </w:p>
    <w:p>
      <w:pPr>
        <w:pStyle w:val="Heading1"/>
        <w:ind w:firstLine="560" w:firstLineChars="200"/>
        <w:rPr>
          <w:rFonts w:ascii="仿宋" w:eastAsia="仿宋" w:hAnsi="仿宋" w:cs="仿宋" w:hint="eastAsia"/>
          <w:sz w:val="28"/>
          <w:lang w:eastAsia="zh-CN"/>
        </w:rPr>
      </w:pPr>
      <w:bookmarkStart w:id="7" w:name="_Toc14664"/>
      <w:r>
        <w:rPr>
          <w:rFonts w:ascii="仿宋" w:eastAsia="仿宋" w:hAnsi="仿宋" w:cs="仿宋" w:hint="eastAsia"/>
          <w:sz w:val="28"/>
          <w:lang w:eastAsia="zh-CN"/>
        </w:rPr>
        <w:t>二、索道缆车项目建设单位说明</w:t>
      </w:r>
      <w:bookmarkEnd w:id="7"/>
    </w:p>
    <w:p>
      <w:pPr>
        <w:pStyle w:val="Heading2"/>
        <w:rPr>
          <w:rFonts w:ascii="仿宋" w:eastAsia="仿宋" w:hAnsi="仿宋" w:cs="仿宋" w:hint="eastAsia"/>
          <w:lang w:eastAsia="zh-CN"/>
        </w:rPr>
      </w:pPr>
      <w:bookmarkStart w:id="8" w:name="_Toc18659"/>
      <w:r>
        <w:rPr>
          <w:rFonts w:ascii="仿宋" w:eastAsia="仿宋" w:hAnsi="仿宋" w:cs="仿宋" w:hint="eastAsia"/>
          <w:lang w:eastAsia="zh-CN"/>
        </w:rPr>
        <w:t>(一)、索道缆车项目承办单位基本情况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454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索道缆车项目承办单位的XXXX，我们着眼于实现可持续的经济效益。通过技术创新和解决方案的提供，公司预计在索道缆车项目执行期间将获得可观的收入增长。这一收入来源主要包括索道缆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同时，我们注重成本控制和效率提升，以确保索道缆车项目的可持续盈利。透过精细的管理和资源优化，公司期望实现索道缆车项目利润最大化。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索道缆车项目实施进行全面的投资评估，包括索道缆车项目启动阶段的资金投入和后续运营成本。通过对索道缆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索道缆车项目实施过程中具备足够的资金流动性，公司将进行详尽的现金流分析。这包括资金需求的合理预测、索道缆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947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091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索道缆车项目的主要产品是XXXX，预计年产值为XXX万元。这一产品在市场中占据着重要的地位，其广泛的应用范围使得该索道缆车项目的市场前景非常广阔。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索道缆车项目的xxx产品作为重要的原材料之一，将在多个领域发挥关键作用。其在建筑、交通、能源等方面的广泛应用将为整个产业链提供强大的支持，形成产业协同效应。索道缆车项目的年产值XXX万XXX万XXX万万元不仅反映了其在市场上的巨大潜力，更预示着它对国民经济的积极贡献。这种关联度高、涉及面广的产业关系，使得该索道缆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86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征地面积为XXXX平方米，相当于约XX.XX亩，其中净用地面积为XXXX平方米，红线范围内相当于约XX.XX亩。这一用地规模充分考虑了索道缆车项目的建设需求，保障了索道缆车项目在合适的空间内得以充分发展。索道缆车项目规划的总建筑面积为XXXX平方米，其中主体工程建设占XXXX平方米，计容建筑面积达XXXX平方米。预计建筑工程的投资将达到XXXX万元，为索道缆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购置的设备共计XXXX台（套），设备购置费用为XXXX万元。这一设备购置计划充分考虑到索道缆车项目的生产需求和技术要求，确保了索道缆车项目在生产运营中具备先进的技术装备和高效的生产能力。设备的合理配置将为索道缆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索道缆车项目计划总投资为XXXX万元，预计年实现营业收入为XXXX万元。这一产能规模的设定旨在确保索道缆车项目能够在投资与回报之间取得平衡，实现长期可持续的发展。索道缆车项目的总投资充分考虑到各个方面的需求，包括用地建设、设备购置等多个环节，以确保索道缆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358"/>
      <w:r>
        <w:rPr>
          <w:rFonts w:ascii="仿宋" w:eastAsia="仿宋" w:hAnsi="仿宋" w:cs="仿宋" w:hint="eastAsia"/>
          <w:sz w:val="28"/>
          <w:lang w:eastAsia="zh-CN"/>
        </w:rPr>
        <w:t>四、索道缆车项目概论</w:t>
      </w:r>
      <w:bookmarkEnd w:id="13"/>
    </w:p>
    <w:p>
      <w:pPr>
        <w:pStyle w:val="Heading2"/>
        <w:rPr>
          <w:rFonts w:ascii="仿宋" w:eastAsia="仿宋" w:hAnsi="仿宋" w:cs="仿宋" w:hint="eastAsia"/>
          <w:lang w:eastAsia="zh-CN"/>
        </w:rPr>
      </w:pPr>
      <w:bookmarkStart w:id="14" w:name="_Toc7129"/>
      <w:r>
        <w:rPr>
          <w:rFonts w:ascii="仿宋" w:eastAsia="仿宋" w:hAnsi="仿宋" w:cs="仿宋" w:hint="eastAsia"/>
          <w:lang w:eastAsia="zh-CN"/>
        </w:rPr>
        <w:t>(一)、索道缆车项目概况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起源追溯至对市场的深入洞察。市场的不断演变与变革为索道缆车项目提供了难得的机遇。当前市场存在的需求缺口和变革的大环境共同构成了索道缆车项目的背景。这个索道缆车项目旨在充分利用市场机遇，填补行业中尚未满足的需求，为客户提供全新的解决方案。市场的变革和需求的增长使得这个索道缆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索道缆车项目名称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正式命名为索道缆车。这个名称不仅仅是一个标识，更代表了索道缆车项目的核心理念和愿景。它蕴含着索道缆车项目所要解决问题的关键字，具有强烈的表达和辨识度，为索道缆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索道缆车项目目标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核心目标是提供一种全新、高效的解决方案，满足客户日益增长的需求。索道缆车项目追求的不仅仅是满足市场需求，更是在市场中获得卓越的竞争优势。通过不断提升产品或服务的质量和创新水平，索道缆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索道缆车项目范围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全面涵盖了产品研发、制造、市场推广和售后服务，确保从产品设计到最终用户体验的全方位关注。这一全面的索道缆车项目范围是为了确保索道缆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索道缆车项目时间表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索道缆车项目计划在未来18个月内完成，包括研发、测试、市场试点和正式推出等不同阶段。这个时间表的合理设计是为了确保索道缆车项目各个阶段的顺利推进，以便按时交付高质量的成果。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索道缆车项目预算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索道缆车项目总预算估算为XX百万美元，主要分配在研发、市场推广、人员培训和运营等方面。这一充足的预算为索道缆车项目提供了充足的资源，确保索道缆车项目在各个方面都能取得优异的表现。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索道缆车项目风险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索道缆车项目可能面临的风险包括市场接受度低、技术难题、竞争激烈等。索道缆车项目团队已经制定了相应的风险应对计划，通过前瞻性的风险管理，确保索道缆车项目在面对不确定性时能够迅速做出应对。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索道缆车项目团队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索道缆车项目汇聚了一支经验丰富、多领域专业素养的核心团队，确保索道缆车项目在各个方面都能拥有高水平的执行力。团队的协同作战是索道缆车项目成功的关键因素之一。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索道缆车项目背景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索道缆车项目的背景根植于市场对更高效、创新产品的渴望，同时也受到科技发展对行业格局的深刻改变的影响。这为索道缆车项目提供了广阔的发展空间和市场需求。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索道缆车项目现状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截至目前，索道缆车项目已完成市场调研和技术验证，取得了初步的成功。这为索道缆车项目在未来的发展奠定了坚实的基础，为更远大的目标打下了坚实的基石。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689"/>
      <w:r>
        <w:rPr>
          <w:rFonts w:ascii="仿宋" w:eastAsia="仿宋" w:hAnsi="仿宋" w:cs="仿宋" w:hint="eastAsia"/>
          <w:sz w:val="28"/>
          <w:lang w:eastAsia="zh-CN"/>
        </w:rPr>
        <w:t>(二)、索道缆车项目目标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keyword》索道缆车项目首要业务目标是在市场中占据有利地位，实现产品/服务的成功推广和销售。通过不断提升产品质量、创新性，索道缆车项目追求成为行业中的领导者，赢得更多客户的青睐。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在科技迅速发展的时代，索道缆车项目着眼于技术创新。通过持续的研发和技术升级，索道缆车项目旨在推出更具创新性的产品或服务，以满足市场对新鲜、先进解决方案的需求。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为了建立可持续的客户关系，索道缆车项目设定了客户满意度目标。通过提供卓越的产品质量和优质的客户服务，索道缆车项目追求赢得客户的信任和忠诚度，确保他们的满意度达到行业领先水平。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索道缆车项目注重社会责任和可持续发展。通过实施环保、社会责任索道缆车项目，索道缆车项目致力于在经济发展的同时保护环境，促进社会公平，实现可持续经营。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索道缆车项目的团队是实现目标的核心驱动力。因此，索道缆车项目设定了团队发展目标，包括提升团队成员的专业技能、培养领导力，以及搭建协同高效的团队工作氛围。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0430"/>
      <w:r>
        <w:rPr>
          <w:rFonts w:ascii="仿宋" w:eastAsia="仿宋" w:hAnsi="仿宋" w:cs="仿宋" w:hint="eastAsia"/>
          <w:sz w:val="28"/>
          <w:lang w:eastAsia="zh-CN"/>
        </w:rPr>
        <w:t>(三)、索道缆车项目提出的理由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索道缆车项目提出的理由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源于对市场机遇的深刻洞察。当前市场中存在的需求缺口和行业发展趋势表明，有巨大的商业机会等待被开发。通过准确捕捉市场机遇，索道缆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理念基于对技术创新的信仰。通过持续的研发和技术投入，索道缆车项目有望推出更具创新性的产品或服务。在科技飞速发展的当下，索道缆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为了增强企业的行业竞争力。通过提升产品或服务的质量和独特性，索道缆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响应了消费者需求的变化。随着社会和科技的不断发展，消费者对产品和服务的需求也在发生变化。通过深入了解并及时回应消费者的新需求，索道缆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索道缆车项目的提出是企业战略发展规划的一部分。在面对日益激烈的市场竞争和不断变化的商业环境中，索道缆车项目作为企业战略的一环，旨在为企业开辟新的增长领域，巩固企业在行业中的地位。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不仅仅是基于商业考量，还注重社会责任。通过推出环保、社会责任等方面的索道缆车项目，索道缆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索道缆车项目的提出反映了对利益相关者期望的关注。包括客户、员工、投资者等利益相关者在企业发展中都有着各自的期望，索道缆车项目力求在满足这些期望的同时，取得更大的共赢。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351"/>
      <w:r>
        <w:rPr>
          <w:rFonts w:ascii="仿宋" w:eastAsia="仿宋" w:hAnsi="仿宋" w:cs="仿宋" w:hint="eastAsia"/>
          <w:sz w:val="28"/>
          <w:lang w:eastAsia="zh-CN"/>
        </w:rPr>
        <w:t>(四)、索道缆车项目意义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在实施索道缆车项目的过程中，我们不仅仅是在追逐商业成功，更是为企业和社会的多个层面创造了深远的意义。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项目的首要意义在于提升企业的市场竞争力。通过持续的创新和对产品质量的高标准要求，索道缆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索道缆车项目的推进将促使行业技术水平的提升。通过引入先进技术和创新性解决方案，索道缆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索道缆车项目不仅创造了大量就业机会，提高了就业水平，还注重社会责任和环保。通过参与社会公益事业和推动环保索道缆车项目，索道缆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综合而言，索道缆车项目意义重大，不仅推动了企业的发展，也为行业和社会的进步贡献了积极力量。这是一个全面而深刻的影响，将在未来产生可持续的正面效应。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2765"/>
      <w:r>
        <w:rPr>
          <w:rFonts w:ascii="仿宋" w:eastAsia="仿宋" w:hAnsi="仿宋" w:cs="仿宋" w:hint="eastAsia"/>
          <w:sz w:val="28"/>
          <w:lang w:eastAsia="zh-CN"/>
        </w:rPr>
        <w:t>(五)、索道缆车项目背景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在当今迅猛发展的商业环境中，索道缆车项目的动因根植于对多方面因素的审慎考量。这个索道缆车项目的提出并非孤立的决策，而是对企业所处背景深入思考的产物。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市场的不断演变是索道缆车项目背后的首要原因。科技的迅速发展和全球市场的快速变化使得企业必须灵活应对。索道缆车项目应运而生，旨在通过创新性的解决方案迎合市场的多变需求，赢得竞争中的先机。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竞争的激烈程度也是索道缆车项目背景中不可忽视的一环。企业需要在激烈竞争中脱颖而出，为此，索道缆车项目致力于打破常规，提供独特的价值主张，以吸引客户并确保市场份额的增长。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技术的迅速发展为企业带来了机遇与挑战。作为索道缆车项目启动的背景之一，对新兴技术的应用将有助于提升企业的技术水平，使其在不断演进的商业环境中保持竞争优势。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此外，社会对企业责任的期望也在逐渐升高。索道缆车项目充分融入了社会责任的理念，通过可持续经营和社会公益索道缆车项目，企图为社会贡献一份力量，在商业成功的同时关注社会价值。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9698"/>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5114"/>
      <w:r>
        <w:rPr>
          <w:rFonts w:ascii="仿宋" w:eastAsia="仿宋" w:hAnsi="仿宋" w:cs="仿宋" w:hint="eastAsia"/>
          <w:lang w:eastAsia="zh-CN"/>
        </w:rPr>
        <w:t>(一)、索道缆车行业分析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索道缆车行业一直以来都是市场的关注焦点。行业内的发展趋势、竞争态势以及潜在机会都对索道缆车项目的推进产生深远的影响。通过深入研究行业的整体概貌，我们将更好地理解行业的核心特征，为索道缆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缆车行业，技术一直是推动创新和发展的关键因素。我们将对当前技术趋势进行详尽分析，包括但不限于人工智能、大数据应用、先进制造技术等。这有助于索道缆车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https://d.book118.com/856115142011010035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82872"/>
    <w:rsid w:val="77F82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151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2024-01-16T20:10:00Z</dcterms:created>
  <dcterms:modified xsi:type="dcterms:W3CDTF">2024-01-16T20:10:45Z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4BAC97AD7A914C94B769BE3FDB26A3A3_11</vt:lpwstr>
  </property>
  <property fmtid="{D5CDD505-2E9C-101B-9397-08002B2CF9AE}" pid="3" name="KSOProductBuildVer">
    <vt:lpwstr>2052-12.1.0.16120</vt:lpwstr>
  </property>
</Properties>
</file>