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柴油机油项目规划设计蓝图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93" w:history="1">
        <w:r>
          <w:rPr>
            <w:rFonts w:ascii="仿宋" w:eastAsia="仿宋" w:hAnsi="仿宋" w:cs="仿宋" w:hint="eastAsia"/>
            <w:lang w:eastAsia="zh-CN"/>
          </w:rPr>
          <w:t>序言</w:t>
        </w:r>
        <w:r>
          <w:tab/>
        </w:r>
        <w:r>
          <w:fldChar w:fldCharType="begin"/>
        </w:r>
        <w:r>
          <w:instrText xml:space="preserve"> PAGEREF _Toc7593 \h </w:instrText>
        </w:r>
        <w:r>
          <w:fldChar w:fldCharType="separate"/>
        </w:r>
        <w:r>
          <w:t>3</w:t>
        </w:r>
        <w:r>
          <w:fldChar w:fldCharType="end"/>
        </w:r>
      </w:hyperlink>
    </w:p>
    <w:p>
      <w:pPr>
        <w:pStyle w:val="TOC1"/>
        <w:tabs>
          <w:tab w:val="right" w:leader="dot" w:pos="8306"/>
        </w:tabs>
      </w:pPr>
      <w:hyperlink w:anchor="_Toc4665" w:history="1">
        <w:r>
          <w:rPr>
            <w:rFonts w:ascii="仿宋" w:eastAsia="仿宋" w:hAnsi="仿宋" w:cs="仿宋" w:hint="eastAsia"/>
            <w:lang w:eastAsia="zh-CN"/>
          </w:rPr>
          <w:t>一、柴油机油项目建设单位说明</w:t>
        </w:r>
        <w:r>
          <w:tab/>
        </w:r>
        <w:r>
          <w:fldChar w:fldCharType="begin"/>
        </w:r>
        <w:r>
          <w:instrText xml:space="preserve"> PAGEREF _Toc4665 \h </w:instrText>
        </w:r>
        <w:r>
          <w:fldChar w:fldCharType="separate"/>
        </w:r>
        <w:r>
          <w:t>3</w:t>
        </w:r>
        <w:r>
          <w:fldChar w:fldCharType="end"/>
        </w:r>
      </w:hyperlink>
    </w:p>
    <w:p>
      <w:pPr>
        <w:pStyle w:val="TOC2"/>
        <w:tabs>
          <w:tab w:val="right" w:leader="dot" w:pos="8306"/>
        </w:tabs>
      </w:pPr>
      <w:hyperlink w:anchor="_Toc8898" w:history="1">
        <w:r>
          <w:rPr>
            <w:rFonts w:ascii="仿宋" w:eastAsia="仿宋" w:hAnsi="仿宋" w:cs="仿宋" w:hint="eastAsia"/>
            <w:lang w:eastAsia="zh-CN"/>
          </w:rPr>
          <w:t>(一)、柴油机油项目承办单位基本情况</w:t>
        </w:r>
        <w:r>
          <w:tab/>
        </w:r>
        <w:r>
          <w:fldChar w:fldCharType="begin"/>
        </w:r>
        <w:r>
          <w:instrText xml:space="preserve"> PAGEREF _Toc8898 \h </w:instrText>
        </w:r>
        <w:r>
          <w:fldChar w:fldCharType="separate"/>
        </w:r>
        <w:r>
          <w:t>3</w:t>
        </w:r>
        <w:r>
          <w:fldChar w:fldCharType="end"/>
        </w:r>
      </w:hyperlink>
    </w:p>
    <w:p>
      <w:pPr>
        <w:pStyle w:val="TOC2"/>
        <w:tabs>
          <w:tab w:val="right" w:leader="dot" w:pos="8306"/>
        </w:tabs>
      </w:pPr>
      <w:hyperlink w:anchor="_Toc8363" w:history="1">
        <w:r>
          <w:rPr>
            <w:rFonts w:ascii="仿宋" w:eastAsia="仿宋" w:hAnsi="仿宋" w:cs="仿宋" w:hint="eastAsia"/>
            <w:lang w:eastAsia="zh-CN"/>
          </w:rPr>
          <w:t>(二)、公司经济效益分析</w:t>
        </w:r>
        <w:r>
          <w:tab/>
        </w:r>
        <w:r>
          <w:fldChar w:fldCharType="begin"/>
        </w:r>
        <w:r>
          <w:instrText xml:space="preserve"> PAGEREF _Toc8363 \h </w:instrText>
        </w:r>
        <w:r>
          <w:fldChar w:fldCharType="separate"/>
        </w:r>
        <w:r>
          <w:t>4</w:t>
        </w:r>
        <w:r>
          <w:fldChar w:fldCharType="end"/>
        </w:r>
      </w:hyperlink>
    </w:p>
    <w:p>
      <w:pPr>
        <w:pStyle w:val="TOC1"/>
        <w:tabs>
          <w:tab w:val="right" w:leader="dot" w:pos="8306"/>
        </w:tabs>
      </w:pPr>
      <w:hyperlink w:anchor="_Toc27088" w:history="1">
        <w:r>
          <w:rPr>
            <w:rFonts w:ascii="仿宋" w:eastAsia="仿宋" w:hAnsi="仿宋" w:cs="仿宋" w:hint="eastAsia"/>
            <w:lang w:eastAsia="zh-CN"/>
          </w:rPr>
          <w:t>二、柴油机油项目可持续发展</w:t>
        </w:r>
        <w:r>
          <w:tab/>
        </w:r>
        <w:r>
          <w:fldChar w:fldCharType="begin"/>
        </w:r>
        <w:r>
          <w:instrText xml:space="preserve"> PAGEREF _Toc27088 \h </w:instrText>
        </w:r>
        <w:r>
          <w:fldChar w:fldCharType="separate"/>
        </w:r>
        <w:r>
          <w:t>5</w:t>
        </w:r>
        <w:r>
          <w:fldChar w:fldCharType="end"/>
        </w:r>
      </w:hyperlink>
    </w:p>
    <w:p>
      <w:pPr>
        <w:pStyle w:val="TOC2"/>
        <w:tabs>
          <w:tab w:val="right" w:leader="dot" w:pos="8306"/>
        </w:tabs>
      </w:pPr>
      <w:hyperlink w:anchor="_Toc4469" w:history="1">
        <w:r>
          <w:rPr>
            <w:rFonts w:ascii="仿宋" w:eastAsia="仿宋" w:hAnsi="仿宋" w:cs="仿宋" w:hint="eastAsia"/>
            <w:lang w:eastAsia="zh-CN"/>
          </w:rPr>
          <w:t>(一)、可持续战略与实践</w:t>
        </w:r>
        <w:r>
          <w:tab/>
        </w:r>
        <w:r>
          <w:fldChar w:fldCharType="begin"/>
        </w:r>
        <w:r>
          <w:instrText xml:space="preserve"> PAGEREF _Toc4469 \h </w:instrText>
        </w:r>
        <w:r>
          <w:fldChar w:fldCharType="separate"/>
        </w:r>
        <w:r>
          <w:t>5</w:t>
        </w:r>
        <w:r>
          <w:fldChar w:fldCharType="end"/>
        </w:r>
      </w:hyperlink>
    </w:p>
    <w:p>
      <w:pPr>
        <w:pStyle w:val="TOC2"/>
        <w:tabs>
          <w:tab w:val="right" w:leader="dot" w:pos="8306"/>
        </w:tabs>
      </w:pPr>
      <w:hyperlink w:anchor="_Toc28221" w:history="1">
        <w:r>
          <w:rPr>
            <w:rFonts w:ascii="仿宋" w:eastAsia="仿宋" w:hAnsi="仿宋" w:cs="仿宋" w:hint="eastAsia"/>
            <w:lang w:eastAsia="zh-CN"/>
          </w:rPr>
          <w:t>(二)、环保与社会责任</w:t>
        </w:r>
        <w:r>
          <w:tab/>
        </w:r>
        <w:r>
          <w:fldChar w:fldCharType="begin"/>
        </w:r>
        <w:r>
          <w:instrText xml:space="preserve"> PAGEREF _Toc28221 \h </w:instrText>
        </w:r>
        <w:r>
          <w:fldChar w:fldCharType="separate"/>
        </w:r>
        <w:r>
          <w:t>5</w:t>
        </w:r>
        <w:r>
          <w:fldChar w:fldCharType="end"/>
        </w:r>
      </w:hyperlink>
    </w:p>
    <w:p>
      <w:pPr>
        <w:pStyle w:val="TOC1"/>
        <w:tabs>
          <w:tab w:val="right" w:leader="dot" w:pos="8306"/>
        </w:tabs>
      </w:pPr>
      <w:hyperlink w:anchor="_Toc1516" w:history="1">
        <w:r>
          <w:rPr>
            <w:rFonts w:ascii="仿宋" w:eastAsia="仿宋" w:hAnsi="仿宋" w:cs="仿宋" w:hint="eastAsia"/>
            <w:lang w:eastAsia="zh-CN"/>
          </w:rPr>
          <w:t>三、工艺说明</w:t>
        </w:r>
        <w:r>
          <w:tab/>
        </w:r>
        <w:r>
          <w:fldChar w:fldCharType="begin"/>
        </w:r>
        <w:r>
          <w:instrText xml:space="preserve"> PAGEREF _Toc1516 \h </w:instrText>
        </w:r>
        <w:r>
          <w:fldChar w:fldCharType="separate"/>
        </w:r>
        <w:r>
          <w:t>6</w:t>
        </w:r>
        <w:r>
          <w:fldChar w:fldCharType="end"/>
        </w:r>
      </w:hyperlink>
    </w:p>
    <w:p>
      <w:pPr>
        <w:pStyle w:val="TOC2"/>
        <w:tabs>
          <w:tab w:val="right" w:leader="dot" w:pos="8306"/>
        </w:tabs>
      </w:pPr>
      <w:hyperlink w:anchor="_Toc31035" w:history="1">
        <w:r>
          <w:rPr>
            <w:rFonts w:ascii="仿宋" w:eastAsia="仿宋" w:hAnsi="仿宋" w:cs="仿宋" w:hint="eastAsia"/>
            <w:lang w:eastAsia="zh-CN"/>
          </w:rPr>
          <w:t>(一)、技术管理特点</w:t>
        </w:r>
        <w:r>
          <w:tab/>
        </w:r>
        <w:r>
          <w:fldChar w:fldCharType="begin"/>
        </w:r>
        <w:r>
          <w:instrText xml:space="preserve"> PAGEREF _Toc31035 \h </w:instrText>
        </w:r>
        <w:r>
          <w:fldChar w:fldCharType="separate"/>
        </w:r>
        <w:r>
          <w:t>6</w:t>
        </w:r>
        <w:r>
          <w:fldChar w:fldCharType="end"/>
        </w:r>
      </w:hyperlink>
    </w:p>
    <w:p>
      <w:pPr>
        <w:pStyle w:val="TOC2"/>
        <w:tabs>
          <w:tab w:val="right" w:leader="dot" w:pos="8306"/>
        </w:tabs>
      </w:pPr>
      <w:hyperlink w:anchor="_Toc25319" w:history="1">
        <w:r>
          <w:rPr>
            <w:rFonts w:ascii="仿宋" w:eastAsia="仿宋" w:hAnsi="仿宋" w:cs="仿宋" w:hint="eastAsia"/>
            <w:lang w:eastAsia="zh-CN"/>
          </w:rPr>
          <w:t>(二)、柴油机油项目工艺技术设计方案</w:t>
        </w:r>
        <w:r>
          <w:tab/>
        </w:r>
        <w:r>
          <w:fldChar w:fldCharType="begin"/>
        </w:r>
        <w:r>
          <w:instrText xml:space="preserve"> PAGEREF _Toc25319 \h </w:instrText>
        </w:r>
        <w:r>
          <w:fldChar w:fldCharType="separate"/>
        </w:r>
        <w:r>
          <w:t>7</w:t>
        </w:r>
        <w:r>
          <w:fldChar w:fldCharType="end"/>
        </w:r>
      </w:hyperlink>
    </w:p>
    <w:p>
      <w:pPr>
        <w:pStyle w:val="TOC2"/>
        <w:tabs>
          <w:tab w:val="right" w:leader="dot" w:pos="8306"/>
        </w:tabs>
      </w:pPr>
      <w:hyperlink w:anchor="_Toc17161" w:history="1">
        <w:r>
          <w:rPr>
            <w:rFonts w:ascii="仿宋" w:eastAsia="仿宋" w:hAnsi="仿宋" w:cs="仿宋" w:hint="eastAsia"/>
            <w:lang w:eastAsia="zh-CN"/>
          </w:rPr>
          <w:t>(三)、设备选型方案</w:t>
        </w:r>
        <w:r>
          <w:tab/>
        </w:r>
        <w:r>
          <w:fldChar w:fldCharType="begin"/>
        </w:r>
        <w:r>
          <w:instrText xml:space="preserve"> PAGEREF _Toc17161 \h </w:instrText>
        </w:r>
        <w:r>
          <w:fldChar w:fldCharType="separate"/>
        </w:r>
        <w:r>
          <w:t>9</w:t>
        </w:r>
        <w:r>
          <w:fldChar w:fldCharType="end"/>
        </w:r>
      </w:hyperlink>
    </w:p>
    <w:p>
      <w:pPr>
        <w:pStyle w:val="TOC1"/>
        <w:tabs>
          <w:tab w:val="right" w:leader="dot" w:pos="8306"/>
        </w:tabs>
      </w:pPr>
      <w:hyperlink w:anchor="_Toc21350" w:history="1">
        <w:r>
          <w:rPr>
            <w:rFonts w:ascii="仿宋" w:eastAsia="仿宋" w:hAnsi="仿宋" w:cs="仿宋" w:hint="eastAsia"/>
            <w:lang w:eastAsia="zh-CN"/>
          </w:rPr>
          <w:t>四、柴油机油项目概论</w:t>
        </w:r>
        <w:r>
          <w:tab/>
        </w:r>
        <w:r>
          <w:fldChar w:fldCharType="begin"/>
        </w:r>
        <w:r>
          <w:instrText xml:space="preserve"> PAGEREF _Toc21350 \h </w:instrText>
        </w:r>
        <w:r>
          <w:fldChar w:fldCharType="separate"/>
        </w:r>
        <w:r>
          <w:t>10</w:t>
        </w:r>
        <w:r>
          <w:fldChar w:fldCharType="end"/>
        </w:r>
      </w:hyperlink>
    </w:p>
    <w:p>
      <w:pPr>
        <w:pStyle w:val="TOC2"/>
        <w:tabs>
          <w:tab w:val="right" w:leader="dot" w:pos="8306"/>
        </w:tabs>
      </w:pPr>
      <w:hyperlink w:anchor="_Toc14195" w:history="1">
        <w:r>
          <w:rPr>
            <w:rFonts w:ascii="仿宋" w:eastAsia="仿宋" w:hAnsi="仿宋" w:cs="仿宋" w:hint="eastAsia"/>
            <w:lang w:eastAsia="zh-CN"/>
          </w:rPr>
          <w:t>(一)、柴油机油项目概况</w:t>
        </w:r>
        <w:r>
          <w:tab/>
        </w:r>
        <w:r>
          <w:fldChar w:fldCharType="begin"/>
        </w:r>
        <w:r>
          <w:instrText xml:space="preserve"> PAGEREF _Toc14195 \h </w:instrText>
        </w:r>
        <w:r>
          <w:fldChar w:fldCharType="separate"/>
        </w:r>
        <w:r>
          <w:t>10</w:t>
        </w:r>
        <w:r>
          <w:fldChar w:fldCharType="end"/>
        </w:r>
      </w:hyperlink>
    </w:p>
    <w:p>
      <w:pPr>
        <w:pStyle w:val="TOC2"/>
        <w:tabs>
          <w:tab w:val="right" w:leader="dot" w:pos="8306"/>
        </w:tabs>
      </w:pPr>
      <w:hyperlink w:anchor="_Toc5512" w:history="1">
        <w:r>
          <w:rPr>
            <w:rFonts w:ascii="仿宋" w:eastAsia="仿宋" w:hAnsi="仿宋" w:cs="仿宋" w:hint="eastAsia"/>
            <w:lang w:eastAsia="zh-CN"/>
          </w:rPr>
          <w:t>(二)、柴油机油项目目标</w:t>
        </w:r>
        <w:r>
          <w:tab/>
        </w:r>
        <w:r>
          <w:fldChar w:fldCharType="begin"/>
        </w:r>
        <w:r>
          <w:instrText xml:space="preserve"> PAGEREF _Toc5512 \h </w:instrText>
        </w:r>
        <w:r>
          <w:fldChar w:fldCharType="separate"/>
        </w:r>
        <w:r>
          <w:t>12</w:t>
        </w:r>
        <w:r>
          <w:fldChar w:fldCharType="end"/>
        </w:r>
      </w:hyperlink>
    </w:p>
    <w:p>
      <w:pPr>
        <w:pStyle w:val="TOC2"/>
        <w:tabs>
          <w:tab w:val="right" w:leader="dot" w:pos="8306"/>
        </w:tabs>
      </w:pPr>
      <w:hyperlink w:anchor="_Toc16262" w:history="1">
        <w:r>
          <w:rPr>
            <w:rFonts w:ascii="仿宋" w:eastAsia="仿宋" w:hAnsi="仿宋" w:cs="仿宋" w:hint="eastAsia"/>
            <w:lang w:eastAsia="zh-CN"/>
          </w:rPr>
          <w:t>(三)、柴油机油项目提出的理由</w:t>
        </w:r>
        <w:r>
          <w:tab/>
        </w:r>
        <w:r>
          <w:fldChar w:fldCharType="begin"/>
        </w:r>
        <w:r>
          <w:instrText xml:space="preserve"> PAGEREF _Toc16262 \h </w:instrText>
        </w:r>
        <w:r>
          <w:fldChar w:fldCharType="separate"/>
        </w:r>
        <w:r>
          <w:t>13</w:t>
        </w:r>
        <w:r>
          <w:fldChar w:fldCharType="end"/>
        </w:r>
      </w:hyperlink>
    </w:p>
    <w:p>
      <w:pPr>
        <w:pStyle w:val="TOC2"/>
        <w:tabs>
          <w:tab w:val="right" w:leader="dot" w:pos="8306"/>
        </w:tabs>
      </w:pPr>
      <w:hyperlink w:anchor="_Toc3082" w:history="1">
        <w:r>
          <w:rPr>
            <w:rFonts w:ascii="仿宋" w:eastAsia="仿宋" w:hAnsi="仿宋" w:cs="仿宋" w:hint="eastAsia"/>
            <w:lang w:eastAsia="zh-CN"/>
          </w:rPr>
          <w:t>(四)、柴油机油项目意义</w:t>
        </w:r>
        <w:r>
          <w:tab/>
        </w:r>
        <w:r>
          <w:fldChar w:fldCharType="begin"/>
        </w:r>
        <w:r>
          <w:instrText xml:space="preserve"> PAGEREF _Toc3082 \h </w:instrText>
        </w:r>
        <w:r>
          <w:fldChar w:fldCharType="separate"/>
        </w:r>
        <w:r>
          <w:t>15</w:t>
        </w:r>
        <w:r>
          <w:fldChar w:fldCharType="end"/>
        </w:r>
      </w:hyperlink>
    </w:p>
    <w:p>
      <w:pPr>
        <w:pStyle w:val="TOC2"/>
        <w:tabs>
          <w:tab w:val="right" w:leader="dot" w:pos="8306"/>
        </w:tabs>
      </w:pPr>
      <w:hyperlink w:anchor="_Toc16762" w:history="1">
        <w:r>
          <w:rPr>
            <w:rFonts w:ascii="仿宋" w:eastAsia="仿宋" w:hAnsi="仿宋" w:cs="仿宋" w:hint="eastAsia"/>
            <w:lang w:eastAsia="zh-CN"/>
          </w:rPr>
          <w:t>(五)、柴油机油项目背景</w:t>
        </w:r>
        <w:r>
          <w:tab/>
        </w:r>
        <w:r>
          <w:fldChar w:fldCharType="begin"/>
        </w:r>
        <w:r>
          <w:instrText xml:space="preserve"> PAGEREF _Toc16762 \h </w:instrText>
        </w:r>
        <w:r>
          <w:fldChar w:fldCharType="separate"/>
        </w:r>
        <w:r>
          <w:t>15</w:t>
        </w:r>
        <w:r>
          <w:fldChar w:fldCharType="end"/>
        </w:r>
      </w:hyperlink>
    </w:p>
    <w:p>
      <w:pPr>
        <w:pStyle w:val="TOC1"/>
        <w:tabs>
          <w:tab w:val="right" w:leader="dot" w:pos="8306"/>
        </w:tabs>
      </w:pPr>
      <w:hyperlink w:anchor="_Toc8419" w:history="1">
        <w:r>
          <w:rPr>
            <w:rFonts w:ascii="仿宋" w:eastAsia="仿宋" w:hAnsi="仿宋" w:cs="仿宋" w:hint="eastAsia"/>
            <w:lang w:eastAsia="zh-CN"/>
          </w:rPr>
          <w:t>五、柴油机油项目文档管理</w:t>
        </w:r>
        <w:r>
          <w:tab/>
        </w:r>
        <w:r>
          <w:fldChar w:fldCharType="begin"/>
        </w:r>
        <w:r>
          <w:instrText xml:space="preserve"> PAGEREF _Toc8419 \h </w:instrText>
        </w:r>
        <w:r>
          <w:fldChar w:fldCharType="separate"/>
        </w:r>
        <w:r>
          <w:t>16</w:t>
        </w:r>
        <w:r>
          <w:fldChar w:fldCharType="end"/>
        </w:r>
      </w:hyperlink>
    </w:p>
    <w:p>
      <w:pPr>
        <w:pStyle w:val="TOC2"/>
        <w:tabs>
          <w:tab w:val="right" w:leader="dot" w:pos="8306"/>
        </w:tabs>
      </w:pPr>
      <w:hyperlink w:anchor="_Toc20842" w:history="1">
        <w:r>
          <w:rPr>
            <w:rFonts w:ascii="仿宋" w:eastAsia="仿宋" w:hAnsi="仿宋" w:cs="仿宋" w:hint="eastAsia"/>
            <w:lang w:eastAsia="zh-CN"/>
          </w:rPr>
          <w:t>(一)、文档编制与审查</w:t>
        </w:r>
        <w:r>
          <w:tab/>
        </w:r>
        <w:r>
          <w:fldChar w:fldCharType="begin"/>
        </w:r>
        <w:r>
          <w:instrText xml:space="preserve"> PAGEREF _Toc20842 \h </w:instrText>
        </w:r>
        <w:r>
          <w:fldChar w:fldCharType="separate"/>
        </w:r>
        <w:r>
          <w:t>16</w:t>
        </w:r>
        <w:r>
          <w:fldChar w:fldCharType="end"/>
        </w:r>
      </w:hyperlink>
    </w:p>
    <w:p>
      <w:pPr>
        <w:pStyle w:val="TOC2"/>
        <w:tabs>
          <w:tab w:val="right" w:leader="dot" w:pos="8306"/>
        </w:tabs>
      </w:pPr>
      <w:hyperlink w:anchor="_Toc10693" w:history="1">
        <w:r>
          <w:rPr>
            <w:rFonts w:ascii="仿宋" w:eastAsia="仿宋" w:hAnsi="仿宋" w:cs="仿宋" w:hint="eastAsia"/>
            <w:lang w:eastAsia="zh-CN"/>
          </w:rPr>
          <w:t>(二)、文档发布与分发</w:t>
        </w:r>
        <w:r>
          <w:tab/>
        </w:r>
        <w:r>
          <w:fldChar w:fldCharType="begin"/>
        </w:r>
        <w:r>
          <w:instrText xml:space="preserve"> PAGEREF _Toc10693 \h </w:instrText>
        </w:r>
        <w:r>
          <w:fldChar w:fldCharType="separate"/>
        </w:r>
        <w:r>
          <w:t>18</w:t>
        </w:r>
        <w:r>
          <w:fldChar w:fldCharType="end"/>
        </w:r>
      </w:hyperlink>
    </w:p>
    <w:p>
      <w:pPr>
        <w:pStyle w:val="TOC2"/>
        <w:tabs>
          <w:tab w:val="right" w:leader="dot" w:pos="8306"/>
        </w:tabs>
      </w:pPr>
      <w:hyperlink w:anchor="_Toc8274" w:history="1">
        <w:r>
          <w:rPr>
            <w:rFonts w:ascii="仿宋" w:eastAsia="仿宋" w:hAnsi="仿宋" w:cs="仿宋" w:hint="eastAsia"/>
            <w:lang w:eastAsia="zh-CN"/>
          </w:rPr>
          <w:t>(三)、文档存档与归档</w:t>
        </w:r>
        <w:r>
          <w:tab/>
        </w:r>
        <w:r>
          <w:fldChar w:fldCharType="begin"/>
        </w:r>
        <w:r>
          <w:instrText xml:space="preserve"> PAGEREF _Toc8274 \h </w:instrText>
        </w:r>
        <w:r>
          <w:fldChar w:fldCharType="separate"/>
        </w:r>
        <w:r>
          <w:t>18</w:t>
        </w:r>
        <w:r>
          <w:fldChar w:fldCharType="end"/>
        </w:r>
      </w:hyperlink>
    </w:p>
    <w:p>
      <w:pPr>
        <w:pStyle w:val="TOC1"/>
        <w:tabs>
          <w:tab w:val="right" w:leader="dot" w:pos="8306"/>
        </w:tabs>
      </w:pPr>
      <w:hyperlink w:anchor="_Toc17793" w:history="1">
        <w:r>
          <w:rPr>
            <w:rFonts w:ascii="仿宋" w:eastAsia="仿宋" w:hAnsi="仿宋" w:cs="仿宋" w:hint="eastAsia"/>
            <w:lang w:eastAsia="zh-CN"/>
          </w:rPr>
          <w:t>六、产品规划分析</w:t>
        </w:r>
        <w:r>
          <w:tab/>
        </w:r>
        <w:r>
          <w:fldChar w:fldCharType="begin"/>
        </w:r>
        <w:r>
          <w:instrText xml:space="preserve"> PAGEREF _Toc17793 \h </w:instrText>
        </w:r>
        <w:r>
          <w:fldChar w:fldCharType="separate"/>
        </w:r>
        <w:r>
          <w:t>20</w:t>
        </w:r>
        <w:r>
          <w:fldChar w:fldCharType="end"/>
        </w:r>
      </w:hyperlink>
    </w:p>
    <w:p>
      <w:pPr>
        <w:pStyle w:val="TOC2"/>
        <w:tabs>
          <w:tab w:val="right" w:leader="dot" w:pos="8306"/>
        </w:tabs>
      </w:pPr>
      <w:hyperlink w:anchor="_Toc25700" w:history="1">
        <w:r>
          <w:rPr>
            <w:rFonts w:ascii="仿宋" w:eastAsia="仿宋" w:hAnsi="仿宋" w:cs="仿宋" w:hint="eastAsia"/>
            <w:lang w:eastAsia="zh-CN"/>
          </w:rPr>
          <w:t>(一)、产品规划</w:t>
        </w:r>
        <w:r>
          <w:tab/>
        </w:r>
        <w:r>
          <w:fldChar w:fldCharType="begin"/>
        </w:r>
        <w:r>
          <w:instrText xml:space="preserve"> PAGEREF _Toc25700 \h </w:instrText>
        </w:r>
        <w:r>
          <w:fldChar w:fldCharType="separate"/>
        </w:r>
        <w:r>
          <w:t>20</w:t>
        </w:r>
        <w:r>
          <w:fldChar w:fldCharType="end"/>
        </w:r>
      </w:hyperlink>
    </w:p>
    <w:p>
      <w:pPr>
        <w:pStyle w:val="TOC2"/>
        <w:tabs>
          <w:tab w:val="right" w:leader="dot" w:pos="8306"/>
        </w:tabs>
      </w:pPr>
      <w:hyperlink w:anchor="_Toc8604" w:history="1">
        <w:r>
          <w:rPr>
            <w:rFonts w:ascii="仿宋" w:eastAsia="仿宋" w:hAnsi="仿宋" w:cs="仿宋" w:hint="eastAsia"/>
            <w:lang w:eastAsia="zh-CN"/>
          </w:rPr>
          <w:t>(二)、建设规模</w:t>
        </w:r>
        <w:r>
          <w:tab/>
        </w:r>
        <w:r>
          <w:fldChar w:fldCharType="begin"/>
        </w:r>
        <w:r>
          <w:instrText xml:space="preserve"> PAGEREF _Toc8604 \h </w:instrText>
        </w:r>
        <w:r>
          <w:fldChar w:fldCharType="separate"/>
        </w:r>
        <w:r>
          <w:t>20</w:t>
        </w:r>
        <w:r>
          <w:fldChar w:fldCharType="end"/>
        </w:r>
      </w:hyperlink>
    </w:p>
    <w:p>
      <w:pPr>
        <w:pStyle w:val="TOC1"/>
        <w:tabs>
          <w:tab w:val="right" w:leader="dot" w:pos="8306"/>
        </w:tabs>
      </w:pPr>
      <w:hyperlink w:anchor="_Toc3262" w:history="1">
        <w:r>
          <w:rPr>
            <w:rFonts w:ascii="仿宋" w:eastAsia="仿宋" w:hAnsi="仿宋" w:cs="仿宋" w:hint="eastAsia"/>
            <w:lang w:eastAsia="zh-CN"/>
          </w:rPr>
          <w:t>七、柴油机油项目环境影响分析</w:t>
        </w:r>
        <w:r>
          <w:tab/>
        </w:r>
        <w:r>
          <w:fldChar w:fldCharType="begin"/>
        </w:r>
        <w:r>
          <w:instrText xml:space="preserve"> PAGEREF _Toc3262 \h </w:instrText>
        </w:r>
        <w:r>
          <w:fldChar w:fldCharType="separate"/>
        </w:r>
        <w:r>
          <w:t>22</w:t>
        </w:r>
        <w:r>
          <w:fldChar w:fldCharType="end"/>
        </w:r>
      </w:hyperlink>
    </w:p>
    <w:p>
      <w:pPr>
        <w:pStyle w:val="TOC2"/>
        <w:tabs>
          <w:tab w:val="right" w:leader="dot" w:pos="8306"/>
        </w:tabs>
      </w:pPr>
      <w:hyperlink w:anchor="_Toc20900" w:history="1">
        <w:r>
          <w:rPr>
            <w:rFonts w:ascii="仿宋" w:eastAsia="仿宋" w:hAnsi="仿宋" w:cs="仿宋" w:hint="eastAsia"/>
            <w:lang w:eastAsia="zh-CN"/>
          </w:rPr>
          <w:t>(一)、建设区域环境质量现状</w:t>
        </w:r>
        <w:r>
          <w:tab/>
        </w:r>
        <w:r>
          <w:fldChar w:fldCharType="begin"/>
        </w:r>
        <w:r>
          <w:instrText xml:space="preserve"> PAGEREF _Toc20900 \h </w:instrText>
        </w:r>
        <w:r>
          <w:fldChar w:fldCharType="separate"/>
        </w:r>
        <w:r>
          <w:t>22</w:t>
        </w:r>
        <w:r>
          <w:fldChar w:fldCharType="end"/>
        </w:r>
      </w:hyperlink>
    </w:p>
    <w:p>
      <w:pPr>
        <w:pStyle w:val="TOC2"/>
        <w:tabs>
          <w:tab w:val="right" w:leader="dot" w:pos="8306"/>
        </w:tabs>
      </w:pPr>
      <w:hyperlink w:anchor="_Toc25599" w:history="1">
        <w:r>
          <w:rPr>
            <w:rFonts w:ascii="仿宋" w:eastAsia="仿宋" w:hAnsi="仿宋" w:cs="仿宋" w:hint="eastAsia"/>
            <w:lang w:eastAsia="zh-CN"/>
          </w:rPr>
          <w:t>(二)、建设期环境保护</w:t>
        </w:r>
        <w:r>
          <w:tab/>
        </w:r>
        <w:r>
          <w:fldChar w:fldCharType="begin"/>
        </w:r>
        <w:r>
          <w:instrText xml:space="preserve"> PAGEREF _Toc25599 \h </w:instrText>
        </w:r>
        <w:r>
          <w:fldChar w:fldCharType="separate"/>
        </w:r>
        <w:r>
          <w:t>23</w:t>
        </w:r>
        <w:r>
          <w:fldChar w:fldCharType="end"/>
        </w:r>
      </w:hyperlink>
    </w:p>
    <w:p>
      <w:pPr>
        <w:pStyle w:val="TOC2"/>
        <w:tabs>
          <w:tab w:val="right" w:leader="dot" w:pos="8306"/>
        </w:tabs>
      </w:pPr>
      <w:hyperlink w:anchor="_Toc28155" w:history="1">
        <w:r>
          <w:rPr>
            <w:rFonts w:ascii="仿宋" w:eastAsia="仿宋" w:hAnsi="仿宋" w:cs="仿宋" w:hint="eastAsia"/>
            <w:lang w:eastAsia="zh-CN"/>
          </w:rPr>
          <w:t>(三)、运营期环境保护</w:t>
        </w:r>
        <w:r>
          <w:tab/>
        </w:r>
        <w:r>
          <w:fldChar w:fldCharType="begin"/>
        </w:r>
        <w:r>
          <w:instrText xml:space="preserve"> PAGEREF _Toc28155 \h </w:instrText>
        </w:r>
        <w:r>
          <w:fldChar w:fldCharType="separate"/>
        </w:r>
        <w:r>
          <w:t>24</w:t>
        </w:r>
        <w:r>
          <w:fldChar w:fldCharType="end"/>
        </w:r>
      </w:hyperlink>
    </w:p>
    <w:p>
      <w:pPr>
        <w:pStyle w:val="TOC2"/>
        <w:tabs>
          <w:tab w:val="right" w:leader="dot" w:pos="8306"/>
        </w:tabs>
      </w:pPr>
      <w:hyperlink w:anchor="_Toc8269" w:history="1">
        <w:r>
          <w:rPr>
            <w:rFonts w:ascii="仿宋" w:eastAsia="仿宋" w:hAnsi="仿宋" w:cs="仿宋" w:hint="eastAsia"/>
            <w:lang w:eastAsia="zh-CN"/>
          </w:rPr>
          <w:t>(四)、柴油机油项目建设对区域经济的影响</w:t>
        </w:r>
        <w:r>
          <w:tab/>
        </w:r>
        <w:r>
          <w:fldChar w:fldCharType="begin"/>
        </w:r>
        <w:r>
          <w:instrText xml:space="preserve"> PAGEREF _Toc8269 \h </w:instrText>
        </w:r>
        <w:r>
          <w:fldChar w:fldCharType="separate"/>
        </w:r>
        <w:r>
          <w:t>26</w:t>
        </w:r>
        <w:r>
          <w:fldChar w:fldCharType="end"/>
        </w:r>
      </w:hyperlink>
    </w:p>
    <w:p>
      <w:pPr>
        <w:pStyle w:val="TOC2"/>
        <w:tabs>
          <w:tab w:val="right" w:leader="dot" w:pos="8306"/>
        </w:tabs>
      </w:pPr>
      <w:hyperlink w:anchor="_Toc7736" w:history="1">
        <w:r>
          <w:rPr>
            <w:rFonts w:ascii="仿宋" w:eastAsia="仿宋" w:hAnsi="仿宋" w:cs="仿宋" w:hint="eastAsia"/>
            <w:lang w:eastAsia="zh-CN"/>
          </w:rPr>
          <w:t>(五)、废弃物处理</w:t>
        </w:r>
        <w:r>
          <w:tab/>
        </w:r>
        <w:r>
          <w:fldChar w:fldCharType="begin"/>
        </w:r>
        <w:r>
          <w:instrText xml:space="preserve"> PAGEREF _Toc7736 \h </w:instrText>
        </w:r>
        <w:r>
          <w:fldChar w:fldCharType="separate"/>
        </w:r>
        <w:r>
          <w:t>27</w:t>
        </w:r>
        <w:r>
          <w:fldChar w:fldCharType="end"/>
        </w:r>
      </w:hyperlink>
    </w:p>
    <w:p>
      <w:pPr>
        <w:pStyle w:val="TOC2"/>
        <w:tabs>
          <w:tab w:val="right" w:leader="dot" w:pos="8306"/>
        </w:tabs>
      </w:pPr>
      <w:hyperlink w:anchor="_Toc5322" w:history="1">
        <w:r>
          <w:rPr>
            <w:rFonts w:ascii="仿宋" w:eastAsia="仿宋" w:hAnsi="仿宋" w:cs="仿宋" w:hint="eastAsia"/>
            <w:lang w:eastAsia="zh-CN"/>
          </w:rPr>
          <w:t>(六)、特殊环境影响分析</w:t>
        </w:r>
        <w:r>
          <w:tab/>
        </w:r>
        <w:r>
          <w:fldChar w:fldCharType="begin"/>
        </w:r>
        <w:r>
          <w:instrText xml:space="preserve"> PAGEREF _Toc5322 \h </w:instrText>
        </w:r>
        <w:r>
          <w:fldChar w:fldCharType="separate"/>
        </w:r>
        <w:r>
          <w:t>29</w:t>
        </w:r>
        <w:r>
          <w:fldChar w:fldCharType="end"/>
        </w:r>
      </w:hyperlink>
    </w:p>
    <w:p>
      <w:pPr>
        <w:pStyle w:val="TOC2"/>
        <w:tabs>
          <w:tab w:val="right" w:leader="dot" w:pos="8306"/>
        </w:tabs>
      </w:pPr>
      <w:hyperlink w:anchor="_Toc4938" w:history="1">
        <w:r>
          <w:rPr>
            <w:rFonts w:ascii="仿宋" w:eastAsia="仿宋" w:hAnsi="仿宋" w:cs="仿宋" w:hint="eastAsia"/>
            <w:lang w:eastAsia="zh-CN"/>
          </w:rPr>
          <w:t>(七)、清洁生产</w:t>
        </w:r>
        <w:r>
          <w:tab/>
        </w:r>
        <w:r>
          <w:fldChar w:fldCharType="begin"/>
        </w:r>
        <w:r>
          <w:instrText xml:space="preserve"> PAGEREF _Toc4938 \h </w:instrText>
        </w:r>
        <w:r>
          <w:fldChar w:fldCharType="separate"/>
        </w:r>
        <w:r>
          <w:t>30</w:t>
        </w:r>
        <w:r>
          <w:fldChar w:fldCharType="end"/>
        </w:r>
      </w:hyperlink>
    </w:p>
    <w:p>
      <w:pPr>
        <w:pStyle w:val="TOC2"/>
        <w:tabs>
          <w:tab w:val="right" w:leader="dot" w:pos="8306"/>
        </w:tabs>
      </w:pPr>
      <w:hyperlink w:anchor="_Toc6035" w:history="1">
        <w:r>
          <w:rPr>
            <w:rFonts w:ascii="仿宋" w:eastAsia="仿宋" w:hAnsi="仿宋" w:cs="仿宋" w:hint="eastAsia"/>
            <w:lang w:eastAsia="zh-CN"/>
          </w:rPr>
          <w:t>(八)、环境保护综合评价</w:t>
        </w:r>
        <w:r>
          <w:tab/>
        </w:r>
        <w:r>
          <w:fldChar w:fldCharType="begin"/>
        </w:r>
        <w:r>
          <w:instrText xml:space="preserve"> PAGEREF _Toc6035 \h </w:instrText>
        </w:r>
        <w:r>
          <w:fldChar w:fldCharType="separate"/>
        </w:r>
        <w:r>
          <w:t>31</w:t>
        </w:r>
        <w:r>
          <w:fldChar w:fldCharType="end"/>
        </w:r>
      </w:hyperlink>
    </w:p>
    <w:p>
      <w:pPr>
        <w:pStyle w:val="TOC1"/>
        <w:tabs>
          <w:tab w:val="right" w:leader="dot" w:pos="8306"/>
        </w:tabs>
      </w:pPr>
      <w:hyperlink w:anchor="_Toc22534" w:history="1">
        <w:r>
          <w:rPr>
            <w:rFonts w:ascii="仿宋" w:eastAsia="仿宋" w:hAnsi="仿宋" w:cs="仿宋" w:hint="eastAsia"/>
            <w:lang w:eastAsia="zh-CN"/>
          </w:rPr>
          <w:t>八、柴油机油项目人力资源培养与发展</w:t>
        </w:r>
        <w:r>
          <w:tab/>
        </w:r>
        <w:r>
          <w:fldChar w:fldCharType="begin"/>
        </w:r>
        <w:r>
          <w:instrText xml:space="preserve"> PAGEREF _Toc22534 \h </w:instrText>
        </w:r>
        <w:r>
          <w:fldChar w:fldCharType="separate"/>
        </w:r>
        <w:r>
          <w:t>32</w:t>
        </w:r>
        <w:r>
          <w:fldChar w:fldCharType="end"/>
        </w:r>
      </w:hyperlink>
    </w:p>
    <w:p>
      <w:pPr>
        <w:pStyle w:val="TOC2"/>
        <w:tabs>
          <w:tab w:val="right" w:leader="dot" w:pos="8306"/>
        </w:tabs>
      </w:pPr>
      <w:hyperlink w:anchor="_Toc2230" w:history="1">
        <w:r>
          <w:rPr>
            <w:rFonts w:ascii="仿宋" w:eastAsia="仿宋" w:hAnsi="仿宋" w:cs="仿宋" w:hint="eastAsia"/>
            <w:lang w:eastAsia="zh-CN"/>
          </w:rPr>
          <w:t>(一)、人才需求与规划</w:t>
        </w:r>
        <w:r>
          <w:tab/>
        </w:r>
        <w:r>
          <w:fldChar w:fldCharType="begin"/>
        </w:r>
        <w:r>
          <w:instrText xml:space="preserve"> PAGEREF _Toc2230 \h </w:instrText>
        </w:r>
        <w:r>
          <w:fldChar w:fldCharType="separate"/>
        </w:r>
        <w:r>
          <w:t>32</w:t>
        </w:r>
        <w:r>
          <w:fldChar w:fldCharType="end"/>
        </w:r>
      </w:hyperlink>
    </w:p>
    <w:p>
      <w:pPr>
        <w:pStyle w:val="TOC2"/>
        <w:tabs>
          <w:tab w:val="right" w:leader="dot" w:pos="8306"/>
        </w:tabs>
      </w:pPr>
      <w:hyperlink w:anchor="_Toc21186" w:history="1">
        <w:r>
          <w:rPr>
            <w:rFonts w:ascii="仿宋" w:eastAsia="仿宋" w:hAnsi="仿宋" w:cs="仿宋" w:hint="eastAsia"/>
            <w:lang w:eastAsia="zh-CN"/>
          </w:rPr>
          <w:t>(二)、培训与发展计划</w:t>
        </w:r>
        <w:r>
          <w:tab/>
        </w:r>
        <w:r>
          <w:fldChar w:fldCharType="begin"/>
        </w:r>
        <w:r>
          <w:instrText xml:space="preserve"> PAGEREF _Toc21186 \h </w:instrText>
        </w:r>
        <w:r>
          <w:fldChar w:fldCharType="separate"/>
        </w:r>
        <w:r>
          <w:t>33</w:t>
        </w:r>
        <w:r>
          <w:fldChar w:fldCharType="end"/>
        </w:r>
      </w:hyperlink>
    </w:p>
    <w:p>
      <w:pPr>
        <w:pStyle w:val="TOC1"/>
        <w:tabs>
          <w:tab w:val="right" w:leader="dot" w:pos="8306"/>
        </w:tabs>
      </w:pPr>
      <w:hyperlink w:anchor="_Toc2490" w:history="1">
        <w:r>
          <w:rPr>
            <w:rFonts w:ascii="仿宋" w:eastAsia="仿宋" w:hAnsi="仿宋" w:cs="仿宋" w:hint="eastAsia"/>
            <w:lang w:eastAsia="zh-CN"/>
          </w:rPr>
          <w:t>九、柴油机油项目社会影响</w:t>
        </w:r>
        <w:r>
          <w:tab/>
        </w:r>
        <w:r>
          <w:fldChar w:fldCharType="begin"/>
        </w:r>
        <w:r>
          <w:instrText xml:space="preserve"> PAGEREF _Toc2490 \h </w:instrText>
        </w:r>
        <w:r>
          <w:fldChar w:fldCharType="separate"/>
        </w:r>
        <w:r>
          <w:t>33</w:t>
        </w:r>
        <w:r>
          <w:fldChar w:fldCharType="end"/>
        </w:r>
      </w:hyperlink>
    </w:p>
    <w:p>
      <w:pPr>
        <w:pStyle w:val="TOC2"/>
        <w:tabs>
          <w:tab w:val="right" w:leader="dot" w:pos="8306"/>
        </w:tabs>
      </w:pPr>
      <w:hyperlink w:anchor="_Toc26923" w:history="1">
        <w:r>
          <w:rPr>
            <w:rFonts w:ascii="仿宋" w:eastAsia="仿宋" w:hAnsi="仿宋" w:cs="仿宋" w:hint="eastAsia"/>
            <w:lang w:eastAsia="zh-CN"/>
          </w:rPr>
          <w:t>(一)、社会责任与义务</w:t>
        </w:r>
        <w:r>
          <w:tab/>
        </w:r>
        <w:r>
          <w:fldChar w:fldCharType="begin"/>
        </w:r>
        <w:r>
          <w:instrText xml:space="preserve"> PAGEREF _Toc26923 \h </w:instrText>
        </w:r>
        <w:r>
          <w:fldChar w:fldCharType="separate"/>
        </w:r>
        <w:r>
          <w:t>33</w:t>
        </w:r>
        <w:r>
          <w:fldChar w:fldCharType="end"/>
        </w:r>
      </w:hyperlink>
    </w:p>
    <w:p>
      <w:pPr>
        <w:pStyle w:val="TOC2"/>
        <w:tabs>
          <w:tab w:val="right" w:leader="dot" w:pos="8306"/>
        </w:tabs>
      </w:pPr>
      <w:hyperlink w:anchor="_Toc12991" w:history="1">
        <w:r>
          <w:rPr>
            <w:rFonts w:ascii="仿宋" w:eastAsia="仿宋" w:hAnsi="仿宋" w:cs="仿宋" w:hint="eastAsia"/>
            <w:lang w:eastAsia="zh-CN"/>
          </w:rPr>
          <w:t>(二)、社会参与与沟通</w:t>
        </w:r>
        <w:r>
          <w:tab/>
        </w:r>
        <w:r>
          <w:fldChar w:fldCharType="begin"/>
        </w:r>
        <w:r>
          <w:instrText xml:space="preserve"> PAGEREF _Toc12991 \h </w:instrText>
        </w:r>
        <w:r>
          <w:fldChar w:fldCharType="separate"/>
        </w:r>
        <w:r>
          <w:t>34</w:t>
        </w:r>
        <w:r>
          <w:fldChar w:fldCharType="end"/>
        </w:r>
      </w:hyperlink>
    </w:p>
    <w:p>
      <w:pPr>
        <w:pStyle w:val="TOC1"/>
        <w:tabs>
          <w:tab w:val="right" w:leader="dot" w:pos="8306"/>
        </w:tabs>
      </w:pPr>
      <w:hyperlink w:anchor="_Toc32639" w:history="1">
        <w:r>
          <w:rPr>
            <w:rFonts w:ascii="仿宋" w:eastAsia="仿宋" w:hAnsi="仿宋" w:cs="仿宋" w:hint="eastAsia"/>
            <w:lang w:eastAsia="zh-CN"/>
          </w:rPr>
          <w:t>十、柴油机油项目财务管理</w:t>
        </w:r>
        <w:r>
          <w:tab/>
        </w:r>
        <w:r>
          <w:fldChar w:fldCharType="begin"/>
        </w:r>
        <w:r>
          <w:instrText xml:space="preserve"> PAGEREF _Toc32639 \h </w:instrText>
        </w:r>
        <w:r>
          <w:fldChar w:fldCharType="separate"/>
        </w:r>
        <w:r>
          <w:t>35</w:t>
        </w:r>
        <w:r>
          <w:fldChar w:fldCharType="end"/>
        </w:r>
      </w:hyperlink>
    </w:p>
    <w:p>
      <w:pPr>
        <w:pStyle w:val="TOC2"/>
        <w:tabs>
          <w:tab w:val="right" w:leader="dot" w:pos="8306"/>
        </w:tabs>
      </w:pPr>
      <w:hyperlink w:anchor="_Toc14650" w:history="1">
        <w:r>
          <w:rPr>
            <w:rFonts w:ascii="仿宋" w:eastAsia="仿宋" w:hAnsi="仿宋" w:cs="仿宋" w:hint="eastAsia"/>
            <w:lang w:eastAsia="zh-CN"/>
          </w:rPr>
          <w:t>(一)、资金需求大</w:t>
        </w:r>
        <w:r>
          <w:tab/>
        </w:r>
        <w:r>
          <w:fldChar w:fldCharType="begin"/>
        </w:r>
        <w:r>
          <w:instrText xml:space="preserve"> PAGEREF _Toc14650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32" w:history="1">
        <w:r>
          <w:rPr>
            <w:rFonts w:ascii="仿宋" w:eastAsia="仿宋" w:hAnsi="仿宋" w:cs="仿宋" w:hint="eastAsia"/>
            <w:lang w:eastAsia="zh-CN"/>
          </w:rPr>
          <w:t>(二)、研发周期长</w:t>
        </w:r>
        <w:r>
          <w:tab/>
        </w:r>
        <w:r>
          <w:fldChar w:fldCharType="begin"/>
        </w:r>
        <w:r>
          <w:instrText xml:space="preserve"> PAGEREF _Toc5832 \h </w:instrText>
        </w:r>
        <w:r>
          <w:fldChar w:fldCharType="separate"/>
        </w:r>
        <w:r>
          <w:t>36</w:t>
        </w:r>
        <w:r>
          <w:fldChar w:fldCharType="end"/>
        </w:r>
      </w:hyperlink>
    </w:p>
    <w:p>
      <w:pPr>
        <w:pStyle w:val="TOC2"/>
        <w:tabs>
          <w:tab w:val="right" w:leader="dot" w:pos="8306"/>
        </w:tabs>
      </w:pPr>
      <w:hyperlink w:anchor="_Toc24014" w:history="1">
        <w:r>
          <w:rPr>
            <w:rFonts w:ascii="仿宋" w:eastAsia="仿宋" w:hAnsi="仿宋" w:cs="仿宋" w:hint="eastAsia"/>
            <w:lang w:eastAsia="zh-CN"/>
          </w:rPr>
          <w:t>(三)、市场风险大</w:t>
        </w:r>
        <w:r>
          <w:tab/>
        </w:r>
        <w:r>
          <w:fldChar w:fldCharType="begin"/>
        </w:r>
        <w:r>
          <w:instrText xml:space="preserve"> PAGEREF _Toc24014 \h </w:instrText>
        </w:r>
        <w:r>
          <w:fldChar w:fldCharType="separate"/>
        </w:r>
        <w:r>
          <w:t>37</w:t>
        </w:r>
        <w:r>
          <w:fldChar w:fldCharType="end"/>
        </w:r>
      </w:hyperlink>
    </w:p>
    <w:p>
      <w:pPr>
        <w:pStyle w:val="TOC2"/>
        <w:tabs>
          <w:tab w:val="right" w:leader="dot" w:pos="8306"/>
        </w:tabs>
      </w:pPr>
      <w:hyperlink w:anchor="_Toc10710" w:history="1">
        <w:r>
          <w:rPr>
            <w:rFonts w:ascii="仿宋" w:eastAsia="仿宋" w:hAnsi="仿宋" w:cs="仿宋" w:hint="eastAsia"/>
            <w:lang w:eastAsia="zh-CN"/>
          </w:rPr>
          <w:t>(四)、利润率高</w:t>
        </w:r>
        <w:r>
          <w:tab/>
        </w:r>
        <w:r>
          <w:fldChar w:fldCharType="begin"/>
        </w:r>
        <w:r>
          <w:instrText xml:space="preserve"> PAGEREF _Toc10710 \h </w:instrText>
        </w:r>
        <w:r>
          <w:fldChar w:fldCharType="separate"/>
        </w:r>
        <w:r>
          <w:t>40</w:t>
        </w:r>
        <w:r>
          <w:fldChar w:fldCharType="end"/>
        </w:r>
      </w:hyperlink>
    </w:p>
    <w:p>
      <w:pPr>
        <w:pStyle w:val="TOC1"/>
        <w:tabs>
          <w:tab w:val="right" w:leader="dot" w:pos="8306"/>
        </w:tabs>
      </w:pPr>
      <w:hyperlink w:anchor="_Toc25060" w:history="1">
        <w:r>
          <w:rPr>
            <w:rFonts w:ascii="仿宋" w:eastAsia="仿宋" w:hAnsi="仿宋" w:cs="仿宋" w:hint="eastAsia"/>
            <w:lang w:eastAsia="zh-CN"/>
          </w:rPr>
          <w:t>十一、柴油机油项目风险管理</w:t>
        </w:r>
        <w:r>
          <w:tab/>
        </w:r>
        <w:r>
          <w:fldChar w:fldCharType="begin"/>
        </w:r>
        <w:r>
          <w:instrText xml:space="preserve"> PAGEREF _Toc25060 \h </w:instrText>
        </w:r>
        <w:r>
          <w:fldChar w:fldCharType="separate"/>
        </w:r>
        <w:r>
          <w:t>42</w:t>
        </w:r>
        <w:r>
          <w:fldChar w:fldCharType="end"/>
        </w:r>
      </w:hyperlink>
    </w:p>
    <w:p>
      <w:pPr>
        <w:pStyle w:val="TOC2"/>
        <w:tabs>
          <w:tab w:val="right" w:leader="dot" w:pos="8306"/>
        </w:tabs>
      </w:pPr>
      <w:hyperlink w:anchor="_Toc9980" w:history="1">
        <w:r>
          <w:rPr>
            <w:rFonts w:ascii="仿宋" w:eastAsia="仿宋" w:hAnsi="仿宋" w:cs="仿宋" w:hint="eastAsia"/>
            <w:lang w:eastAsia="zh-CN"/>
          </w:rPr>
          <w:t>(一)、风险识别与评估</w:t>
        </w:r>
        <w:r>
          <w:tab/>
        </w:r>
        <w:r>
          <w:fldChar w:fldCharType="begin"/>
        </w:r>
        <w:r>
          <w:instrText xml:space="preserve"> PAGEREF _Toc9980 \h </w:instrText>
        </w:r>
        <w:r>
          <w:fldChar w:fldCharType="separate"/>
        </w:r>
        <w:r>
          <w:t>42</w:t>
        </w:r>
        <w:r>
          <w:fldChar w:fldCharType="end"/>
        </w:r>
      </w:hyperlink>
    </w:p>
    <w:p>
      <w:pPr>
        <w:pStyle w:val="TOC2"/>
        <w:tabs>
          <w:tab w:val="right" w:leader="dot" w:pos="8306"/>
        </w:tabs>
      </w:pPr>
      <w:hyperlink w:anchor="_Toc2782" w:history="1">
        <w:r>
          <w:rPr>
            <w:rFonts w:ascii="仿宋" w:eastAsia="仿宋" w:hAnsi="仿宋" w:cs="仿宋" w:hint="eastAsia"/>
            <w:lang w:eastAsia="zh-CN"/>
          </w:rPr>
          <w:t>(二)、风险应对策略</w:t>
        </w:r>
        <w:r>
          <w:tab/>
        </w:r>
        <w:r>
          <w:fldChar w:fldCharType="begin"/>
        </w:r>
        <w:r>
          <w:instrText xml:space="preserve"> PAGEREF _Toc2782 \h </w:instrText>
        </w:r>
        <w:r>
          <w:fldChar w:fldCharType="separate"/>
        </w:r>
        <w:r>
          <w:t>43</w:t>
        </w:r>
        <w:r>
          <w:fldChar w:fldCharType="end"/>
        </w:r>
      </w:hyperlink>
    </w:p>
    <w:p>
      <w:pPr>
        <w:pStyle w:val="TOC2"/>
        <w:tabs>
          <w:tab w:val="right" w:leader="dot" w:pos="8306"/>
        </w:tabs>
      </w:pPr>
      <w:hyperlink w:anchor="_Toc5352" w:history="1">
        <w:r>
          <w:rPr>
            <w:rFonts w:ascii="仿宋" w:eastAsia="仿宋" w:hAnsi="仿宋" w:cs="仿宋" w:hint="eastAsia"/>
            <w:lang w:eastAsia="zh-CN"/>
          </w:rPr>
          <w:t>(三)、风险监控与控制</w:t>
        </w:r>
        <w:r>
          <w:tab/>
        </w:r>
        <w:r>
          <w:fldChar w:fldCharType="begin"/>
        </w:r>
        <w:r>
          <w:instrText xml:space="preserve"> PAGEREF _Toc5352 \h </w:instrText>
        </w:r>
        <w:r>
          <w:fldChar w:fldCharType="separate"/>
        </w:r>
        <w:r>
          <w:t>45</w:t>
        </w:r>
        <w:r>
          <w:fldChar w:fldCharType="end"/>
        </w:r>
      </w:hyperlink>
    </w:p>
    <w:p>
      <w:pPr>
        <w:pStyle w:val="TOC1"/>
        <w:tabs>
          <w:tab w:val="right" w:leader="dot" w:pos="8306"/>
        </w:tabs>
      </w:pPr>
      <w:hyperlink w:anchor="_Toc10277" w:history="1">
        <w:r>
          <w:rPr>
            <w:rFonts w:ascii="仿宋" w:eastAsia="仿宋" w:hAnsi="仿宋" w:cs="仿宋" w:hint="eastAsia"/>
            <w:lang w:eastAsia="zh-CN"/>
          </w:rPr>
          <w:t>十二、柴油机油项目创新与研发</w:t>
        </w:r>
        <w:r>
          <w:tab/>
        </w:r>
        <w:r>
          <w:fldChar w:fldCharType="begin"/>
        </w:r>
        <w:r>
          <w:instrText xml:space="preserve"> PAGEREF _Toc10277 \h </w:instrText>
        </w:r>
        <w:r>
          <w:fldChar w:fldCharType="separate"/>
        </w:r>
        <w:r>
          <w:t>46</w:t>
        </w:r>
        <w:r>
          <w:fldChar w:fldCharType="end"/>
        </w:r>
      </w:hyperlink>
    </w:p>
    <w:p>
      <w:pPr>
        <w:pStyle w:val="TOC2"/>
        <w:tabs>
          <w:tab w:val="right" w:leader="dot" w:pos="8306"/>
        </w:tabs>
      </w:pPr>
      <w:hyperlink w:anchor="_Toc8975" w:history="1">
        <w:r>
          <w:rPr>
            <w:rFonts w:ascii="仿宋" w:eastAsia="仿宋" w:hAnsi="仿宋" w:cs="仿宋" w:hint="eastAsia"/>
            <w:lang w:eastAsia="zh-CN"/>
          </w:rPr>
          <w:t>(一)、创新策略与方向</w:t>
        </w:r>
        <w:r>
          <w:tab/>
        </w:r>
        <w:r>
          <w:fldChar w:fldCharType="begin"/>
        </w:r>
        <w:r>
          <w:instrText xml:space="preserve"> PAGEREF _Toc8975 \h </w:instrText>
        </w:r>
        <w:r>
          <w:fldChar w:fldCharType="separate"/>
        </w:r>
        <w:r>
          <w:t>46</w:t>
        </w:r>
        <w:r>
          <w:fldChar w:fldCharType="end"/>
        </w:r>
      </w:hyperlink>
    </w:p>
    <w:p>
      <w:pPr>
        <w:pStyle w:val="TOC2"/>
        <w:tabs>
          <w:tab w:val="right" w:leader="dot" w:pos="8306"/>
        </w:tabs>
      </w:pPr>
      <w:hyperlink w:anchor="_Toc31326" w:history="1">
        <w:r>
          <w:rPr>
            <w:rFonts w:ascii="仿宋" w:eastAsia="仿宋" w:hAnsi="仿宋" w:cs="仿宋" w:hint="eastAsia"/>
            <w:lang w:eastAsia="zh-CN"/>
          </w:rPr>
          <w:t>(二)、研发规划与投入</w:t>
        </w:r>
        <w:r>
          <w:tab/>
        </w:r>
        <w:r>
          <w:fldChar w:fldCharType="begin"/>
        </w:r>
        <w:r>
          <w:instrText xml:space="preserve"> PAGEREF _Toc31326 \h </w:instrText>
        </w:r>
        <w:r>
          <w:fldChar w:fldCharType="separate"/>
        </w:r>
        <w:r>
          <w:t>47</w:t>
        </w:r>
        <w:r>
          <w:fldChar w:fldCharType="end"/>
        </w:r>
      </w:hyperlink>
    </w:p>
    <w:p>
      <w:pPr>
        <w:pStyle w:val="TOC1"/>
        <w:tabs>
          <w:tab w:val="right" w:leader="dot" w:pos="8306"/>
        </w:tabs>
      </w:pPr>
      <w:hyperlink w:anchor="_Toc10871" w:history="1">
        <w:r>
          <w:rPr>
            <w:rFonts w:ascii="仿宋" w:eastAsia="仿宋" w:hAnsi="仿宋" w:cs="仿宋" w:hint="eastAsia"/>
            <w:lang w:eastAsia="zh-CN"/>
          </w:rPr>
          <w:t>十三、柴油机油项目实施时间节点</w:t>
        </w:r>
        <w:r>
          <w:tab/>
        </w:r>
        <w:r>
          <w:fldChar w:fldCharType="begin"/>
        </w:r>
        <w:r>
          <w:instrText xml:space="preserve"> PAGEREF _Toc10871 \h </w:instrText>
        </w:r>
        <w:r>
          <w:fldChar w:fldCharType="separate"/>
        </w:r>
        <w:r>
          <w:t>49</w:t>
        </w:r>
        <w:r>
          <w:fldChar w:fldCharType="end"/>
        </w:r>
      </w:hyperlink>
    </w:p>
    <w:p>
      <w:pPr>
        <w:pStyle w:val="TOC2"/>
        <w:tabs>
          <w:tab w:val="right" w:leader="dot" w:pos="8306"/>
        </w:tabs>
      </w:pPr>
      <w:hyperlink w:anchor="_Toc3465" w:history="1">
        <w:r>
          <w:rPr>
            <w:rFonts w:ascii="仿宋" w:eastAsia="仿宋" w:hAnsi="仿宋" w:cs="仿宋" w:hint="eastAsia"/>
            <w:lang w:eastAsia="zh-CN"/>
          </w:rPr>
          <w:t>(一)、柴油机油项目启动阶段时间节点</w:t>
        </w:r>
        <w:r>
          <w:tab/>
        </w:r>
        <w:r>
          <w:fldChar w:fldCharType="begin"/>
        </w:r>
        <w:r>
          <w:instrText xml:space="preserve"> PAGEREF _Toc3465 \h </w:instrText>
        </w:r>
        <w:r>
          <w:fldChar w:fldCharType="separate"/>
        </w:r>
        <w:r>
          <w:t>49</w:t>
        </w:r>
        <w:r>
          <w:fldChar w:fldCharType="end"/>
        </w:r>
      </w:hyperlink>
    </w:p>
    <w:p>
      <w:pPr>
        <w:pStyle w:val="TOC2"/>
        <w:tabs>
          <w:tab w:val="right" w:leader="dot" w:pos="8306"/>
        </w:tabs>
      </w:pPr>
      <w:hyperlink w:anchor="_Toc2544" w:history="1">
        <w:r>
          <w:rPr>
            <w:rFonts w:ascii="仿宋" w:eastAsia="仿宋" w:hAnsi="仿宋" w:cs="仿宋" w:hint="eastAsia"/>
            <w:lang w:eastAsia="zh-CN"/>
          </w:rPr>
          <w:t>(二)、柴油机油项目执行阶段时间节点</w:t>
        </w:r>
        <w:r>
          <w:tab/>
        </w:r>
        <w:r>
          <w:fldChar w:fldCharType="begin"/>
        </w:r>
        <w:r>
          <w:instrText xml:space="preserve"> PAGEREF _Toc2544 \h </w:instrText>
        </w:r>
        <w:r>
          <w:fldChar w:fldCharType="separate"/>
        </w:r>
        <w:r>
          <w:t>50</w:t>
        </w:r>
        <w:r>
          <w:fldChar w:fldCharType="end"/>
        </w:r>
      </w:hyperlink>
    </w:p>
    <w:p>
      <w:pPr>
        <w:pStyle w:val="TOC2"/>
        <w:tabs>
          <w:tab w:val="right" w:leader="dot" w:pos="8306"/>
        </w:tabs>
      </w:pPr>
      <w:hyperlink w:anchor="_Toc25815" w:history="1">
        <w:r>
          <w:rPr>
            <w:rFonts w:ascii="仿宋" w:eastAsia="仿宋" w:hAnsi="仿宋" w:cs="仿宋" w:hint="eastAsia"/>
            <w:lang w:eastAsia="zh-CN"/>
          </w:rPr>
          <w:t>(三)、柴油机油项目完成阶段时间节点</w:t>
        </w:r>
        <w:r>
          <w:tab/>
        </w:r>
        <w:r>
          <w:fldChar w:fldCharType="begin"/>
        </w:r>
        <w:r>
          <w:instrText xml:space="preserve"> PAGEREF _Toc25815 \h </w:instrText>
        </w:r>
        <w:r>
          <w:fldChar w:fldCharType="separate"/>
        </w:r>
        <w:r>
          <w:t>51</w:t>
        </w:r>
        <w:r>
          <w:fldChar w:fldCharType="end"/>
        </w:r>
      </w:hyperlink>
    </w:p>
    <w:p>
      <w:pPr>
        <w:pStyle w:val="TOC1"/>
        <w:tabs>
          <w:tab w:val="right" w:leader="dot" w:pos="8306"/>
        </w:tabs>
      </w:pPr>
      <w:hyperlink w:anchor="_Toc24825" w:history="1">
        <w:r>
          <w:rPr>
            <w:rFonts w:ascii="仿宋" w:eastAsia="仿宋" w:hAnsi="仿宋" w:cs="仿宋" w:hint="eastAsia"/>
            <w:lang w:eastAsia="zh-CN"/>
          </w:rPr>
          <w:t>十四、风险识别与分类</w:t>
        </w:r>
        <w:r>
          <w:tab/>
        </w:r>
        <w:r>
          <w:fldChar w:fldCharType="begin"/>
        </w:r>
        <w:r>
          <w:instrText xml:space="preserve"> PAGEREF _Toc24825 \h </w:instrText>
        </w:r>
        <w:r>
          <w:fldChar w:fldCharType="separate"/>
        </w:r>
        <w:r>
          <w:t>52</w:t>
        </w:r>
        <w:r>
          <w:fldChar w:fldCharType="end"/>
        </w:r>
      </w:hyperlink>
    </w:p>
    <w:p>
      <w:pPr>
        <w:pStyle w:val="TOC2"/>
        <w:tabs>
          <w:tab w:val="right" w:leader="dot" w:pos="8306"/>
        </w:tabs>
      </w:pPr>
      <w:hyperlink w:anchor="_Toc3710" w:history="1">
        <w:r>
          <w:rPr>
            <w:rFonts w:ascii="仿宋" w:eastAsia="仿宋" w:hAnsi="仿宋" w:cs="仿宋" w:hint="eastAsia"/>
            <w:lang w:eastAsia="zh-CN"/>
          </w:rPr>
          <w:t>(一)、风险识别</w:t>
        </w:r>
        <w:r>
          <w:tab/>
        </w:r>
        <w:r>
          <w:fldChar w:fldCharType="begin"/>
        </w:r>
        <w:r>
          <w:instrText xml:space="preserve"> PAGEREF _Toc3710 \h </w:instrText>
        </w:r>
        <w:r>
          <w:fldChar w:fldCharType="separate"/>
        </w:r>
        <w:r>
          <w:t>52</w:t>
        </w:r>
        <w:r>
          <w:fldChar w:fldCharType="end"/>
        </w:r>
      </w:hyperlink>
    </w:p>
    <w:p>
      <w:pPr>
        <w:pStyle w:val="TOC2"/>
        <w:tabs>
          <w:tab w:val="right" w:leader="dot" w:pos="8306"/>
        </w:tabs>
      </w:pPr>
      <w:hyperlink w:anchor="_Toc1762" w:history="1">
        <w:r>
          <w:rPr>
            <w:rFonts w:ascii="仿宋" w:eastAsia="仿宋" w:hAnsi="仿宋" w:cs="仿宋" w:hint="eastAsia"/>
            <w:lang w:eastAsia="zh-CN"/>
          </w:rPr>
          <w:t>(二)、风险分类</w:t>
        </w:r>
        <w:r>
          <w:tab/>
        </w:r>
        <w:r>
          <w:fldChar w:fldCharType="begin"/>
        </w:r>
        <w:r>
          <w:instrText xml:space="preserve"> PAGEREF _Toc1762 \h </w:instrText>
        </w:r>
        <w:r>
          <w:fldChar w:fldCharType="separate"/>
        </w:r>
        <w:r>
          <w:t>53</w:t>
        </w:r>
        <w:r>
          <w:fldChar w:fldCharType="end"/>
        </w:r>
      </w:hyperlink>
    </w:p>
    <w:p>
      <w:pPr>
        <w:pStyle w:val="TOC1"/>
        <w:tabs>
          <w:tab w:val="right" w:leader="dot" w:pos="8306"/>
        </w:tabs>
      </w:pPr>
      <w:hyperlink w:anchor="_Toc9935" w:history="1">
        <w:r>
          <w:rPr>
            <w:rFonts w:ascii="仿宋" w:eastAsia="仿宋" w:hAnsi="仿宋" w:cs="仿宋" w:hint="eastAsia"/>
            <w:lang w:eastAsia="zh-CN"/>
          </w:rPr>
          <w:t>十五、营销与推广策略</w:t>
        </w:r>
        <w:r>
          <w:tab/>
        </w:r>
        <w:r>
          <w:fldChar w:fldCharType="begin"/>
        </w:r>
        <w:r>
          <w:instrText xml:space="preserve"> PAGEREF _Toc9935 \h </w:instrText>
        </w:r>
        <w:r>
          <w:fldChar w:fldCharType="separate"/>
        </w:r>
        <w:r>
          <w:t>55</w:t>
        </w:r>
        <w:r>
          <w:fldChar w:fldCharType="end"/>
        </w:r>
      </w:hyperlink>
    </w:p>
    <w:p>
      <w:pPr>
        <w:pStyle w:val="TOC2"/>
        <w:tabs>
          <w:tab w:val="right" w:leader="dot" w:pos="8306"/>
        </w:tabs>
      </w:pPr>
      <w:hyperlink w:anchor="_Toc18411" w:history="1">
        <w:r>
          <w:rPr>
            <w:rFonts w:ascii="仿宋" w:eastAsia="仿宋" w:hAnsi="仿宋" w:cs="仿宋" w:hint="eastAsia"/>
            <w:lang w:eastAsia="zh-CN"/>
          </w:rPr>
          <w:t>(一)、产品/服务定位与特点</w:t>
        </w:r>
        <w:r>
          <w:tab/>
        </w:r>
        <w:r>
          <w:fldChar w:fldCharType="begin"/>
        </w:r>
        <w:r>
          <w:instrText xml:space="preserve"> PAGEREF _Toc18411 \h </w:instrText>
        </w:r>
        <w:r>
          <w:fldChar w:fldCharType="separate"/>
        </w:r>
        <w:r>
          <w:t>55</w:t>
        </w:r>
        <w:r>
          <w:fldChar w:fldCharType="end"/>
        </w:r>
      </w:hyperlink>
    </w:p>
    <w:p>
      <w:pPr>
        <w:pStyle w:val="TOC2"/>
        <w:tabs>
          <w:tab w:val="right" w:leader="dot" w:pos="8306"/>
        </w:tabs>
      </w:pPr>
      <w:hyperlink w:anchor="_Toc19803" w:history="1">
        <w:r>
          <w:rPr>
            <w:rFonts w:ascii="仿宋" w:eastAsia="仿宋" w:hAnsi="仿宋" w:cs="仿宋" w:hint="eastAsia"/>
            <w:lang w:eastAsia="zh-CN"/>
          </w:rPr>
          <w:t>(二)、市场定位与竞争分析</w:t>
        </w:r>
        <w:r>
          <w:tab/>
        </w:r>
        <w:r>
          <w:fldChar w:fldCharType="begin"/>
        </w:r>
        <w:r>
          <w:instrText xml:space="preserve"> PAGEREF _Toc19803 \h </w:instrText>
        </w:r>
        <w:r>
          <w:fldChar w:fldCharType="separate"/>
        </w:r>
        <w:r>
          <w:t>56</w:t>
        </w:r>
        <w:r>
          <w:fldChar w:fldCharType="end"/>
        </w:r>
      </w:hyperlink>
    </w:p>
    <w:p>
      <w:pPr>
        <w:pStyle w:val="TOC2"/>
        <w:tabs>
          <w:tab w:val="right" w:leader="dot" w:pos="8306"/>
        </w:tabs>
      </w:pPr>
      <w:hyperlink w:anchor="_Toc114" w:history="1">
        <w:r>
          <w:rPr>
            <w:rFonts w:ascii="仿宋" w:eastAsia="仿宋" w:hAnsi="仿宋" w:cs="仿宋" w:hint="eastAsia"/>
            <w:lang w:eastAsia="zh-CN"/>
          </w:rPr>
          <w:t>(三)、营销渠道与策略</w:t>
        </w:r>
        <w:r>
          <w:tab/>
        </w:r>
        <w:r>
          <w:fldChar w:fldCharType="begin"/>
        </w:r>
        <w:r>
          <w:instrText xml:space="preserve"> PAGEREF _Toc114 \h </w:instrText>
        </w:r>
        <w:r>
          <w:fldChar w:fldCharType="separate"/>
        </w:r>
        <w:r>
          <w:t>58</w:t>
        </w:r>
        <w:r>
          <w:fldChar w:fldCharType="end"/>
        </w:r>
      </w:hyperlink>
    </w:p>
    <w:p>
      <w:pPr>
        <w:pStyle w:val="TOC2"/>
        <w:tabs>
          <w:tab w:val="right" w:leader="dot" w:pos="8306"/>
        </w:tabs>
      </w:pPr>
      <w:hyperlink w:anchor="_Toc25581" w:history="1">
        <w:r>
          <w:rPr>
            <w:rFonts w:ascii="仿宋" w:eastAsia="仿宋" w:hAnsi="仿宋" w:cs="仿宋" w:hint="eastAsia"/>
            <w:lang w:eastAsia="zh-CN"/>
          </w:rPr>
          <w:t>(四)、推广与宣传活动</w:t>
        </w:r>
        <w:r>
          <w:tab/>
        </w:r>
        <w:r>
          <w:fldChar w:fldCharType="begin"/>
        </w:r>
        <w:r>
          <w:instrText xml:space="preserve"> PAGEREF _Toc25581 \h </w:instrText>
        </w:r>
        <w:r>
          <w:fldChar w:fldCharType="separate"/>
        </w:r>
        <w:r>
          <w:t>59</w:t>
        </w:r>
        <w:r>
          <w:fldChar w:fldCharType="end"/>
        </w:r>
      </w:hyperlink>
    </w:p>
    <w:p>
      <w:pPr>
        <w:pStyle w:val="TOC1"/>
        <w:tabs>
          <w:tab w:val="right" w:leader="dot" w:pos="8306"/>
        </w:tabs>
      </w:pPr>
      <w:hyperlink w:anchor="_Toc11880" w:history="1">
        <w:r>
          <w:rPr>
            <w:rFonts w:ascii="仿宋" w:eastAsia="仿宋" w:hAnsi="仿宋" w:cs="仿宋" w:hint="eastAsia"/>
            <w:lang w:eastAsia="zh-CN"/>
          </w:rPr>
          <w:t>十六、利益相关者分析与沟通计划</w:t>
        </w:r>
        <w:r>
          <w:tab/>
        </w:r>
        <w:r>
          <w:fldChar w:fldCharType="begin"/>
        </w:r>
        <w:r>
          <w:instrText xml:space="preserve"> PAGEREF _Toc11880 \h </w:instrText>
        </w:r>
        <w:r>
          <w:fldChar w:fldCharType="separate"/>
        </w:r>
        <w:r>
          <w:t>64</w:t>
        </w:r>
        <w:r>
          <w:fldChar w:fldCharType="end"/>
        </w:r>
      </w:hyperlink>
    </w:p>
    <w:p>
      <w:pPr>
        <w:pStyle w:val="TOC2"/>
        <w:tabs>
          <w:tab w:val="right" w:leader="dot" w:pos="8306"/>
        </w:tabs>
      </w:pPr>
      <w:hyperlink w:anchor="_Toc28320" w:history="1">
        <w:r>
          <w:rPr>
            <w:rFonts w:ascii="仿宋" w:eastAsia="仿宋" w:hAnsi="仿宋" w:cs="仿宋" w:hint="eastAsia"/>
            <w:lang w:eastAsia="zh-CN"/>
          </w:rPr>
          <w:t>(一)、利益相关者分析</w:t>
        </w:r>
        <w:r>
          <w:tab/>
        </w:r>
        <w:r>
          <w:fldChar w:fldCharType="begin"/>
        </w:r>
        <w:r>
          <w:instrText xml:space="preserve"> PAGEREF _Toc28320 \h </w:instrText>
        </w:r>
        <w:r>
          <w:fldChar w:fldCharType="separate"/>
        </w:r>
        <w:r>
          <w:t>64</w:t>
        </w:r>
        <w:r>
          <w:fldChar w:fldCharType="end"/>
        </w:r>
      </w:hyperlink>
    </w:p>
    <w:p>
      <w:pPr>
        <w:pStyle w:val="TOC2"/>
        <w:tabs>
          <w:tab w:val="right" w:leader="dot" w:pos="8306"/>
        </w:tabs>
      </w:pPr>
      <w:hyperlink w:anchor="_Toc5036" w:history="1">
        <w:r>
          <w:rPr>
            <w:rFonts w:ascii="仿宋" w:eastAsia="仿宋" w:hAnsi="仿宋" w:cs="仿宋" w:hint="eastAsia"/>
            <w:lang w:eastAsia="zh-CN"/>
          </w:rPr>
          <w:t>(二)、沟通计划</w:t>
        </w:r>
        <w:r>
          <w:tab/>
        </w:r>
        <w:r>
          <w:fldChar w:fldCharType="begin"/>
        </w:r>
        <w:r>
          <w:instrText xml:space="preserve"> PAGEREF _Toc5036 \h </w:instrText>
        </w:r>
        <w:r>
          <w:fldChar w:fldCharType="separate"/>
        </w:r>
        <w:r>
          <w:t>65</w:t>
        </w:r>
        <w:r>
          <w:fldChar w:fldCharType="end"/>
        </w:r>
      </w:hyperlink>
    </w:p>
    <w:p>
      <w:pPr>
        <w:pStyle w:val="TOC1"/>
        <w:tabs>
          <w:tab w:val="right" w:leader="dot" w:pos="8306"/>
        </w:tabs>
      </w:pPr>
      <w:hyperlink w:anchor="_Toc25950" w:history="1">
        <w:r>
          <w:rPr>
            <w:rFonts w:ascii="仿宋" w:eastAsia="仿宋" w:hAnsi="仿宋" w:cs="仿宋" w:hint="eastAsia"/>
            <w:lang w:eastAsia="zh-CN"/>
          </w:rPr>
          <w:t>十七、供应链管理</w:t>
        </w:r>
        <w:r>
          <w:tab/>
        </w:r>
        <w:r>
          <w:fldChar w:fldCharType="begin"/>
        </w:r>
        <w:r>
          <w:instrText xml:space="preserve"> PAGEREF _Toc25950 \h </w:instrText>
        </w:r>
        <w:r>
          <w:fldChar w:fldCharType="separate"/>
        </w:r>
        <w:r>
          <w:t>67</w:t>
        </w:r>
        <w:r>
          <w:fldChar w:fldCharType="end"/>
        </w:r>
      </w:hyperlink>
    </w:p>
    <w:p>
      <w:pPr>
        <w:pStyle w:val="TOC2"/>
        <w:tabs>
          <w:tab w:val="right" w:leader="dot" w:pos="8306"/>
        </w:tabs>
      </w:pPr>
      <w:hyperlink w:anchor="_Toc6138" w:history="1">
        <w:r>
          <w:rPr>
            <w:rFonts w:ascii="仿宋" w:eastAsia="仿宋" w:hAnsi="仿宋" w:cs="仿宋" w:hint="eastAsia"/>
            <w:lang w:eastAsia="zh-CN"/>
          </w:rPr>
          <w:t>(一)、供应链战略规划</w:t>
        </w:r>
        <w:r>
          <w:tab/>
        </w:r>
        <w:r>
          <w:fldChar w:fldCharType="begin"/>
        </w:r>
        <w:r>
          <w:instrText xml:space="preserve"> PAGEREF _Toc6138 \h </w:instrText>
        </w:r>
        <w:r>
          <w:fldChar w:fldCharType="separate"/>
        </w:r>
        <w:r>
          <w:t>67</w:t>
        </w:r>
        <w:r>
          <w:fldChar w:fldCharType="end"/>
        </w:r>
      </w:hyperlink>
    </w:p>
    <w:p>
      <w:pPr>
        <w:pStyle w:val="TOC2"/>
        <w:tabs>
          <w:tab w:val="right" w:leader="dot" w:pos="8306"/>
        </w:tabs>
      </w:pPr>
      <w:hyperlink w:anchor="_Toc2687" w:history="1">
        <w:r>
          <w:rPr>
            <w:rFonts w:ascii="仿宋" w:eastAsia="仿宋" w:hAnsi="仿宋" w:cs="仿宋" w:hint="eastAsia"/>
            <w:lang w:eastAsia="zh-CN"/>
          </w:rPr>
          <w:t>(二)、供应商选择与合作</w:t>
        </w:r>
        <w:r>
          <w:tab/>
        </w:r>
        <w:r>
          <w:fldChar w:fldCharType="begin"/>
        </w:r>
        <w:r>
          <w:instrText xml:space="preserve"> PAGEREF _Toc2687 \h </w:instrText>
        </w:r>
        <w:r>
          <w:fldChar w:fldCharType="separate"/>
        </w:r>
        <w:r>
          <w:t>68</w:t>
        </w:r>
        <w:r>
          <w:fldChar w:fldCharType="end"/>
        </w:r>
      </w:hyperlink>
    </w:p>
    <w:p>
      <w:pPr>
        <w:pStyle w:val="TOC2"/>
        <w:tabs>
          <w:tab w:val="right" w:leader="dot" w:pos="8306"/>
        </w:tabs>
      </w:pPr>
      <w:hyperlink w:anchor="_Toc20366" w:history="1">
        <w:r>
          <w:rPr>
            <w:rFonts w:ascii="仿宋" w:eastAsia="仿宋" w:hAnsi="仿宋" w:cs="仿宋" w:hint="eastAsia"/>
            <w:lang w:eastAsia="zh-CN"/>
          </w:rPr>
          <w:t>(三)、物流与库存管理</w:t>
        </w:r>
        <w:r>
          <w:tab/>
        </w:r>
        <w:r>
          <w:fldChar w:fldCharType="begin"/>
        </w:r>
        <w:r>
          <w:instrText xml:space="preserve"> PAGEREF _Toc20366 \h </w:instrText>
        </w:r>
        <w:r>
          <w:fldChar w:fldCharType="separate"/>
        </w:r>
        <w:r>
          <w:t>69</w:t>
        </w:r>
        <w:r>
          <w:fldChar w:fldCharType="end"/>
        </w:r>
      </w:hyperlink>
    </w:p>
    <w:p>
      <w:pPr>
        <w:pStyle w:val="TOC1"/>
        <w:tabs>
          <w:tab w:val="right" w:leader="dot" w:pos="8306"/>
        </w:tabs>
      </w:pPr>
      <w:hyperlink w:anchor="_Toc14198" w:history="1">
        <w:r>
          <w:rPr>
            <w:rFonts w:ascii="仿宋" w:eastAsia="仿宋" w:hAnsi="仿宋" w:cs="仿宋" w:hint="eastAsia"/>
            <w:lang w:eastAsia="zh-CN"/>
          </w:rPr>
          <w:t>十八、质量管理体系</w:t>
        </w:r>
        <w:r>
          <w:tab/>
        </w:r>
        <w:r>
          <w:fldChar w:fldCharType="begin"/>
        </w:r>
        <w:r>
          <w:instrText xml:space="preserve"> PAGEREF _Toc14198 \h </w:instrText>
        </w:r>
        <w:r>
          <w:fldChar w:fldCharType="separate"/>
        </w:r>
        <w:r>
          <w:t>71</w:t>
        </w:r>
        <w:r>
          <w:fldChar w:fldCharType="end"/>
        </w:r>
      </w:hyperlink>
    </w:p>
    <w:p>
      <w:pPr>
        <w:pStyle w:val="TOC2"/>
        <w:tabs>
          <w:tab w:val="right" w:leader="dot" w:pos="8306"/>
        </w:tabs>
      </w:pPr>
      <w:hyperlink w:anchor="_Toc29616" w:history="1">
        <w:r>
          <w:rPr>
            <w:rFonts w:ascii="仿宋" w:eastAsia="仿宋" w:hAnsi="仿宋" w:cs="仿宋" w:hint="eastAsia"/>
            <w:lang w:eastAsia="zh-CN"/>
          </w:rPr>
          <w:t>(一)、质量目标与方针</w:t>
        </w:r>
        <w:r>
          <w:tab/>
        </w:r>
        <w:r>
          <w:fldChar w:fldCharType="begin"/>
        </w:r>
        <w:r>
          <w:instrText xml:space="preserve"> PAGEREF _Toc29616 \h </w:instrText>
        </w:r>
        <w:r>
          <w:fldChar w:fldCharType="separate"/>
        </w:r>
        <w:r>
          <w:t>71</w:t>
        </w:r>
        <w:r>
          <w:fldChar w:fldCharType="end"/>
        </w:r>
      </w:hyperlink>
    </w:p>
    <w:p>
      <w:pPr>
        <w:pStyle w:val="TOC2"/>
        <w:tabs>
          <w:tab w:val="right" w:leader="dot" w:pos="8306"/>
        </w:tabs>
      </w:pPr>
      <w:hyperlink w:anchor="_Toc22428" w:history="1">
        <w:r>
          <w:rPr>
            <w:rFonts w:ascii="仿宋" w:eastAsia="仿宋" w:hAnsi="仿宋" w:cs="仿宋" w:hint="eastAsia"/>
            <w:lang w:eastAsia="zh-CN"/>
          </w:rPr>
          <w:t>(二)、质量管理责任</w:t>
        </w:r>
        <w:r>
          <w:tab/>
        </w:r>
        <w:r>
          <w:fldChar w:fldCharType="begin"/>
        </w:r>
        <w:r>
          <w:instrText xml:space="preserve"> PAGEREF _Toc22428 \h </w:instrText>
        </w:r>
        <w:r>
          <w:fldChar w:fldCharType="separate"/>
        </w:r>
        <w:r>
          <w:t>72</w:t>
        </w:r>
        <w:r>
          <w:fldChar w:fldCharType="end"/>
        </w:r>
      </w:hyperlink>
    </w:p>
    <w:p>
      <w:pPr>
        <w:pStyle w:val="TOC2"/>
        <w:tabs>
          <w:tab w:val="right" w:leader="dot" w:pos="8306"/>
        </w:tabs>
      </w:pPr>
      <w:hyperlink w:anchor="_Toc17597" w:history="1">
        <w:r>
          <w:rPr>
            <w:rFonts w:ascii="仿宋" w:eastAsia="仿宋" w:hAnsi="仿宋" w:cs="仿宋" w:hint="eastAsia"/>
            <w:lang w:eastAsia="zh-CN"/>
          </w:rPr>
          <w:t>(三)、质量管理体系文件</w:t>
        </w:r>
        <w:r>
          <w:tab/>
        </w:r>
        <w:r>
          <w:fldChar w:fldCharType="begin"/>
        </w:r>
        <w:r>
          <w:instrText xml:space="preserve"> PAGEREF _Toc17597 \h </w:instrText>
        </w:r>
        <w:r>
          <w:fldChar w:fldCharType="separate"/>
        </w:r>
        <w:r>
          <w:t>73</w:t>
        </w:r>
        <w:r>
          <w:fldChar w:fldCharType="end"/>
        </w:r>
      </w:hyperlink>
    </w:p>
    <w:p>
      <w:pPr>
        <w:pStyle w:val="TOC2"/>
        <w:tabs>
          <w:tab w:val="right" w:leader="dot" w:pos="8306"/>
        </w:tabs>
      </w:pPr>
      <w:hyperlink w:anchor="_Toc19099" w:history="1">
        <w:r>
          <w:rPr>
            <w:rFonts w:ascii="仿宋" w:eastAsia="仿宋" w:hAnsi="仿宋" w:cs="仿宋" w:hint="eastAsia"/>
            <w:lang w:eastAsia="zh-CN"/>
          </w:rPr>
          <w:t>(四)、质量培训与教育</w:t>
        </w:r>
        <w:r>
          <w:tab/>
        </w:r>
        <w:r>
          <w:fldChar w:fldCharType="begin"/>
        </w:r>
        <w:r>
          <w:instrText xml:space="preserve"> PAGEREF _Toc19099 \h </w:instrText>
        </w:r>
        <w:r>
          <w:fldChar w:fldCharType="separate"/>
        </w:r>
        <w:r>
          <w:t>75</w:t>
        </w:r>
        <w:r>
          <w:fldChar w:fldCharType="end"/>
        </w:r>
      </w:hyperlink>
    </w:p>
    <w:p>
      <w:pPr>
        <w:pStyle w:val="TOC2"/>
        <w:tabs>
          <w:tab w:val="right" w:leader="dot" w:pos="8306"/>
        </w:tabs>
      </w:pPr>
      <w:hyperlink w:anchor="_Toc18801" w:history="1">
        <w:r>
          <w:rPr>
            <w:rFonts w:ascii="仿宋" w:eastAsia="仿宋" w:hAnsi="仿宋" w:cs="仿宋" w:hint="eastAsia"/>
            <w:lang w:eastAsia="zh-CN"/>
          </w:rPr>
          <w:t>(五)、质量审核与评价</w:t>
        </w:r>
        <w:r>
          <w:tab/>
        </w:r>
        <w:r>
          <w:fldChar w:fldCharType="begin"/>
        </w:r>
        <w:r>
          <w:instrText xml:space="preserve"> PAGEREF _Toc18801 \h </w:instrText>
        </w:r>
        <w:r>
          <w:fldChar w:fldCharType="separate"/>
        </w:r>
        <w:r>
          <w:t>76</w:t>
        </w:r>
        <w:r>
          <w:fldChar w:fldCharType="end"/>
        </w:r>
      </w:hyperlink>
    </w:p>
    <w:p>
      <w:pPr>
        <w:pStyle w:val="TOC2"/>
        <w:tabs>
          <w:tab w:val="right" w:leader="dot" w:pos="8306"/>
        </w:tabs>
      </w:pPr>
      <w:hyperlink w:anchor="_Toc29458" w:history="1">
        <w:r>
          <w:rPr>
            <w:rFonts w:ascii="仿宋" w:eastAsia="仿宋" w:hAnsi="仿宋" w:cs="仿宋" w:hint="eastAsia"/>
            <w:lang w:eastAsia="zh-CN"/>
          </w:rPr>
          <w:t>(六)、不符合与纠正措施</w:t>
        </w:r>
        <w:r>
          <w:tab/>
        </w:r>
        <w:r>
          <w:fldChar w:fldCharType="begin"/>
        </w:r>
        <w:r>
          <w:instrText xml:space="preserve"> PAGEREF _Toc29458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65"/>
      <w:r>
        <w:rPr>
          <w:rFonts w:ascii="仿宋" w:eastAsia="仿宋" w:hAnsi="仿宋" w:cs="仿宋" w:hint="eastAsia"/>
          <w:sz w:val="28"/>
          <w:lang w:eastAsia="zh-CN"/>
        </w:rPr>
        <w:t>一、柴油机油项目建设单位说明</w:t>
      </w:r>
      <w:bookmarkEnd w:id="2"/>
    </w:p>
    <w:p>
      <w:pPr>
        <w:pStyle w:val="Heading2"/>
        <w:rPr>
          <w:rFonts w:ascii="仿宋" w:eastAsia="仿宋" w:hAnsi="仿宋" w:cs="仿宋" w:hint="eastAsia"/>
          <w:lang w:eastAsia="zh-CN"/>
        </w:rPr>
      </w:pPr>
      <w:bookmarkStart w:id="3" w:name="_Toc8898"/>
      <w:r>
        <w:rPr>
          <w:rFonts w:ascii="仿宋" w:eastAsia="仿宋" w:hAnsi="仿宋" w:cs="仿宋" w:hint="eastAsia"/>
          <w:lang w:eastAsia="zh-CN"/>
        </w:rPr>
        <w:t>(一)、柴油机油项目承办单位基本情况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3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柴油机油项目承办单位的XXXX，我们着眼于实现可持续的经济效益。通过技术创新和解决方案的提供，公司预计在柴油机油项目执行期间将获得可观的收入增长。这一收入来源主要包括柴油机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同时，我们注重成本控制和效率提升，以确保柴油机油项目的可持续盈利。透过精细的管理和资源优化，公司期望实现柴油机油项目利润最大化。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柴油机油项目实施进行全面的投资评估，包括柴油机油项目启动阶段的资金投入和后续运营成本。通过对柴油机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柴油机油项目实施过程中具备足够的资金流动性，公司将进行详尽的现金流分析。这包括资金需求的合理预测、柴油机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088"/>
      <w:r>
        <w:rPr>
          <w:rFonts w:ascii="仿宋" w:eastAsia="仿宋" w:hAnsi="仿宋" w:cs="仿宋" w:hint="eastAsia"/>
          <w:sz w:val="28"/>
          <w:lang w:eastAsia="zh-CN"/>
        </w:rPr>
        <w:t>二、柴油机油项目可持续发展</w:t>
      </w:r>
      <w:bookmarkEnd w:id="5"/>
    </w:p>
    <w:p>
      <w:pPr>
        <w:pStyle w:val="Heading2"/>
        <w:rPr>
          <w:rFonts w:ascii="仿宋" w:eastAsia="仿宋" w:hAnsi="仿宋" w:cs="仿宋" w:hint="eastAsia"/>
          <w:lang w:eastAsia="zh-CN"/>
        </w:rPr>
      </w:pPr>
      <w:bookmarkStart w:id="6" w:name="_Toc446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中，柴油机油项目团队着眼于未来，明确了可持续发展的战略方向。制定的具体可持续发展目标包括降低资源使用、采用环保技术、最大化社会效益等。这一步骤不仅有助于柴油机油项目在环保和社会责任方面达到最高标准，也为未来提供了明确的指引，确保柴油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可持续实践的融入柴油机油项目管理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柴油机油项目管理周期。从柴油机油项目规划开始，柴油机油项目团队就考虑了环境和社会的因素。在执行阶段，柴油机油项目团队积极推动绿色技术的应用，优化资源利用。此外，关注员工的社会责任，通过培训和沟通活动提高员工对可持续发展的认知，使他们能够在日常工作中践行可持续实践。这些举措不仅为柴油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22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扎根于柴油机油项目的可持续发展理念，我们深信环保与社会责任是柴油机油项目成功的关键支柱。在柴油机油项目的每一步，我们都致力于通过创新和实践，履行对环境和社会的坚定责任。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团队通过引入先进的环保技术、建立高效的废物处理系统以及推动能源节约措施，积极履行环保责任。定期的环保监测和评估确保柴油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不仅致力于自身可持续发展，还注重对社会的回馈。通过支持社区柴油机油项目、参与慈善事业、提供培训机会等方式，柴油机油项目积极履行社会责任。与当地社区建立积极互动，关注员工的工作与生活平衡，以及员工的身心健康，是柴油机油项目在社会责任层面的关键举措。这样的实践不仅增强了柴油机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1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03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技术管理特点体现在其创新导向。通过引入最先进的技术趋势和解决方案，柴油机油项目致力于提升科技含量、提高质量和效率水平。这意味着我们将采用最新的工具和方法，确保柴油机油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柴油机油项目技术管理的显著特征。通过整合不同领域的技术资源，我们实现了跨学科的协同工作。这有助于优化技术架构，提高整体效能。此外，整合性策略还促进了不同技术团队之间的紧密沟通和高效合作，确保柴油机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柴油机油项目所采用的技术。通过不断优化技术方案，柴油机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柴油机油项目团队将在柴油机油项目初期识别可能的技术风险，并采取相应的预防和应对措施。通过建立健全的风险评估机制，柴油机油项目能够在实施过程中及时发现并解决潜在的技术问题，保障柴油机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柴油机油项目中，技术将成为柴油机油项目成功的有力支持。这一深度剖析揭示了技术管理在柴油机油项目实施中的关键作用，为柴油机油项目的技术基础奠定了坚实的基础。</w:t>
      </w:r>
    </w:p>
    <w:p>
      <w:pPr>
        <w:pStyle w:val="Heading2"/>
        <w:ind w:firstLine="560" w:firstLineChars="200"/>
        <w:rPr>
          <w:rFonts w:ascii="仿宋" w:eastAsia="仿宋" w:hAnsi="仿宋" w:cs="仿宋" w:hint="eastAsia"/>
          <w:sz w:val="28"/>
          <w:lang w:eastAsia="zh-CN"/>
        </w:rPr>
      </w:pPr>
      <w:bookmarkStart w:id="10" w:name="_Toc25319"/>
      <w:r>
        <w:rPr>
          <w:rFonts w:ascii="仿宋" w:eastAsia="仿宋" w:hAnsi="仿宋" w:cs="仿宋" w:hint="eastAsia"/>
          <w:sz w:val="28"/>
          <w:lang w:eastAsia="zh-CN"/>
        </w:rPr>
        <w:t>(二)、柴油机油项目工艺技术设计方案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柴油机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柴油机油项目将严格按照相关行业规范要求进行组织。通过有效控制产品质量，柴油机油项目将致力于为顾客提供优质的柴油机油项目产品和良好的服务。这体现了柴油机油项目对于生产活动合规性和质量标准的高度重视，为柴油机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柴油机油项目注重生态效益和清洁生产原则。柴油机油项目建设将紧密结合地方特色经济发展，与社会经济发展规划和区域环境保护规划方案相协调一致。通过与当地区域自然生态系统的结合，柴油机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柴油机油项目产品具有多样化的客户需求和个性化的特点。因此，柴油机油项目产品规格品种多样，且单批生产数量较小。为满足这一特点，柴油机油项目承办单位将建设先进的柔性制造生产线。通过广泛应用柔性制造技术，柴油机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柴油机油项目采用的技术具有较高的技术含量和自动化水平，处于国内先进水平。这一技术选用不仅体现了对生产效率、质量和环境友好性的高标准要求，同时为柴油机油项目的可持续发展奠定了坚实的基础。</w:t>
      </w:r>
    </w:p>
    <w:p>
      <w:pPr>
        <w:pStyle w:val="Heading2"/>
        <w:ind w:firstLine="560" w:firstLineChars="200"/>
        <w:rPr>
          <w:rFonts w:ascii="仿宋" w:eastAsia="仿宋" w:hAnsi="仿宋" w:cs="仿宋" w:hint="eastAsia"/>
          <w:sz w:val="28"/>
          <w:lang w:eastAsia="zh-CN"/>
        </w:rPr>
      </w:pPr>
      <w:bookmarkStart w:id="11" w:name="_Toc1716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为确保柴油机油项目的高效生产和技术实施，我们制定了一套精心设计的设备选型方案，以满足柴油机油项目生产、质量和环保的要求。该方案的主要特点如下：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柴油机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针对柴油机油项目产品的多样性和小批量生产的特点，我们将建设柔性制造生产线。通过在设备选型中考虑柔性制造技术，可以灵活应对不同产品规格和生产需求，实现生产线的高度灵活性和适应性。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350"/>
      <w:r>
        <w:rPr>
          <w:rFonts w:ascii="仿宋" w:eastAsia="仿宋" w:hAnsi="仿宋" w:cs="仿宋" w:hint="eastAsia"/>
          <w:sz w:val="28"/>
          <w:lang w:eastAsia="zh-CN"/>
        </w:rPr>
        <w:t>四、柴油机油项目概论</w:t>
      </w:r>
      <w:bookmarkEnd w:id="12"/>
    </w:p>
    <w:p>
      <w:pPr>
        <w:pStyle w:val="Heading2"/>
        <w:rPr>
          <w:rFonts w:ascii="仿宋" w:eastAsia="仿宋" w:hAnsi="仿宋" w:cs="仿宋" w:hint="eastAsia"/>
          <w:lang w:eastAsia="zh-CN"/>
        </w:rPr>
      </w:pPr>
      <w:bookmarkStart w:id="13" w:name="_Toc14195"/>
      <w:r>
        <w:rPr>
          <w:rFonts w:ascii="仿宋" w:eastAsia="仿宋" w:hAnsi="仿宋" w:cs="仿宋" w:hint="eastAsia"/>
          <w:lang w:eastAsia="zh-CN"/>
        </w:rPr>
        <w:t>(一)、柴油机油项目概况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起源追溯至对市场的深入洞察。市场的不断演变与变革为柴油机油项目提供了难得的机遇。当前市场存在的需求缺口和变革的大环境共同构成了柴油机油项目的背景。这个柴油机油项目旨在充分利用市场机遇，填补行业中尚未满足的需求，为客户提供全新的解决方案。市场的变革和需求的增长使得这个柴油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柴油机油项目名称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正式命名为柴油机油。这个名称不仅仅是一个标识，更代表了柴油机油项目的核心理念和愿景。它蕴含着柴油机油项目所要解决问题的关键字，具有强烈的表达和辨识度，为柴油机油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柴油机油项目目标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核心目标是提供一种全新、高效的解决方案，满足客户日益增长的需求。柴油机油项目追求的不仅仅是满足市场需求，更是在市场中获得卓越的竞争优势。通过不断提升产品或服务的质量和创新水平，柴油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柴油机油项目范围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全面涵盖了产品研发、制造、市场推广和售后服务，确保从产品设计到最终用户体验的全方位关注。这一全面的柴油机油项目范围是为了确保柴油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柴油机油项目时间表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柴油机油项目计划在未来18个月内完成，包括研发、测试、市场试点和正式推出等不同阶段。这个时间表的合理设计是为了确保柴油机油项目各个阶段的顺利推进，以便按时交付高质量的成果。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柴油机油项目预算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柴油机油项目总预算估算为XX百万美元，主要分配在研发、市场推广、人员培训和运营等方面。这一充足的预算为柴油机油项目提供了充足的资源，确保柴油机油项目在各个方面都能取得优异的表现。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柴油机油项目风险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柴油机油项目可能面临的风险包括市场接受度低、技术难题、竞争激烈等。柴油机油项目团队已经制定了相应的风险应对计划，通过前瞻性的风险管理，确保柴油机油项目在面对不确定性时能够迅速做出应对。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柴油机油项目团队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柴油机油项目汇聚了一支经验丰富、多领域专业素养的核心团队，确保柴油机油项目在各个方面都能拥有高水平的执行力。团队的协同作战是柴油机油项目成功的关键因素之一。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柴油机油项目背景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柴油机油项目的背景根植于市场对更高效、创新产品的渴望，同时也受到科技发展对行业格局的深刻改变的影响。这为柴油机油项目提供了广阔的发展空间和市场需求。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柴油机油项目现状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截至目前，柴油机油项目已完成市场调研和技术验证，取得了初步的成功。这为柴油机油项目在未来的发展奠定了坚实的基础，为更远大的目标打下了坚实的基石。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512"/>
      <w:r>
        <w:rPr>
          <w:rFonts w:ascii="仿宋" w:eastAsia="仿宋" w:hAnsi="仿宋" w:cs="仿宋" w:hint="eastAsia"/>
          <w:sz w:val="28"/>
          <w:lang w:eastAsia="zh-CN"/>
        </w:rPr>
        <w:t>(二)、柴油机油项目目标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keyword》柴油机油项目首要业务目标是在市场中占据有利地位，实现产品/服务的成功推广和销售。通过不断提升产品质量、创新性，柴油机油项目追求成为行业中的领导者，赢得更多客户的青睐。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在科技迅速发展的时代，柴油机油项目着眼于技术创新。通过持续的研发和技术升级，柴油机油项目旨在推出更具创新性的产品或服务，以满足市场对新鲜、先进解决方案的需求。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为了建立可持续的客户关系，柴油机油项目设定了客户满意度目标。通过提供卓越的产品质量和优质的客户服务，柴油机油项目追求赢得客户的信任和忠诚度，确保他们的满意度达到行业领先水平。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柴油机油项目注重社会责任和可持续发展。通过实施环保、社会责任柴油机油项目，柴油机油项目致力于在经济发展的同时保护环境，促进社会公平，实现可持续经营。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柴油机油项目的团队是实现目标的核心驱动力。因此，柴油机油项目设定了团队发展目标，包括提升团队成员的专业技能、培养领导力，以及搭建协同高效的团队工作氛围。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262"/>
      <w:r>
        <w:rPr>
          <w:rFonts w:ascii="仿宋" w:eastAsia="仿宋" w:hAnsi="仿宋" w:cs="仿宋" w:hint="eastAsia"/>
          <w:sz w:val="28"/>
          <w:lang w:eastAsia="zh-CN"/>
        </w:rPr>
        <w:t>(三)、柴油机油项目提出的理由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柴油机油项目提出的理由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源于对市场机遇的深刻洞察。当前市场中存在的需求缺口和行业发展趋势表明，有巨大的商业机会等待被开发。通过准确捕捉市场机遇，柴油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理念基于对技术创新的信仰。通过持续的研发和技术投入，柴油机油项目有望推出更具创新性的产品或服务。在科技飞速发展的当下，柴油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是为了增强企业的行业竞争力。通过提升产品或服务的质量和独特性，柴油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响应了消费者需求的变化。随着社会和科技的不断发展，消费者对产品和服务的需求也在发生变化。通过深入了解并及时回应消费者的新需求，柴油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柴油机油项目的提出是企业战略发展规划的一部分。在面对日益激烈的市场竞争和不断变化的商业环境中，柴油机油项目作为企业战略的一环，旨在为企业开辟新的增长领域，巩固企业在行业中的地位。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不仅仅是基于商业考量，还注重社会责任。通过推出环保、社会责任等方面的柴油机油项目，柴油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柴油机油项目的提出反映了对利益相关者期望的关注。包括客户、员工、投资者等利益相关者在企业发展中都有着各自的期望，柴油机油项目力求在满足这些期望的同时，取得更大的共赢。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3082"/>
      <w:r>
        <w:rPr>
          <w:rFonts w:ascii="仿宋" w:eastAsia="仿宋" w:hAnsi="仿宋" w:cs="仿宋" w:hint="eastAsia"/>
          <w:sz w:val="28"/>
          <w:lang w:eastAsia="zh-CN"/>
        </w:rPr>
        <w:t>(四)、柴油机油项目意义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在实施柴油机油项目的过程中，我们不仅仅是在追逐商业成功，更是为企业和社会的多个层面创造了深远的意义。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的首要意义在于提升企业的市场竞争力。通过持续的创新和对产品质量的高标准要求，柴油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柴油机油项目的推进将促使行业技术水平的提升。通过引入先进技术和创新性解决方案，柴油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柴油机油项目不仅创造了大量就业机会，提高了就业水平，还注重社会责任和环保。通过参与社会公益事业和推动环保柴油机油项目，柴油机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综合而言，柴油机油项目意义重大，不仅推动了企业的发展，也为行业和社会的进步贡献了积极力量。这是一个全面而深刻的影响，将在未来产生可持续的正面效应。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762"/>
      <w:r>
        <w:rPr>
          <w:rFonts w:ascii="仿宋" w:eastAsia="仿宋" w:hAnsi="仿宋" w:cs="仿宋" w:hint="eastAsia"/>
          <w:sz w:val="28"/>
          <w:lang w:eastAsia="zh-CN"/>
        </w:rPr>
        <w:t>(五)、柴油机油项目背景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在当今迅猛发展的商业环境中，柴油机油项目的动因根植于对多方面因素的审慎考量。这个柴油机油项目的提出并非孤立的决策，而是对企业所处背景深入思考的产物。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市场的不断演变是柴油机油项目背后的首要原因。科技的迅速发展和全球市场的快速变化使得企业必须灵活应对。柴油机油项目应运而生，旨在通过创新性的解决方案迎合市场的多变需求，赢得竞争中的先机。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竞争的激烈程度也是柴油机油项目背景中不可忽视的一环。企业需要在激烈竞争中脱颖而出，为此，柴油机油项目致力于打破常规，提供独特的价值主张，以吸引客户并确保市场份额的增长。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技术的迅速发展为企业带来了机遇与挑战。作为柴油机油项目启动的背景之一，对新兴技术的应用将有助于提升企业的技术水平，使其在不断演进的商业环境中保持竞争优势。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此外，社会对企业责任的期望也在逐渐升高。柴油机油项目充分融入了社会责任的理念，通过可持续经营和社会公益柴油机油项目，企图为社会贡献一份力量，在商业成功的同时关注社会价值。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8419"/>
      <w:r>
        <w:rPr>
          <w:rFonts w:ascii="仿宋" w:eastAsia="仿宋" w:hAnsi="仿宋" w:cs="仿宋" w:hint="eastAsia"/>
          <w:sz w:val="28"/>
          <w:lang w:eastAsia="zh-CN"/>
        </w:rPr>
        <w:t>五、柴油机油项目文档管理</w:t>
      </w:r>
      <w:bookmarkEnd w:id="18"/>
    </w:p>
    <w:p>
      <w:pPr>
        <w:pStyle w:val="Heading2"/>
        <w:rPr>
          <w:rFonts w:ascii="仿宋" w:eastAsia="仿宋" w:hAnsi="仿宋" w:cs="仿宋" w:hint="eastAsia"/>
          <w:lang w:eastAsia="zh-CN"/>
        </w:rPr>
      </w:pPr>
      <w:bookmarkStart w:id="19" w:name="_Toc2084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柴油机油项目高度重视文档的质量和准确性，以支持柴油机油项目的各项活动和决策。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https://d.book118.com/856142233200010100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920EA"/>
    <w:rsid w:val="74A92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4223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2024-03-01T06:43:00Z</dcterms:created>
  <dcterms:modified xsi:type="dcterms:W3CDTF">2024-03-01T06:43:32Z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8A0708C0F4D945A09900E1FFC215B96D_11</vt:lpwstr>
  </property>
  <property fmtid="{D5CDD505-2E9C-101B-9397-08002B2CF9AE}" pid="3" name="KSOProductBuildVer">
    <vt:lpwstr>2052-12.1.0.16388</vt:lpwstr>
  </property>
</Properties>
</file>