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5"/>
          <w:footerReference w:type="default" r:id="rId6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val="en-US"/>
        </w:rPr>
        <w:t>喂料机项目经营分析报告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val="en-US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1100" w:history="1">
        <w:r>
          <w:rPr>
            <w:rFonts w:ascii="仿宋" w:eastAsia="仿宋" w:hAnsi="仿宋" w:cs="仿宋" w:hint="eastAsia"/>
            <w:lang w:val="en-US"/>
          </w:rPr>
          <w:t>序言</w:t>
        </w:r>
        <w:r>
          <w:tab/>
        </w:r>
        <w:r>
          <w:fldChar w:fldCharType="begin"/>
        </w:r>
        <w:r>
          <w:instrText xml:space="preserve"> PAGEREF _Toc21100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839" w:history="1">
        <w:r>
          <w:rPr>
            <w:rFonts w:ascii="仿宋" w:eastAsia="仿宋" w:hAnsi="仿宋" w:cs="仿宋" w:hint="eastAsia"/>
            <w:lang w:val="en-US"/>
          </w:rPr>
          <w:t>一、进度计划</w:t>
        </w:r>
        <w:r>
          <w:tab/>
        </w:r>
        <w:r>
          <w:fldChar w:fldCharType="begin"/>
        </w:r>
        <w:r>
          <w:instrText xml:space="preserve"> PAGEREF _Toc28839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631" w:history="1">
        <w:r>
          <w:rPr>
            <w:rFonts w:ascii="仿宋" w:eastAsia="仿宋" w:hAnsi="仿宋" w:cs="仿宋" w:hint="eastAsia"/>
            <w:lang w:val="en-US"/>
          </w:rPr>
          <w:t>(一)、建设周期</w:t>
        </w:r>
        <w:r>
          <w:tab/>
        </w:r>
        <w:r>
          <w:fldChar w:fldCharType="begin"/>
        </w:r>
        <w:r>
          <w:instrText xml:space="preserve"> PAGEREF _Toc11631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947" w:history="1">
        <w:r>
          <w:rPr>
            <w:rFonts w:ascii="仿宋" w:eastAsia="仿宋" w:hAnsi="仿宋" w:cs="仿宋" w:hint="eastAsia"/>
            <w:lang w:val="en-US"/>
          </w:rPr>
          <w:t>(二)、建设进度</w:t>
        </w:r>
        <w:r>
          <w:tab/>
        </w:r>
        <w:r>
          <w:fldChar w:fldCharType="begin"/>
        </w:r>
        <w:r>
          <w:instrText xml:space="preserve"> PAGEREF _Toc14947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795" w:history="1">
        <w:r>
          <w:rPr>
            <w:rFonts w:ascii="仿宋" w:eastAsia="仿宋" w:hAnsi="仿宋" w:cs="仿宋" w:hint="eastAsia"/>
            <w:lang w:val="en-US"/>
          </w:rPr>
          <w:t>(三)、进度安排注意事项</w:t>
        </w:r>
        <w:r>
          <w:tab/>
        </w:r>
        <w:r>
          <w:fldChar w:fldCharType="begin"/>
        </w:r>
        <w:r>
          <w:instrText xml:space="preserve"> PAGEREF _Toc27795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718" w:history="1">
        <w:r>
          <w:rPr>
            <w:rFonts w:ascii="仿宋" w:eastAsia="仿宋" w:hAnsi="仿宋" w:cs="仿宋" w:hint="eastAsia"/>
            <w:lang w:val="en-US"/>
          </w:rPr>
          <w:t>(四)、人力资源配置</w:t>
        </w:r>
        <w:r>
          <w:tab/>
        </w:r>
        <w:r>
          <w:fldChar w:fldCharType="begin"/>
        </w:r>
        <w:r>
          <w:instrText xml:space="preserve"> PAGEREF _Toc8718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507" w:history="1">
        <w:r>
          <w:rPr>
            <w:rFonts w:ascii="仿宋" w:eastAsia="仿宋" w:hAnsi="仿宋" w:cs="仿宋" w:hint="eastAsia"/>
            <w:lang w:val="en-US"/>
          </w:rPr>
          <w:t>(五)、员工培训</w:t>
        </w:r>
        <w:r>
          <w:tab/>
        </w:r>
        <w:r>
          <w:fldChar w:fldCharType="begin"/>
        </w:r>
        <w:r>
          <w:instrText xml:space="preserve"> PAGEREF _Toc22507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438" w:history="1">
        <w:r>
          <w:rPr>
            <w:rFonts w:ascii="仿宋" w:eastAsia="仿宋" w:hAnsi="仿宋" w:cs="仿宋" w:hint="eastAsia"/>
            <w:lang w:val="en-US"/>
          </w:rPr>
          <w:t>(六)、喂料机项目实施保障</w:t>
        </w:r>
        <w:r>
          <w:tab/>
        </w:r>
        <w:r>
          <w:fldChar w:fldCharType="begin"/>
        </w:r>
        <w:r>
          <w:instrText xml:space="preserve"> PAGEREF _Toc17438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620" w:history="1">
        <w:r>
          <w:rPr>
            <w:rFonts w:ascii="仿宋" w:eastAsia="仿宋" w:hAnsi="仿宋" w:cs="仿宋" w:hint="eastAsia"/>
            <w:lang w:val="en-US"/>
          </w:rPr>
          <w:t>二、喂料机项目建设背景及必要性分析</w:t>
        </w:r>
        <w:r>
          <w:tab/>
        </w:r>
        <w:r>
          <w:fldChar w:fldCharType="begin"/>
        </w:r>
        <w:r>
          <w:instrText xml:space="preserve"> PAGEREF _Toc25620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828" w:history="1">
        <w:r>
          <w:rPr>
            <w:rFonts w:ascii="仿宋" w:eastAsia="仿宋" w:hAnsi="仿宋" w:cs="仿宋" w:hint="eastAsia"/>
            <w:lang w:val="en-US"/>
          </w:rPr>
          <w:t>(一)、喂料机项目承办单位背景分析</w:t>
        </w:r>
        <w:r>
          <w:tab/>
        </w:r>
        <w:r>
          <w:fldChar w:fldCharType="begin"/>
        </w:r>
        <w:r>
          <w:instrText xml:space="preserve"> PAGEREF _Toc27828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826" w:history="1">
        <w:r>
          <w:rPr>
            <w:rFonts w:ascii="仿宋" w:eastAsia="仿宋" w:hAnsi="仿宋" w:cs="仿宋" w:hint="eastAsia"/>
            <w:lang w:val="en-US"/>
          </w:rPr>
          <w:t>(二)、喂料机项目背景分析</w:t>
        </w:r>
        <w:r>
          <w:tab/>
        </w:r>
        <w:r>
          <w:fldChar w:fldCharType="begin"/>
        </w:r>
        <w:r>
          <w:instrText xml:space="preserve"> PAGEREF _Toc5826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244" w:history="1">
        <w:r>
          <w:rPr>
            <w:rFonts w:ascii="仿宋" w:eastAsia="仿宋" w:hAnsi="仿宋" w:cs="仿宋" w:hint="eastAsia"/>
            <w:lang w:val="en-US"/>
          </w:rPr>
          <w:t>(三)、喂料机项目建设必要性分析</w:t>
        </w:r>
        <w:r>
          <w:tab/>
        </w:r>
        <w:r>
          <w:fldChar w:fldCharType="begin"/>
        </w:r>
        <w:r>
          <w:instrText xml:space="preserve"> PAGEREF _Toc5244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237" w:history="1">
        <w:r>
          <w:rPr>
            <w:rFonts w:ascii="仿宋" w:eastAsia="仿宋" w:hAnsi="仿宋" w:cs="仿宋" w:hint="eastAsia"/>
            <w:lang w:val="en-US"/>
          </w:rPr>
          <w:t>三、建设规模与产品方案</w:t>
        </w:r>
        <w:r>
          <w:tab/>
        </w:r>
        <w:r>
          <w:fldChar w:fldCharType="begin"/>
        </w:r>
        <w:r>
          <w:instrText xml:space="preserve"> PAGEREF _Toc4237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844" w:history="1">
        <w:r>
          <w:rPr>
            <w:rFonts w:ascii="仿宋" w:eastAsia="仿宋" w:hAnsi="仿宋" w:cs="仿宋" w:hint="eastAsia"/>
            <w:lang w:val="en-US"/>
          </w:rPr>
          <w:t>(一)、建设规模及主要建设内容</w:t>
        </w:r>
        <w:r>
          <w:tab/>
        </w:r>
        <w:r>
          <w:fldChar w:fldCharType="begin"/>
        </w:r>
        <w:r>
          <w:instrText xml:space="preserve"> PAGEREF _Toc16844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201" w:history="1">
        <w:r>
          <w:rPr>
            <w:rFonts w:ascii="仿宋" w:eastAsia="仿宋" w:hAnsi="仿宋" w:cs="仿宋" w:hint="eastAsia"/>
            <w:lang w:val="en-US"/>
          </w:rPr>
          <w:t>(二)、产品规划方案及生产纲领</w:t>
        </w:r>
        <w:r>
          <w:tab/>
        </w:r>
        <w:r>
          <w:fldChar w:fldCharType="begin"/>
        </w:r>
        <w:r>
          <w:instrText xml:space="preserve"> PAGEREF _Toc28201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383" w:history="1">
        <w:r>
          <w:rPr>
            <w:rFonts w:ascii="仿宋" w:eastAsia="仿宋" w:hAnsi="仿宋" w:cs="仿宋" w:hint="eastAsia"/>
            <w:lang w:val="en-US"/>
          </w:rPr>
          <w:t>四、建设用地征地拆迁及移民安置分析</w:t>
        </w:r>
        <w:r>
          <w:tab/>
        </w:r>
        <w:r>
          <w:fldChar w:fldCharType="begin"/>
        </w:r>
        <w:r>
          <w:instrText xml:space="preserve"> PAGEREF _Toc22383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47" w:history="1">
        <w:r>
          <w:rPr>
            <w:rFonts w:ascii="仿宋" w:eastAsia="仿宋" w:hAnsi="仿宋" w:cs="仿宋" w:hint="eastAsia"/>
            <w:lang w:val="en-US"/>
          </w:rPr>
          <w:t>(一)、喂料机项目选址及用地方案</w:t>
        </w:r>
        <w:r>
          <w:tab/>
        </w:r>
        <w:r>
          <w:fldChar w:fldCharType="begin"/>
        </w:r>
        <w:r>
          <w:instrText xml:space="preserve"> PAGEREF _Toc1147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356" w:history="1">
        <w:r>
          <w:rPr>
            <w:rFonts w:ascii="仿宋" w:eastAsia="仿宋" w:hAnsi="仿宋" w:cs="仿宋" w:hint="eastAsia"/>
            <w:lang w:val="en-US"/>
          </w:rPr>
          <w:t>(二)、土地利用合理性分析</w:t>
        </w:r>
        <w:r>
          <w:tab/>
        </w:r>
        <w:r>
          <w:fldChar w:fldCharType="begin"/>
        </w:r>
        <w:r>
          <w:instrText xml:space="preserve"> PAGEREF _Toc26356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046" w:history="1">
        <w:r>
          <w:rPr>
            <w:rFonts w:ascii="仿宋" w:eastAsia="仿宋" w:hAnsi="仿宋" w:cs="仿宋" w:hint="eastAsia"/>
            <w:lang w:val="en-US"/>
          </w:rPr>
          <w:t>(三)、征地拆迁和移民安置规划方案</w:t>
        </w:r>
        <w:r>
          <w:tab/>
        </w:r>
        <w:r>
          <w:fldChar w:fldCharType="begin"/>
        </w:r>
        <w:r>
          <w:instrText xml:space="preserve"> PAGEREF _Toc22046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04" w:history="1">
        <w:r>
          <w:rPr>
            <w:rFonts w:ascii="仿宋" w:eastAsia="仿宋" w:hAnsi="仿宋" w:cs="仿宋" w:hint="eastAsia"/>
            <w:lang w:val="en-US"/>
          </w:rPr>
          <w:t>五、喂料机项目背景及必要性</w:t>
        </w:r>
        <w:r>
          <w:tab/>
        </w:r>
        <w:r>
          <w:fldChar w:fldCharType="begin"/>
        </w:r>
        <w:r>
          <w:instrText xml:space="preserve"> PAGEREF _Toc2704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107" w:history="1">
        <w:r>
          <w:rPr>
            <w:rFonts w:ascii="仿宋" w:eastAsia="仿宋" w:hAnsi="仿宋" w:cs="仿宋" w:hint="eastAsia"/>
            <w:lang w:val="en-US"/>
          </w:rPr>
          <w:t>(一)、积极试点示范，稳妥推进XXX产业化进程</w:t>
        </w:r>
        <w:r>
          <w:tab/>
        </w:r>
        <w:r>
          <w:fldChar w:fldCharType="begin"/>
        </w:r>
        <w:r>
          <w:instrText xml:space="preserve"> PAGEREF _Toc22107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947" w:history="1">
        <w:r>
          <w:rPr>
            <w:rFonts w:ascii="仿宋" w:eastAsia="仿宋" w:hAnsi="仿宋" w:cs="仿宋" w:hint="eastAsia"/>
            <w:lang w:val="en-US"/>
          </w:rPr>
          <w:t>(二)、做好政策保障，健全XXX管理体系</w:t>
        </w:r>
        <w:r>
          <w:tab/>
        </w:r>
        <w:r>
          <w:fldChar w:fldCharType="begin"/>
        </w:r>
        <w:r>
          <w:instrText xml:space="preserve"> PAGEREF _Toc10947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813" w:history="1">
        <w:r>
          <w:rPr>
            <w:rFonts w:ascii="仿宋" w:eastAsia="仿宋" w:hAnsi="仿宋" w:cs="仿宋" w:hint="eastAsia"/>
            <w:lang w:val="en-US"/>
          </w:rPr>
          <w:t>(三)、推进国际合作，提升XXX竞争优势</w:t>
        </w:r>
        <w:r>
          <w:tab/>
        </w:r>
        <w:r>
          <w:fldChar w:fldCharType="begin"/>
        </w:r>
        <w:r>
          <w:instrText xml:space="preserve"> PAGEREF _Toc27813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300" w:history="1">
        <w:r>
          <w:rPr>
            <w:rFonts w:ascii="仿宋" w:eastAsia="仿宋" w:hAnsi="仿宋" w:cs="仿宋" w:hint="eastAsia"/>
            <w:lang w:val="en-US"/>
          </w:rPr>
          <w:t>(四)、保障措施</w:t>
        </w:r>
        <w:r>
          <w:tab/>
        </w:r>
        <w:r>
          <w:fldChar w:fldCharType="begin"/>
        </w:r>
        <w:r>
          <w:instrText xml:space="preserve"> PAGEREF _Toc30300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95" w:history="1">
        <w:r>
          <w:rPr>
            <w:rFonts w:ascii="仿宋" w:eastAsia="仿宋" w:hAnsi="仿宋" w:cs="仿宋" w:hint="eastAsia"/>
            <w:lang w:val="en-US"/>
          </w:rPr>
          <w:t>(五)、喂料机项目实施的必要性</w:t>
        </w:r>
        <w:r>
          <w:tab/>
        </w:r>
        <w:r>
          <w:fldChar w:fldCharType="begin"/>
        </w:r>
        <w:r>
          <w:instrText xml:space="preserve"> PAGEREF _Toc1295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7"/>
          <w:footerReference w:type="default" r:id="rId8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8337" w:history="1">
        <w:r>
          <w:rPr>
            <w:rFonts w:ascii="仿宋" w:eastAsia="仿宋" w:hAnsi="仿宋" w:cs="仿宋" w:hint="eastAsia"/>
            <w:lang w:val="en-US"/>
          </w:rPr>
          <w:t>六、工程设计说明</w:t>
        </w:r>
        <w:r>
          <w:tab/>
        </w:r>
        <w:r>
          <w:fldChar w:fldCharType="begin"/>
        </w:r>
        <w:r>
          <w:instrText xml:space="preserve"> PAGEREF _Toc18337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512" w:history="1">
        <w:r>
          <w:rPr>
            <w:rFonts w:ascii="仿宋" w:eastAsia="仿宋" w:hAnsi="仿宋" w:cs="仿宋" w:hint="eastAsia"/>
            <w:lang w:val="en-US"/>
          </w:rPr>
          <w:t>(一)、建筑工程设计原则</w:t>
        </w:r>
        <w:r>
          <w:tab/>
        </w:r>
        <w:r>
          <w:fldChar w:fldCharType="begin"/>
        </w:r>
        <w:r>
          <w:instrText xml:space="preserve"> PAGEREF _Toc7512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333" w:history="1">
        <w:r>
          <w:rPr>
            <w:rFonts w:ascii="仿宋" w:eastAsia="仿宋" w:hAnsi="仿宋" w:cs="仿宋" w:hint="eastAsia"/>
            <w:lang w:val="en-US"/>
          </w:rPr>
          <w:t>(二)、喂料机项目工程建设标准规范</w:t>
        </w:r>
        <w:r>
          <w:tab/>
        </w:r>
        <w:r>
          <w:fldChar w:fldCharType="begin"/>
        </w:r>
        <w:r>
          <w:instrText xml:space="preserve"> PAGEREF _Toc18333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620" w:history="1">
        <w:r>
          <w:rPr>
            <w:rFonts w:ascii="仿宋" w:eastAsia="仿宋" w:hAnsi="仿宋" w:cs="仿宋" w:hint="eastAsia"/>
            <w:lang w:val="en-US"/>
          </w:rPr>
          <w:t>(三)、喂料机项目总平面设计要求</w:t>
        </w:r>
        <w:r>
          <w:tab/>
        </w:r>
        <w:r>
          <w:fldChar w:fldCharType="begin"/>
        </w:r>
        <w:r>
          <w:instrText xml:space="preserve"> PAGEREF _Toc31620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844" w:history="1">
        <w:r>
          <w:rPr>
            <w:rFonts w:ascii="仿宋" w:eastAsia="仿宋" w:hAnsi="仿宋" w:cs="仿宋" w:hint="eastAsia"/>
            <w:lang w:val="en-US"/>
          </w:rPr>
          <w:t>(四)、建筑设计规范和标准</w:t>
        </w:r>
        <w:r>
          <w:tab/>
        </w:r>
        <w:r>
          <w:fldChar w:fldCharType="begin"/>
        </w:r>
        <w:r>
          <w:instrText xml:space="preserve"> PAGEREF _Toc26844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118" w:history="1">
        <w:r>
          <w:rPr>
            <w:rFonts w:ascii="仿宋" w:eastAsia="仿宋" w:hAnsi="仿宋" w:cs="仿宋" w:hint="eastAsia"/>
            <w:lang w:val="en-US"/>
          </w:rPr>
          <w:t>(五)、土建工程设计年限及安全等级</w:t>
        </w:r>
        <w:r>
          <w:tab/>
        </w:r>
        <w:r>
          <w:fldChar w:fldCharType="begin"/>
        </w:r>
        <w:r>
          <w:instrText xml:space="preserve"> PAGEREF _Toc25118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846" w:history="1">
        <w:r>
          <w:rPr>
            <w:rFonts w:ascii="仿宋" w:eastAsia="仿宋" w:hAnsi="仿宋" w:cs="仿宋" w:hint="eastAsia"/>
            <w:lang w:val="en-US"/>
          </w:rPr>
          <w:t>(六)、建筑工程设计总体要求</w:t>
        </w:r>
        <w:r>
          <w:tab/>
        </w:r>
        <w:r>
          <w:fldChar w:fldCharType="begin"/>
        </w:r>
        <w:r>
          <w:instrText xml:space="preserve"> PAGEREF _Toc23846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610" w:history="1">
        <w:r>
          <w:rPr>
            <w:rFonts w:ascii="仿宋" w:eastAsia="仿宋" w:hAnsi="仿宋" w:cs="仿宋" w:hint="eastAsia"/>
            <w:lang w:val="en-US"/>
          </w:rPr>
          <w:t>七、技术贸易</w:t>
        </w:r>
        <w:r>
          <w:tab/>
        </w:r>
        <w:r>
          <w:fldChar w:fldCharType="begin"/>
        </w:r>
        <w:r>
          <w:instrText xml:space="preserve"> PAGEREF _Toc30610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28" w:history="1">
        <w:r>
          <w:rPr>
            <w:rFonts w:ascii="仿宋" w:eastAsia="仿宋" w:hAnsi="仿宋" w:cs="仿宋" w:hint="eastAsia"/>
            <w:lang w:val="en-US"/>
          </w:rPr>
          <w:t>(一)、喂料机技术贸易</w:t>
        </w:r>
        <w:r>
          <w:tab/>
        </w:r>
        <w:r>
          <w:fldChar w:fldCharType="begin"/>
        </w:r>
        <w:r>
          <w:instrText xml:space="preserve"> PAGEREF _Toc1528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5" w:history="1">
        <w:r>
          <w:rPr>
            <w:rFonts w:ascii="仿宋" w:eastAsia="仿宋" w:hAnsi="仿宋" w:cs="仿宋" w:hint="eastAsia"/>
            <w:lang w:val="en-US"/>
          </w:rPr>
          <w:t>八、合作伙伴关系管理</w:t>
        </w:r>
        <w:r>
          <w:tab/>
        </w:r>
        <w:r>
          <w:fldChar w:fldCharType="begin"/>
        </w:r>
        <w:r>
          <w:instrText xml:space="preserve"> PAGEREF _Toc315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619" w:history="1">
        <w:r>
          <w:rPr>
            <w:rFonts w:ascii="仿宋" w:eastAsia="仿宋" w:hAnsi="仿宋" w:cs="仿宋" w:hint="eastAsia"/>
            <w:lang w:val="en-US"/>
          </w:rPr>
          <w:t>(一)、合作伙伴选择与评估</w:t>
        </w:r>
        <w:r>
          <w:tab/>
        </w:r>
        <w:r>
          <w:fldChar w:fldCharType="begin"/>
        </w:r>
        <w:r>
          <w:instrText xml:space="preserve"> PAGEREF _Toc7619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563" w:history="1">
        <w:r>
          <w:rPr>
            <w:rFonts w:ascii="仿宋" w:eastAsia="仿宋" w:hAnsi="仿宋" w:cs="仿宋" w:hint="eastAsia"/>
            <w:lang w:val="en-US"/>
          </w:rPr>
          <w:t>(二)、合作伙伴协议与合同管理</w:t>
        </w:r>
        <w:r>
          <w:tab/>
        </w:r>
        <w:r>
          <w:fldChar w:fldCharType="begin"/>
        </w:r>
        <w:r>
          <w:instrText xml:space="preserve"> PAGEREF _Toc22563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18" w:history="1">
        <w:r>
          <w:rPr>
            <w:rFonts w:ascii="仿宋" w:eastAsia="仿宋" w:hAnsi="仿宋" w:cs="仿宋" w:hint="eastAsia"/>
            <w:lang w:val="en-US"/>
          </w:rPr>
          <w:t>(三)、风险共担与利益共享机制</w:t>
        </w:r>
        <w:r>
          <w:tab/>
        </w:r>
        <w:r>
          <w:fldChar w:fldCharType="begin"/>
        </w:r>
        <w:r>
          <w:instrText xml:space="preserve"> PAGEREF _Toc2118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785" w:history="1">
        <w:r>
          <w:rPr>
            <w:rFonts w:ascii="仿宋" w:eastAsia="仿宋" w:hAnsi="仿宋" w:cs="仿宋" w:hint="eastAsia"/>
            <w:lang w:val="en-US"/>
          </w:rPr>
          <w:t>(四)、定期合作评估与调整</w:t>
        </w:r>
        <w:r>
          <w:tab/>
        </w:r>
        <w:r>
          <w:fldChar w:fldCharType="begin"/>
        </w:r>
        <w:r>
          <w:instrText xml:space="preserve"> PAGEREF _Toc27785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248" w:history="1">
        <w:r>
          <w:rPr>
            <w:rFonts w:ascii="仿宋" w:eastAsia="仿宋" w:hAnsi="仿宋" w:cs="仿宋" w:hint="eastAsia"/>
            <w:lang w:val="en-US"/>
          </w:rPr>
          <w:t>九、喂料机项目经济评价分析</w:t>
        </w:r>
        <w:r>
          <w:tab/>
        </w:r>
        <w:r>
          <w:fldChar w:fldCharType="begin"/>
        </w:r>
        <w:r>
          <w:instrText xml:space="preserve"> PAGEREF _Toc27248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784" w:history="1">
        <w:r>
          <w:rPr>
            <w:rFonts w:ascii="仿宋" w:eastAsia="仿宋" w:hAnsi="仿宋" w:cs="仿宋" w:hint="eastAsia"/>
            <w:lang w:val="en-US"/>
          </w:rPr>
          <w:t>(一)、经济评价财务测算</w:t>
        </w:r>
        <w:r>
          <w:tab/>
        </w:r>
        <w:r>
          <w:fldChar w:fldCharType="begin"/>
        </w:r>
        <w:r>
          <w:instrText xml:space="preserve"> PAGEREF _Toc5784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344" w:history="1">
        <w:r>
          <w:rPr>
            <w:rFonts w:ascii="仿宋" w:eastAsia="仿宋" w:hAnsi="仿宋" w:cs="仿宋" w:hint="eastAsia"/>
            <w:lang w:val="en-US"/>
          </w:rPr>
          <w:t>(二)、喂料机项目盈利能力分析</w:t>
        </w:r>
        <w:r>
          <w:tab/>
        </w:r>
        <w:r>
          <w:fldChar w:fldCharType="begin"/>
        </w:r>
        <w:r>
          <w:instrText xml:space="preserve"> PAGEREF _Toc28344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732" w:history="1">
        <w:r>
          <w:rPr>
            <w:rFonts w:ascii="仿宋" w:eastAsia="仿宋" w:hAnsi="仿宋" w:cs="仿宋" w:hint="eastAsia"/>
            <w:lang w:val="en-US"/>
          </w:rPr>
          <w:t>十、推进与执行计划</w:t>
        </w:r>
        <w:r>
          <w:tab/>
        </w:r>
        <w:r>
          <w:fldChar w:fldCharType="begin"/>
        </w:r>
        <w:r>
          <w:instrText xml:space="preserve"> PAGEREF _Toc9732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1" w:history="1">
        <w:r>
          <w:rPr>
            <w:rFonts w:ascii="仿宋" w:eastAsia="仿宋" w:hAnsi="仿宋" w:cs="仿宋" w:hint="eastAsia"/>
            <w:lang w:val="en-US"/>
          </w:rPr>
          <w:t>(一)、喂料机项目推进阶段划分与计划</w:t>
        </w:r>
        <w:r>
          <w:tab/>
        </w:r>
        <w:r>
          <w:fldChar w:fldCharType="begin"/>
        </w:r>
        <w:r>
          <w:instrText xml:space="preserve"> PAGEREF _Toc201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520" w:history="1">
        <w:r>
          <w:rPr>
            <w:rFonts w:ascii="仿宋" w:eastAsia="仿宋" w:hAnsi="仿宋" w:cs="仿宋" w:hint="eastAsia"/>
            <w:lang w:val="en-US"/>
          </w:rPr>
          <w:t>(二)、执行计划的监控与调整</w:t>
        </w:r>
        <w:r>
          <w:tab/>
        </w:r>
        <w:r>
          <w:fldChar w:fldCharType="begin"/>
        </w:r>
        <w:r>
          <w:instrText xml:space="preserve"> PAGEREF _Toc28520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587" w:history="1">
        <w:r>
          <w:rPr>
            <w:rFonts w:ascii="仿宋" w:eastAsia="仿宋" w:hAnsi="仿宋" w:cs="仿宋" w:hint="eastAsia"/>
            <w:lang w:val="en-US"/>
          </w:rPr>
          <w:t>(三)、团队协作与沟通</w:t>
        </w:r>
        <w:r>
          <w:tab/>
        </w:r>
        <w:r>
          <w:fldChar w:fldCharType="begin"/>
        </w:r>
        <w:r>
          <w:instrText xml:space="preserve"> PAGEREF _Toc25587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852" w:history="1">
        <w:r>
          <w:rPr>
            <w:rFonts w:ascii="仿宋" w:eastAsia="仿宋" w:hAnsi="仿宋" w:cs="仿宋" w:hint="eastAsia"/>
            <w:lang w:val="en-US"/>
          </w:rPr>
          <w:t>(四)、决策层面的推动与支持</w:t>
        </w:r>
        <w:r>
          <w:tab/>
        </w:r>
        <w:r>
          <w:fldChar w:fldCharType="begin"/>
        </w:r>
        <w:r>
          <w:instrText xml:space="preserve"> PAGEREF _Toc19852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026" w:history="1">
        <w:r>
          <w:rPr>
            <w:rFonts w:ascii="仿宋" w:eastAsia="仿宋" w:hAnsi="仿宋" w:cs="仿宋" w:hint="eastAsia"/>
            <w:lang w:val="en-US"/>
          </w:rPr>
          <w:t>(五)、喂料机项目阶段性总结与反馈</w:t>
        </w:r>
        <w:r>
          <w:tab/>
        </w:r>
        <w:r>
          <w:fldChar w:fldCharType="begin"/>
        </w:r>
        <w:r>
          <w:instrText xml:space="preserve"> PAGEREF _Toc25026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266" w:history="1">
        <w:r>
          <w:rPr>
            <w:rFonts w:ascii="仿宋" w:eastAsia="仿宋" w:hAnsi="仿宋" w:cs="仿宋" w:hint="eastAsia"/>
            <w:lang w:val="en-US"/>
          </w:rPr>
          <w:t>十一、市场预测</w:t>
        </w:r>
        <w:r>
          <w:tab/>
        </w:r>
        <w:r>
          <w:fldChar w:fldCharType="begin"/>
        </w:r>
        <w:r>
          <w:instrText xml:space="preserve"> PAGEREF _Toc32266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398" w:history="1">
        <w:r>
          <w:rPr>
            <w:rFonts w:ascii="仿宋" w:eastAsia="仿宋" w:hAnsi="仿宋" w:cs="仿宋" w:hint="eastAsia"/>
            <w:lang w:val="en-US"/>
          </w:rPr>
          <w:t>(一)、增强资金保障能力</w:t>
        </w:r>
        <w:r>
          <w:tab/>
        </w:r>
        <w:r>
          <w:fldChar w:fldCharType="begin"/>
        </w:r>
        <w:r>
          <w:instrText xml:space="preserve"> PAGEREF _Toc31398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335" w:history="1">
        <w:r>
          <w:rPr>
            <w:rFonts w:ascii="仿宋" w:eastAsia="仿宋" w:hAnsi="仿宋" w:cs="仿宋" w:hint="eastAsia"/>
            <w:lang w:val="en-US"/>
          </w:rPr>
          <w:t>(二)、营造良好投资氛围</w:t>
        </w:r>
        <w:r>
          <w:tab/>
        </w:r>
        <w:r>
          <w:fldChar w:fldCharType="begin"/>
        </w:r>
        <w:r>
          <w:instrText xml:space="preserve"> PAGEREF _Toc15335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248" w:history="1">
        <w:r>
          <w:rPr>
            <w:rFonts w:ascii="仿宋" w:eastAsia="仿宋" w:hAnsi="仿宋" w:cs="仿宋" w:hint="eastAsia"/>
            <w:lang w:val="en-US"/>
          </w:rPr>
          <w:t>十二、喂料机项目风险分析</w:t>
        </w:r>
        <w:r>
          <w:tab/>
        </w:r>
        <w:r>
          <w:fldChar w:fldCharType="begin"/>
        </w:r>
        <w:r>
          <w:instrText xml:space="preserve"> PAGEREF _Toc4248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502" w:history="1">
        <w:r>
          <w:rPr>
            <w:rFonts w:ascii="仿宋" w:eastAsia="仿宋" w:hAnsi="仿宋" w:cs="仿宋" w:hint="eastAsia"/>
            <w:lang w:val="en-US"/>
          </w:rPr>
          <w:t>(一)、喂料机项目风险分析</w:t>
        </w:r>
        <w:r>
          <w:tab/>
        </w:r>
        <w:r>
          <w:fldChar w:fldCharType="begin"/>
        </w:r>
        <w:r>
          <w:instrText xml:space="preserve"> PAGEREF _Toc20502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9"/>
          <w:footerReference w:type="default" r:id="rId10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1050" w:history="1">
        <w:r>
          <w:rPr>
            <w:rFonts w:ascii="仿宋" w:eastAsia="仿宋" w:hAnsi="仿宋" w:cs="仿宋" w:hint="eastAsia"/>
            <w:lang w:val="en-US"/>
          </w:rPr>
          <w:t>(二)、喂料机项目风险对策</w:t>
        </w:r>
        <w:r>
          <w:tab/>
        </w:r>
        <w:r>
          <w:fldChar w:fldCharType="begin"/>
        </w:r>
        <w:r>
          <w:instrText xml:space="preserve"> PAGEREF _Toc1050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230" w:history="1">
        <w:r>
          <w:rPr>
            <w:rFonts w:ascii="仿宋" w:eastAsia="仿宋" w:hAnsi="仿宋" w:cs="仿宋" w:hint="eastAsia"/>
            <w:lang w:val="en-US"/>
          </w:rPr>
          <w:t>十三、经济效益与社会效益优化</w:t>
        </w:r>
        <w:r>
          <w:tab/>
        </w:r>
        <w:r>
          <w:fldChar w:fldCharType="begin"/>
        </w:r>
        <w:r>
          <w:instrText xml:space="preserve"> PAGEREF _Toc20230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880" w:history="1">
        <w:r>
          <w:rPr>
            <w:rFonts w:ascii="仿宋" w:eastAsia="仿宋" w:hAnsi="仿宋" w:cs="仿宋" w:hint="eastAsia"/>
            <w:lang w:val="en-US"/>
          </w:rPr>
          <w:t>(一)、经济效益提升策略</w:t>
        </w:r>
        <w:r>
          <w:tab/>
        </w:r>
        <w:r>
          <w:fldChar w:fldCharType="begin"/>
        </w:r>
        <w:r>
          <w:instrText xml:space="preserve"> PAGEREF _Toc15880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223" w:history="1">
        <w:r>
          <w:rPr>
            <w:rFonts w:ascii="仿宋" w:eastAsia="仿宋" w:hAnsi="仿宋" w:cs="仿宋" w:hint="eastAsia"/>
            <w:lang w:val="en-US"/>
          </w:rPr>
          <w:t>(二)、社会效益增强方案</w:t>
        </w:r>
        <w:r>
          <w:tab/>
        </w:r>
        <w:r>
          <w:fldChar w:fldCharType="begin"/>
        </w:r>
        <w:r>
          <w:instrText xml:space="preserve"> PAGEREF _Toc13223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579" w:history="1">
        <w:r>
          <w:rPr>
            <w:rFonts w:ascii="仿宋" w:eastAsia="仿宋" w:hAnsi="仿宋" w:cs="仿宋" w:hint="eastAsia"/>
            <w:lang w:val="en-US"/>
          </w:rPr>
          <w:t>十四、喂料机组织市场分析</w:t>
        </w:r>
        <w:r>
          <w:tab/>
        </w:r>
        <w:r>
          <w:fldChar w:fldCharType="begin"/>
        </w:r>
        <w:r>
          <w:instrText xml:space="preserve"> PAGEREF _Toc13579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337" w:history="1">
        <w:r>
          <w:rPr>
            <w:rFonts w:ascii="仿宋" w:eastAsia="仿宋" w:hAnsi="仿宋" w:cs="仿宋" w:hint="eastAsia"/>
            <w:lang w:val="en-US"/>
          </w:rPr>
          <w:t>(一)、组织结构</w:t>
        </w:r>
        <w:r>
          <w:tab/>
        </w:r>
        <w:r>
          <w:fldChar w:fldCharType="begin"/>
        </w:r>
        <w:r>
          <w:instrText xml:space="preserve"> PAGEREF _Toc19337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246" w:history="1">
        <w:r>
          <w:rPr>
            <w:rFonts w:ascii="仿宋" w:eastAsia="仿宋" w:hAnsi="仿宋" w:cs="仿宋" w:hint="eastAsia"/>
            <w:lang w:val="en-US"/>
          </w:rPr>
          <w:t>(二)、决策机制</w:t>
        </w:r>
        <w:r>
          <w:tab/>
        </w:r>
        <w:r>
          <w:fldChar w:fldCharType="begin"/>
        </w:r>
        <w:r>
          <w:instrText xml:space="preserve"> PAGEREF _Toc13246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667" w:history="1">
        <w:r>
          <w:rPr>
            <w:rFonts w:ascii="仿宋" w:eastAsia="仿宋" w:hAnsi="仿宋" w:cs="仿宋" w:hint="eastAsia"/>
            <w:lang w:val="en-US"/>
          </w:rPr>
          <w:t>(三)、企业文化</w:t>
        </w:r>
        <w:r>
          <w:tab/>
        </w:r>
        <w:r>
          <w:fldChar w:fldCharType="begin"/>
        </w:r>
        <w:r>
          <w:instrText xml:space="preserve"> PAGEREF _Toc17667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55" w:history="1">
        <w:r>
          <w:rPr>
            <w:rFonts w:ascii="仿宋" w:eastAsia="仿宋" w:hAnsi="仿宋" w:cs="仿宋" w:hint="eastAsia"/>
            <w:lang w:val="en-US"/>
          </w:rPr>
          <w:t>(四)、供应商关系</w:t>
        </w:r>
        <w:r>
          <w:tab/>
        </w:r>
        <w:r>
          <w:fldChar w:fldCharType="begin"/>
        </w:r>
        <w:r>
          <w:instrText xml:space="preserve"> PAGEREF _Toc3255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597" w:history="1">
        <w:r>
          <w:rPr>
            <w:rFonts w:ascii="仿宋" w:eastAsia="仿宋" w:hAnsi="仿宋" w:cs="仿宋" w:hint="eastAsia"/>
            <w:lang w:val="en-US"/>
          </w:rPr>
          <w:t>十五、环保方案分析</w:t>
        </w:r>
        <w:r>
          <w:tab/>
        </w:r>
        <w:r>
          <w:fldChar w:fldCharType="begin"/>
        </w:r>
        <w:r>
          <w:instrText xml:space="preserve"> PAGEREF _Toc30597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136" w:history="1">
        <w:r>
          <w:rPr>
            <w:rFonts w:ascii="仿宋" w:eastAsia="仿宋" w:hAnsi="仿宋" w:cs="仿宋" w:hint="eastAsia"/>
            <w:lang w:val="en-US"/>
          </w:rPr>
          <w:t>(一)、环境保护综述</w:t>
        </w:r>
        <w:r>
          <w:tab/>
        </w:r>
        <w:r>
          <w:fldChar w:fldCharType="begin"/>
        </w:r>
        <w:r>
          <w:instrText xml:space="preserve"> PAGEREF _Toc5136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638" w:history="1">
        <w:r>
          <w:rPr>
            <w:rFonts w:ascii="仿宋" w:eastAsia="仿宋" w:hAnsi="仿宋" w:cs="仿宋" w:hint="eastAsia"/>
            <w:lang w:val="en-US"/>
          </w:rPr>
          <w:t>(二)、施工期环境影响分析</w:t>
        </w:r>
        <w:r>
          <w:tab/>
        </w:r>
        <w:r>
          <w:fldChar w:fldCharType="begin"/>
        </w:r>
        <w:r>
          <w:instrText xml:space="preserve"> PAGEREF _Toc32638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852" w:history="1">
        <w:r>
          <w:rPr>
            <w:rFonts w:ascii="仿宋" w:eastAsia="仿宋" w:hAnsi="仿宋" w:cs="仿宋" w:hint="eastAsia"/>
            <w:lang w:val="en-US"/>
          </w:rPr>
          <w:t>(三)、营运期环境影响分析</w:t>
        </w:r>
        <w:r>
          <w:tab/>
        </w:r>
        <w:r>
          <w:fldChar w:fldCharType="begin"/>
        </w:r>
        <w:r>
          <w:instrText xml:space="preserve"> PAGEREF _Toc12852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124" w:history="1">
        <w:r>
          <w:rPr>
            <w:rFonts w:ascii="仿宋" w:eastAsia="仿宋" w:hAnsi="仿宋" w:cs="仿宋" w:hint="eastAsia"/>
            <w:lang w:val="en-US"/>
          </w:rPr>
          <w:t>(四)、综合评价</w:t>
        </w:r>
        <w:r>
          <w:tab/>
        </w:r>
        <w:r>
          <w:fldChar w:fldCharType="begin"/>
        </w:r>
        <w:r>
          <w:instrText xml:space="preserve"> PAGEREF _Toc21124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876" w:history="1">
        <w:r>
          <w:rPr>
            <w:rFonts w:ascii="仿宋" w:eastAsia="仿宋" w:hAnsi="仿宋" w:cs="仿宋" w:hint="eastAsia"/>
            <w:lang w:val="en-US"/>
          </w:rPr>
          <w:t>十六、产业协同与集群发展</w:t>
        </w:r>
        <w:r>
          <w:tab/>
        </w:r>
        <w:r>
          <w:fldChar w:fldCharType="begin"/>
        </w:r>
        <w:r>
          <w:instrText xml:space="preserve"> PAGEREF _Toc16876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915" w:history="1">
        <w:r>
          <w:rPr>
            <w:rFonts w:ascii="仿宋" w:eastAsia="仿宋" w:hAnsi="仿宋" w:cs="仿宋" w:hint="eastAsia"/>
            <w:lang w:val="en-US"/>
          </w:rPr>
          <w:t>(一)、产业协同机制建设</w:t>
        </w:r>
        <w:r>
          <w:tab/>
        </w:r>
        <w:r>
          <w:fldChar w:fldCharType="begin"/>
        </w:r>
        <w:r>
          <w:instrText xml:space="preserve"> PAGEREF _Toc21915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366" w:history="1">
        <w:r>
          <w:rPr>
            <w:rFonts w:ascii="仿宋" w:eastAsia="仿宋" w:hAnsi="仿宋" w:cs="仿宋" w:hint="eastAsia"/>
            <w:lang w:val="en-US"/>
          </w:rPr>
          <w:t>(二)、产业集群培育与发展</w:t>
        </w:r>
        <w:r>
          <w:tab/>
        </w:r>
        <w:r>
          <w:fldChar w:fldCharType="begin"/>
        </w:r>
        <w:r>
          <w:instrText xml:space="preserve"> PAGEREF _Toc15366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789" w:history="1">
        <w:r>
          <w:rPr>
            <w:rFonts w:ascii="仿宋" w:eastAsia="仿宋" w:hAnsi="仿宋" w:cs="仿宋" w:hint="eastAsia"/>
            <w:lang w:val="en-US"/>
          </w:rPr>
          <w:t>十七、进度计划方案</w:t>
        </w:r>
        <w:r>
          <w:tab/>
        </w:r>
        <w:r>
          <w:fldChar w:fldCharType="begin"/>
        </w:r>
        <w:r>
          <w:instrText xml:space="preserve"> PAGEREF _Toc3789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237" w:history="1">
        <w:r>
          <w:rPr>
            <w:rFonts w:ascii="仿宋" w:eastAsia="仿宋" w:hAnsi="仿宋" w:cs="仿宋" w:hint="eastAsia"/>
            <w:lang w:val="en-US"/>
          </w:rPr>
          <w:t>(一)、喂料机项目进度安排</w:t>
        </w:r>
        <w:r>
          <w:tab/>
        </w:r>
        <w:r>
          <w:fldChar w:fldCharType="begin"/>
        </w:r>
        <w:r>
          <w:instrText xml:space="preserve"> PAGEREF _Toc5237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617" w:history="1">
        <w:r>
          <w:rPr>
            <w:rFonts w:ascii="仿宋" w:eastAsia="仿宋" w:hAnsi="仿宋" w:cs="仿宋" w:hint="eastAsia"/>
            <w:lang w:val="en-US"/>
          </w:rPr>
          <w:t>(二)、喂料机项目实施保障措施</w:t>
        </w:r>
        <w:r>
          <w:tab/>
        </w:r>
        <w:r>
          <w:fldChar w:fldCharType="begin"/>
        </w:r>
        <w:r>
          <w:instrText xml:space="preserve"> PAGEREF _Toc5617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262" w:history="1">
        <w:r>
          <w:rPr>
            <w:rFonts w:ascii="仿宋" w:eastAsia="仿宋" w:hAnsi="仿宋" w:cs="仿宋" w:hint="eastAsia"/>
            <w:lang w:val="en-US"/>
          </w:rPr>
          <w:t>十八、法律和合规事项</w:t>
        </w:r>
        <w:r>
          <w:tab/>
        </w:r>
        <w:r>
          <w:fldChar w:fldCharType="begin"/>
        </w:r>
        <w:r>
          <w:instrText xml:space="preserve"> PAGEREF _Toc12262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992" w:history="1">
        <w:r>
          <w:rPr>
            <w:rFonts w:ascii="仿宋" w:eastAsia="仿宋" w:hAnsi="仿宋" w:cs="仿宋" w:hint="eastAsia"/>
            <w:lang w:val="en-US"/>
          </w:rPr>
          <w:t>(一)、公司注册和法律地位</w:t>
        </w:r>
        <w:r>
          <w:tab/>
        </w:r>
        <w:r>
          <w:fldChar w:fldCharType="begin"/>
        </w:r>
        <w:r>
          <w:instrText xml:space="preserve"> PAGEREF _Toc15992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725" w:history="1">
        <w:r>
          <w:rPr>
            <w:rFonts w:ascii="仿宋" w:eastAsia="仿宋" w:hAnsi="仿宋" w:cs="仿宋" w:hint="eastAsia"/>
            <w:lang w:val="en-US"/>
          </w:rPr>
          <w:t>(二)、专业许可与许可证</w:t>
        </w:r>
        <w:r>
          <w:tab/>
        </w:r>
        <w:r>
          <w:fldChar w:fldCharType="begin"/>
        </w:r>
        <w:r>
          <w:instrText xml:space="preserve"> PAGEREF _Toc5725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988" w:history="1">
        <w:r>
          <w:rPr>
            <w:rFonts w:ascii="仿宋" w:eastAsia="仿宋" w:hAnsi="仿宋" w:cs="仿宋" w:hint="eastAsia"/>
            <w:lang w:val="en-US"/>
          </w:rPr>
          <w:t>(三)、知识产权</w:t>
        </w:r>
        <w:r>
          <w:tab/>
        </w:r>
        <w:r>
          <w:fldChar w:fldCharType="begin"/>
        </w:r>
        <w:r>
          <w:instrText xml:space="preserve"> PAGEREF _Toc30988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272" w:history="1">
        <w:r>
          <w:rPr>
            <w:rFonts w:ascii="仿宋" w:eastAsia="仿宋" w:hAnsi="仿宋" w:cs="仿宋" w:hint="eastAsia"/>
            <w:lang w:val="en-US"/>
          </w:rPr>
          <w:t>(四)、合同与法律义务</w:t>
        </w:r>
        <w:r>
          <w:tab/>
        </w:r>
        <w:r>
          <w:fldChar w:fldCharType="begin"/>
        </w:r>
        <w:r>
          <w:instrText xml:space="preserve"> PAGEREF _Toc29272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669" w:history="1">
        <w:r>
          <w:rPr>
            <w:rFonts w:ascii="仿宋" w:eastAsia="仿宋" w:hAnsi="仿宋" w:cs="仿宋" w:hint="eastAsia"/>
            <w:lang w:val="en-US"/>
          </w:rPr>
          <w:t>十九、喂料机项目节能分析</w:t>
        </w:r>
        <w:r>
          <w:tab/>
        </w:r>
        <w:r>
          <w:fldChar w:fldCharType="begin"/>
        </w:r>
        <w:r>
          <w:instrText xml:space="preserve"> PAGEREF _Toc16669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45" w:history="1">
        <w:r>
          <w:rPr>
            <w:rFonts w:ascii="仿宋" w:eastAsia="仿宋" w:hAnsi="仿宋" w:cs="仿宋" w:hint="eastAsia"/>
            <w:lang w:val="en-US"/>
          </w:rPr>
          <w:t>(一)、能源消费种类和数量分析</w:t>
        </w:r>
        <w:r>
          <w:tab/>
        </w:r>
        <w:r>
          <w:fldChar w:fldCharType="begin"/>
        </w:r>
        <w:r>
          <w:instrText xml:space="preserve"> PAGEREF _Toc2245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775" w:history="1">
        <w:r>
          <w:rPr>
            <w:rFonts w:ascii="仿宋" w:eastAsia="仿宋" w:hAnsi="仿宋" w:cs="仿宋" w:hint="eastAsia"/>
            <w:lang w:val="en-US"/>
          </w:rPr>
          <w:t>(二)、喂料机项目预期节能综合评价</w:t>
        </w:r>
        <w:r>
          <w:tab/>
        </w:r>
        <w:r>
          <w:fldChar w:fldCharType="begin"/>
        </w:r>
        <w:r>
          <w:instrText xml:space="preserve"> PAGEREF _Toc10775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11"/>
          <w:footerReference w:type="default" r:id="rId12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hyperlink w:anchor="_Toc24754" w:history="1">
        <w:r>
          <w:rPr>
            <w:rFonts w:ascii="仿宋" w:eastAsia="仿宋" w:hAnsi="仿宋" w:cs="仿宋" w:hint="eastAsia"/>
            <w:lang w:val="en-US"/>
          </w:rPr>
          <w:t>(三)、喂料机项目节能设计</w:t>
        </w:r>
        <w:r>
          <w:tab/>
        </w:r>
        <w:r>
          <w:fldChar w:fldCharType="begin"/>
        </w:r>
        <w:r>
          <w:instrText xml:space="preserve"> PAGEREF _Toc24754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924" w:history="1">
        <w:r>
          <w:rPr>
            <w:rFonts w:ascii="仿宋" w:eastAsia="仿宋" w:hAnsi="仿宋" w:cs="仿宋" w:hint="eastAsia"/>
            <w:lang w:val="en-US"/>
          </w:rPr>
          <w:t>(四)、节能措施</w:t>
        </w:r>
        <w:r>
          <w:tab/>
        </w:r>
        <w:r>
          <w:fldChar w:fldCharType="begin"/>
        </w:r>
        <w:r>
          <w:instrText xml:space="preserve"> PAGEREF _Toc8924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781" w:history="1">
        <w:r>
          <w:rPr>
            <w:rFonts w:ascii="仿宋" w:eastAsia="仿宋" w:hAnsi="仿宋" w:cs="仿宋" w:hint="eastAsia"/>
            <w:lang w:val="en-US"/>
          </w:rPr>
          <w:t>二十、营销与推广策略</w:t>
        </w:r>
        <w:r>
          <w:tab/>
        </w:r>
        <w:r>
          <w:fldChar w:fldCharType="begin"/>
        </w:r>
        <w:r>
          <w:instrText xml:space="preserve"> PAGEREF _Toc18781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198" w:history="1">
        <w:r>
          <w:rPr>
            <w:rFonts w:ascii="仿宋" w:eastAsia="仿宋" w:hAnsi="仿宋" w:cs="仿宋" w:hint="eastAsia"/>
            <w:lang w:val="en-US"/>
          </w:rPr>
          <w:t>(一)、产品/服务定位与特点</w:t>
        </w:r>
        <w:r>
          <w:tab/>
        </w:r>
        <w:r>
          <w:fldChar w:fldCharType="begin"/>
        </w:r>
        <w:r>
          <w:instrText xml:space="preserve"> PAGEREF _Toc29198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800" w:history="1">
        <w:r>
          <w:rPr>
            <w:rFonts w:ascii="仿宋" w:eastAsia="仿宋" w:hAnsi="仿宋" w:cs="仿宋" w:hint="eastAsia"/>
            <w:lang w:val="en-US"/>
          </w:rPr>
          <w:t>(二)、市场定位与竞争分析</w:t>
        </w:r>
        <w:r>
          <w:tab/>
        </w:r>
        <w:r>
          <w:fldChar w:fldCharType="begin"/>
        </w:r>
        <w:r>
          <w:instrText xml:space="preserve"> PAGEREF _Toc14800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580" w:history="1">
        <w:r>
          <w:rPr>
            <w:rFonts w:ascii="仿宋" w:eastAsia="仿宋" w:hAnsi="仿宋" w:cs="仿宋" w:hint="eastAsia"/>
            <w:lang w:val="en-US"/>
          </w:rPr>
          <w:t>(三)、营销渠道与策略</w:t>
        </w:r>
        <w:r>
          <w:tab/>
        </w:r>
        <w:r>
          <w:fldChar w:fldCharType="begin"/>
        </w:r>
        <w:r>
          <w:instrText xml:space="preserve"> PAGEREF _Toc6580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803" w:history="1">
        <w:r>
          <w:rPr>
            <w:rFonts w:ascii="仿宋" w:eastAsia="仿宋" w:hAnsi="仿宋" w:cs="仿宋" w:hint="eastAsia"/>
            <w:lang w:val="en-US"/>
          </w:rPr>
          <w:t>(四)、推广与宣传活动</w:t>
        </w:r>
        <w:r>
          <w:tab/>
        </w:r>
        <w:r>
          <w:fldChar w:fldCharType="begin"/>
        </w:r>
        <w:r>
          <w:instrText xml:space="preserve"> PAGEREF _Toc7803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r>
        <w:fldChar w:fldCharType="end"/>
      </w:r>
      <w:bookmarkStart w:id="0" w:name="_GoBack"/>
      <w:bookmarkEnd w:id="0"/>
      <w:r>
        <w:br/>
      </w:r>
      <w:r>
        <w:br/>
      </w:r>
    </w:p>
    <w:p>
      <w:pPr>
        <w:widowControl/>
        <w:spacing w:after="0" w:line="240" w:lineRule="auto"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3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https://d.book118.com/856144153212010054</w:t>
        </w:r>
      </w:hyperlink>
    </w:p>
    <w:p/>
    <w:sectPr>
      <w:headerReference w:type="default" r:id="rId14"/>
      <w:footerReference w:type="default" r:id="rId15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喂料机项目经营分析报告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喂料机项目经营分析报告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喂料机项目经营分析报告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喂料机项目经营分析报告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喂料机项目经营分析报告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185"/>
    <w:rsid w:val="00433185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header" Target="header4.xml" /><Relationship Id="rId12" Type="http://schemas.openxmlformats.org/officeDocument/2006/relationships/footer" Target="footer4.xml" /><Relationship Id="rId13" Type="http://schemas.openxmlformats.org/officeDocument/2006/relationships/hyperlink" Target="https://d.book118.com/856144153212010054" TargetMode="External" /><Relationship Id="rId14" Type="http://schemas.openxmlformats.org/officeDocument/2006/relationships/header" Target="header5.xml" /><Relationship Id="rId15" Type="http://schemas.openxmlformats.org/officeDocument/2006/relationships/footer" Target="footer5.xml" /><Relationship Id="rId16" Type="http://schemas.openxmlformats.org/officeDocument/2006/relationships/theme" Target="theme/theme1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header" Target="header2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2024-02-26T23:40:00Z</dcterms:created>
  <dcterms:modified xsi:type="dcterms:W3CDTF">2024-02-26T23:41:05Z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