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高硅氧玻璃纤维纱项目计划设计方案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14" w:history="1">
        <w:r>
          <w:rPr>
            <w:rFonts w:ascii="仿宋" w:eastAsia="仿宋" w:hAnsi="仿宋" w:cs="仿宋" w:hint="eastAsia"/>
            <w:lang w:eastAsia="zh-CN"/>
          </w:rPr>
          <w:t>概论</w:t>
        </w:r>
        <w:r>
          <w:tab/>
        </w:r>
        <w:r>
          <w:fldChar w:fldCharType="begin"/>
        </w:r>
        <w:r>
          <w:instrText xml:space="preserve"> PAGEREF _Toc8114 \h </w:instrText>
        </w:r>
        <w:r>
          <w:fldChar w:fldCharType="separate"/>
        </w:r>
        <w:r>
          <w:t>3</w:t>
        </w:r>
        <w:r>
          <w:fldChar w:fldCharType="end"/>
        </w:r>
      </w:hyperlink>
    </w:p>
    <w:p>
      <w:pPr>
        <w:pStyle w:val="TOC1"/>
        <w:tabs>
          <w:tab w:val="right" w:leader="dot" w:pos="8306"/>
        </w:tabs>
      </w:pPr>
      <w:hyperlink w:anchor="_Toc23480" w:history="1">
        <w:r>
          <w:rPr>
            <w:rFonts w:ascii="仿宋" w:eastAsia="仿宋" w:hAnsi="仿宋" w:cs="仿宋" w:hint="eastAsia"/>
            <w:lang w:eastAsia="zh-CN"/>
          </w:rPr>
          <w:t>一、高硅氧玻璃纤维纱项目建设背景及必要性分析</w:t>
        </w:r>
        <w:r>
          <w:tab/>
        </w:r>
        <w:r>
          <w:fldChar w:fldCharType="begin"/>
        </w:r>
        <w:r>
          <w:instrText xml:space="preserve"> PAGEREF _Toc23480 \h </w:instrText>
        </w:r>
        <w:r>
          <w:fldChar w:fldCharType="separate"/>
        </w:r>
        <w:r>
          <w:t>3</w:t>
        </w:r>
        <w:r>
          <w:fldChar w:fldCharType="end"/>
        </w:r>
      </w:hyperlink>
    </w:p>
    <w:p>
      <w:pPr>
        <w:pStyle w:val="TOC2"/>
        <w:tabs>
          <w:tab w:val="right" w:leader="dot" w:pos="8306"/>
        </w:tabs>
      </w:pPr>
      <w:hyperlink w:anchor="_Toc7557" w:history="1">
        <w:r>
          <w:rPr>
            <w:rFonts w:ascii="仿宋" w:eastAsia="仿宋" w:hAnsi="仿宋" w:cs="仿宋" w:hint="eastAsia"/>
            <w:lang w:eastAsia="zh-CN"/>
          </w:rPr>
          <w:t>(一)、高硅氧玻璃纤维纱项目背景分析</w:t>
        </w:r>
        <w:r>
          <w:tab/>
        </w:r>
        <w:r>
          <w:fldChar w:fldCharType="begin"/>
        </w:r>
        <w:r>
          <w:instrText xml:space="preserve"> PAGEREF _Toc7557 \h </w:instrText>
        </w:r>
        <w:r>
          <w:fldChar w:fldCharType="separate"/>
        </w:r>
        <w:r>
          <w:t>3</w:t>
        </w:r>
        <w:r>
          <w:fldChar w:fldCharType="end"/>
        </w:r>
      </w:hyperlink>
    </w:p>
    <w:p>
      <w:pPr>
        <w:pStyle w:val="TOC2"/>
        <w:tabs>
          <w:tab w:val="right" w:leader="dot" w:pos="8306"/>
        </w:tabs>
      </w:pPr>
      <w:hyperlink w:anchor="_Toc6254" w:history="1">
        <w:r>
          <w:rPr>
            <w:rFonts w:ascii="仿宋" w:eastAsia="仿宋" w:hAnsi="仿宋" w:cs="仿宋" w:hint="eastAsia"/>
            <w:lang w:eastAsia="zh-CN"/>
          </w:rPr>
          <w:t>(二)、高硅氧玻璃纤维纱项目建设必要性分析</w:t>
        </w:r>
        <w:r>
          <w:tab/>
        </w:r>
        <w:r>
          <w:fldChar w:fldCharType="begin"/>
        </w:r>
        <w:r>
          <w:instrText xml:space="preserve"> PAGEREF _Toc6254 \h </w:instrText>
        </w:r>
        <w:r>
          <w:fldChar w:fldCharType="separate"/>
        </w:r>
        <w:r>
          <w:t>5</w:t>
        </w:r>
        <w:r>
          <w:fldChar w:fldCharType="end"/>
        </w:r>
      </w:hyperlink>
    </w:p>
    <w:p>
      <w:pPr>
        <w:pStyle w:val="TOC1"/>
        <w:tabs>
          <w:tab w:val="right" w:leader="dot" w:pos="8306"/>
        </w:tabs>
      </w:pPr>
      <w:hyperlink w:anchor="_Toc16626" w:history="1">
        <w:r>
          <w:rPr>
            <w:rFonts w:ascii="仿宋" w:eastAsia="仿宋" w:hAnsi="仿宋" w:cs="仿宋" w:hint="eastAsia"/>
            <w:lang w:eastAsia="zh-CN"/>
          </w:rPr>
          <w:t>二、高硅氧玻璃纤维纱项目建设单位说明</w:t>
        </w:r>
        <w:r>
          <w:tab/>
        </w:r>
        <w:r>
          <w:fldChar w:fldCharType="begin"/>
        </w:r>
        <w:r>
          <w:instrText xml:space="preserve"> PAGEREF _Toc16626 \h </w:instrText>
        </w:r>
        <w:r>
          <w:fldChar w:fldCharType="separate"/>
        </w:r>
        <w:r>
          <w:t>6</w:t>
        </w:r>
        <w:r>
          <w:fldChar w:fldCharType="end"/>
        </w:r>
      </w:hyperlink>
    </w:p>
    <w:p>
      <w:pPr>
        <w:pStyle w:val="TOC2"/>
        <w:tabs>
          <w:tab w:val="right" w:leader="dot" w:pos="8306"/>
        </w:tabs>
      </w:pPr>
      <w:hyperlink w:anchor="_Toc11550" w:history="1">
        <w:r>
          <w:rPr>
            <w:rFonts w:ascii="仿宋" w:eastAsia="仿宋" w:hAnsi="仿宋" w:cs="仿宋" w:hint="eastAsia"/>
            <w:lang w:eastAsia="zh-CN"/>
          </w:rPr>
          <w:t>(一)、高硅氧玻璃纤维纱项目承办单位基本情况</w:t>
        </w:r>
        <w:r>
          <w:tab/>
        </w:r>
        <w:r>
          <w:fldChar w:fldCharType="begin"/>
        </w:r>
        <w:r>
          <w:instrText xml:space="preserve"> PAGEREF _Toc11550 \h </w:instrText>
        </w:r>
        <w:r>
          <w:fldChar w:fldCharType="separate"/>
        </w:r>
        <w:r>
          <w:t>6</w:t>
        </w:r>
        <w:r>
          <w:fldChar w:fldCharType="end"/>
        </w:r>
      </w:hyperlink>
    </w:p>
    <w:p>
      <w:pPr>
        <w:pStyle w:val="TOC2"/>
        <w:tabs>
          <w:tab w:val="right" w:leader="dot" w:pos="8306"/>
        </w:tabs>
      </w:pPr>
      <w:hyperlink w:anchor="_Toc25381" w:history="1">
        <w:r>
          <w:rPr>
            <w:rFonts w:ascii="仿宋" w:eastAsia="仿宋" w:hAnsi="仿宋" w:cs="仿宋" w:hint="eastAsia"/>
            <w:lang w:eastAsia="zh-CN"/>
          </w:rPr>
          <w:t>(二)、公司经济效益分析</w:t>
        </w:r>
        <w:r>
          <w:tab/>
        </w:r>
        <w:r>
          <w:fldChar w:fldCharType="begin"/>
        </w:r>
        <w:r>
          <w:instrText xml:space="preserve"> PAGEREF _Toc25381 \h </w:instrText>
        </w:r>
        <w:r>
          <w:fldChar w:fldCharType="separate"/>
        </w:r>
        <w:r>
          <w:t>7</w:t>
        </w:r>
        <w:r>
          <w:fldChar w:fldCharType="end"/>
        </w:r>
      </w:hyperlink>
    </w:p>
    <w:p>
      <w:pPr>
        <w:pStyle w:val="TOC1"/>
        <w:tabs>
          <w:tab w:val="right" w:leader="dot" w:pos="8306"/>
        </w:tabs>
      </w:pPr>
      <w:hyperlink w:anchor="_Toc3680" w:history="1">
        <w:r>
          <w:rPr>
            <w:rFonts w:ascii="仿宋" w:eastAsia="仿宋" w:hAnsi="仿宋" w:cs="仿宋" w:hint="eastAsia"/>
            <w:lang w:eastAsia="zh-CN"/>
          </w:rPr>
          <w:t>三、工艺说明</w:t>
        </w:r>
        <w:r>
          <w:tab/>
        </w:r>
        <w:r>
          <w:fldChar w:fldCharType="begin"/>
        </w:r>
        <w:r>
          <w:instrText xml:space="preserve"> PAGEREF _Toc3680 \h </w:instrText>
        </w:r>
        <w:r>
          <w:fldChar w:fldCharType="separate"/>
        </w:r>
        <w:r>
          <w:t>8</w:t>
        </w:r>
        <w:r>
          <w:fldChar w:fldCharType="end"/>
        </w:r>
      </w:hyperlink>
    </w:p>
    <w:p>
      <w:pPr>
        <w:pStyle w:val="TOC2"/>
        <w:tabs>
          <w:tab w:val="right" w:leader="dot" w:pos="8306"/>
        </w:tabs>
      </w:pPr>
      <w:hyperlink w:anchor="_Toc11757" w:history="1">
        <w:r>
          <w:rPr>
            <w:rFonts w:ascii="仿宋" w:eastAsia="仿宋" w:hAnsi="仿宋" w:cs="仿宋" w:hint="eastAsia"/>
            <w:lang w:eastAsia="zh-CN"/>
          </w:rPr>
          <w:t>(一)、技术管理特点</w:t>
        </w:r>
        <w:r>
          <w:tab/>
        </w:r>
        <w:r>
          <w:fldChar w:fldCharType="begin"/>
        </w:r>
        <w:r>
          <w:instrText xml:space="preserve"> PAGEREF _Toc11757 \h </w:instrText>
        </w:r>
        <w:r>
          <w:fldChar w:fldCharType="separate"/>
        </w:r>
        <w:r>
          <w:t>8</w:t>
        </w:r>
        <w:r>
          <w:fldChar w:fldCharType="end"/>
        </w:r>
      </w:hyperlink>
    </w:p>
    <w:p>
      <w:pPr>
        <w:pStyle w:val="TOC2"/>
        <w:tabs>
          <w:tab w:val="right" w:leader="dot" w:pos="8306"/>
        </w:tabs>
      </w:pPr>
      <w:hyperlink w:anchor="_Toc4091" w:history="1">
        <w:r>
          <w:rPr>
            <w:rFonts w:ascii="仿宋" w:eastAsia="仿宋" w:hAnsi="仿宋" w:cs="仿宋" w:hint="eastAsia"/>
            <w:lang w:eastAsia="zh-CN"/>
          </w:rPr>
          <w:t>(二)、高硅氧玻璃纤维纱项目工艺技术设计方案</w:t>
        </w:r>
        <w:r>
          <w:tab/>
        </w:r>
        <w:r>
          <w:fldChar w:fldCharType="begin"/>
        </w:r>
        <w:r>
          <w:instrText xml:space="preserve"> PAGEREF _Toc4091 \h </w:instrText>
        </w:r>
        <w:r>
          <w:fldChar w:fldCharType="separate"/>
        </w:r>
        <w:r>
          <w:t>9</w:t>
        </w:r>
        <w:r>
          <w:fldChar w:fldCharType="end"/>
        </w:r>
      </w:hyperlink>
    </w:p>
    <w:p>
      <w:pPr>
        <w:pStyle w:val="TOC2"/>
        <w:tabs>
          <w:tab w:val="right" w:leader="dot" w:pos="8306"/>
        </w:tabs>
      </w:pPr>
      <w:hyperlink w:anchor="_Toc31330" w:history="1">
        <w:r>
          <w:rPr>
            <w:rFonts w:ascii="仿宋" w:eastAsia="仿宋" w:hAnsi="仿宋" w:cs="仿宋" w:hint="eastAsia"/>
            <w:lang w:eastAsia="zh-CN"/>
          </w:rPr>
          <w:t>(三)、设备选型方案</w:t>
        </w:r>
        <w:r>
          <w:tab/>
        </w:r>
        <w:r>
          <w:fldChar w:fldCharType="begin"/>
        </w:r>
        <w:r>
          <w:instrText xml:space="preserve"> PAGEREF _Toc31330 \h </w:instrText>
        </w:r>
        <w:r>
          <w:fldChar w:fldCharType="separate"/>
        </w:r>
        <w:r>
          <w:t>10</w:t>
        </w:r>
        <w:r>
          <w:fldChar w:fldCharType="end"/>
        </w:r>
      </w:hyperlink>
    </w:p>
    <w:p>
      <w:pPr>
        <w:pStyle w:val="TOC1"/>
        <w:tabs>
          <w:tab w:val="right" w:leader="dot" w:pos="8306"/>
        </w:tabs>
      </w:pPr>
      <w:hyperlink w:anchor="_Toc20841" w:history="1">
        <w:r>
          <w:rPr>
            <w:rFonts w:ascii="仿宋" w:eastAsia="仿宋" w:hAnsi="仿宋" w:cs="仿宋" w:hint="eastAsia"/>
            <w:lang w:eastAsia="zh-CN"/>
          </w:rPr>
          <w:t>四、市场分析、调研</w:t>
        </w:r>
        <w:r>
          <w:tab/>
        </w:r>
        <w:r>
          <w:fldChar w:fldCharType="begin"/>
        </w:r>
        <w:r>
          <w:instrText xml:space="preserve"> PAGEREF _Toc20841 \h </w:instrText>
        </w:r>
        <w:r>
          <w:fldChar w:fldCharType="separate"/>
        </w:r>
        <w:r>
          <w:t>12</w:t>
        </w:r>
        <w:r>
          <w:fldChar w:fldCharType="end"/>
        </w:r>
      </w:hyperlink>
    </w:p>
    <w:p>
      <w:pPr>
        <w:pStyle w:val="TOC2"/>
        <w:tabs>
          <w:tab w:val="right" w:leader="dot" w:pos="8306"/>
        </w:tabs>
      </w:pPr>
      <w:hyperlink w:anchor="_Toc29134" w:history="1">
        <w:r>
          <w:rPr>
            <w:rFonts w:ascii="仿宋" w:eastAsia="仿宋" w:hAnsi="仿宋" w:cs="仿宋" w:hint="eastAsia"/>
            <w:lang w:eastAsia="zh-CN"/>
          </w:rPr>
          <w:t>(一)、高硅氧玻璃纤维纱行业分析</w:t>
        </w:r>
        <w:r>
          <w:tab/>
        </w:r>
        <w:r>
          <w:fldChar w:fldCharType="begin"/>
        </w:r>
        <w:r>
          <w:instrText xml:space="preserve"> PAGEREF _Toc29134 \h </w:instrText>
        </w:r>
        <w:r>
          <w:fldChar w:fldCharType="separate"/>
        </w:r>
        <w:r>
          <w:t>12</w:t>
        </w:r>
        <w:r>
          <w:fldChar w:fldCharType="end"/>
        </w:r>
      </w:hyperlink>
    </w:p>
    <w:p>
      <w:pPr>
        <w:pStyle w:val="TOC2"/>
        <w:tabs>
          <w:tab w:val="right" w:leader="dot" w:pos="8306"/>
        </w:tabs>
      </w:pPr>
      <w:hyperlink w:anchor="_Toc10143" w:history="1">
        <w:r>
          <w:rPr>
            <w:rFonts w:ascii="仿宋" w:eastAsia="仿宋" w:hAnsi="仿宋" w:cs="仿宋" w:hint="eastAsia"/>
            <w:lang w:eastAsia="zh-CN"/>
          </w:rPr>
          <w:t>(二)、高硅氧玻璃纤维纱市场分析预测</w:t>
        </w:r>
        <w:r>
          <w:tab/>
        </w:r>
        <w:r>
          <w:fldChar w:fldCharType="begin"/>
        </w:r>
        <w:r>
          <w:instrText xml:space="preserve"> PAGEREF _Toc10143 \h </w:instrText>
        </w:r>
        <w:r>
          <w:fldChar w:fldCharType="separate"/>
        </w:r>
        <w:r>
          <w:t>12</w:t>
        </w:r>
        <w:r>
          <w:fldChar w:fldCharType="end"/>
        </w:r>
      </w:hyperlink>
    </w:p>
    <w:p>
      <w:pPr>
        <w:pStyle w:val="TOC1"/>
        <w:tabs>
          <w:tab w:val="right" w:leader="dot" w:pos="8306"/>
        </w:tabs>
      </w:pPr>
      <w:hyperlink w:anchor="_Toc27359" w:history="1">
        <w:r>
          <w:rPr>
            <w:rFonts w:ascii="仿宋" w:eastAsia="仿宋" w:hAnsi="仿宋" w:cs="仿宋" w:hint="eastAsia"/>
            <w:lang w:eastAsia="zh-CN"/>
          </w:rPr>
          <w:t>五、高硅氧玻璃纤维纱项目可持续发展</w:t>
        </w:r>
        <w:r>
          <w:tab/>
        </w:r>
        <w:r>
          <w:fldChar w:fldCharType="begin"/>
        </w:r>
        <w:r>
          <w:instrText xml:space="preserve"> PAGEREF _Toc27359 \h </w:instrText>
        </w:r>
        <w:r>
          <w:fldChar w:fldCharType="separate"/>
        </w:r>
        <w:r>
          <w:t>13</w:t>
        </w:r>
        <w:r>
          <w:fldChar w:fldCharType="end"/>
        </w:r>
      </w:hyperlink>
    </w:p>
    <w:p>
      <w:pPr>
        <w:pStyle w:val="TOC2"/>
        <w:tabs>
          <w:tab w:val="right" w:leader="dot" w:pos="8306"/>
        </w:tabs>
      </w:pPr>
      <w:hyperlink w:anchor="_Toc13811" w:history="1">
        <w:r>
          <w:rPr>
            <w:rFonts w:ascii="仿宋" w:eastAsia="仿宋" w:hAnsi="仿宋" w:cs="仿宋" w:hint="eastAsia"/>
            <w:lang w:eastAsia="zh-CN"/>
          </w:rPr>
          <w:t>(一)、可持续战略与实践</w:t>
        </w:r>
        <w:r>
          <w:tab/>
        </w:r>
        <w:r>
          <w:fldChar w:fldCharType="begin"/>
        </w:r>
        <w:r>
          <w:instrText xml:space="preserve"> PAGEREF _Toc13811 \h </w:instrText>
        </w:r>
        <w:r>
          <w:fldChar w:fldCharType="separate"/>
        </w:r>
        <w:r>
          <w:t>13</w:t>
        </w:r>
        <w:r>
          <w:fldChar w:fldCharType="end"/>
        </w:r>
      </w:hyperlink>
    </w:p>
    <w:p>
      <w:pPr>
        <w:pStyle w:val="TOC2"/>
        <w:tabs>
          <w:tab w:val="right" w:leader="dot" w:pos="8306"/>
        </w:tabs>
      </w:pPr>
      <w:hyperlink w:anchor="_Toc3436" w:history="1">
        <w:r>
          <w:rPr>
            <w:rFonts w:ascii="仿宋" w:eastAsia="仿宋" w:hAnsi="仿宋" w:cs="仿宋" w:hint="eastAsia"/>
            <w:lang w:eastAsia="zh-CN"/>
          </w:rPr>
          <w:t>(二)、环保与社会责任</w:t>
        </w:r>
        <w:r>
          <w:tab/>
        </w:r>
        <w:r>
          <w:fldChar w:fldCharType="begin"/>
        </w:r>
        <w:r>
          <w:instrText xml:space="preserve"> PAGEREF _Toc3436 \h </w:instrText>
        </w:r>
        <w:r>
          <w:fldChar w:fldCharType="separate"/>
        </w:r>
        <w:r>
          <w:t>14</w:t>
        </w:r>
        <w:r>
          <w:fldChar w:fldCharType="end"/>
        </w:r>
      </w:hyperlink>
    </w:p>
    <w:p>
      <w:pPr>
        <w:pStyle w:val="TOC1"/>
        <w:tabs>
          <w:tab w:val="right" w:leader="dot" w:pos="8306"/>
        </w:tabs>
      </w:pPr>
      <w:hyperlink w:anchor="_Toc14165" w:history="1">
        <w:r>
          <w:rPr>
            <w:rFonts w:ascii="仿宋" w:eastAsia="仿宋" w:hAnsi="仿宋" w:cs="仿宋" w:hint="eastAsia"/>
            <w:lang w:eastAsia="zh-CN"/>
          </w:rPr>
          <w:t>六、高硅氧玻璃纤维纱项目危机管理</w:t>
        </w:r>
        <w:r>
          <w:tab/>
        </w:r>
        <w:r>
          <w:fldChar w:fldCharType="begin"/>
        </w:r>
        <w:r>
          <w:instrText xml:space="preserve"> PAGEREF _Toc14165 \h </w:instrText>
        </w:r>
        <w:r>
          <w:fldChar w:fldCharType="separate"/>
        </w:r>
        <w:r>
          <w:t>15</w:t>
        </w:r>
        <w:r>
          <w:fldChar w:fldCharType="end"/>
        </w:r>
      </w:hyperlink>
    </w:p>
    <w:p>
      <w:pPr>
        <w:pStyle w:val="TOC2"/>
        <w:tabs>
          <w:tab w:val="right" w:leader="dot" w:pos="8306"/>
        </w:tabs>
      </w:pPr>
      <w:hyperlink w:anchor="_Toc22862" w:history="1">
        <w:r>
          <w:rPr>
            <w:rFonts w:ascii="仿宋" w:eastAsia="仿宋" w:hAnsi="仿宋" w:cs="仿宋" w:hint="eastAsia"/>
            <w:lang w:eastAsia="zh-CN"/>
          </w:rPr>
          <w:t>(一)、危机预警与识别</w:t>
        </w:r>
        <w:r>
          <w:tab/>
        </w:r>
        <w:r>
          <w:fldChar w:fldCharType="begin"/>
        </w:r>
        <w:r>
          <w:instrText xml:space="preserve"> PAGEREF _Toc22862 \h </w:instrText>
        </w:r>
        <w:r>
          <w:fldChar w:fldCharType="separate"/>
        </w:r>
        <w:r>
          <w:t>15</w:t>
        </w:r>
        <w:r>
          <w:fldChar w:fldCharType="end"/>
        </w:r>
      </w:hyperlink>
    </w:p>
    <w:p>
      <w:pPr>
        <w:pStyle w:val="TOC2"/>
        <w:tabs>
          <w:tab w:val="right" w:leader="dot" w:pos="8306"/>
        </w:tabs>
      </w:pPr>
      <w:hyperlink w:anchor="_Toc16954" w:history="1">
        <w:r>
          <w:rPr>
            <w:rFonts w:ascii="仿宋" w:eastAsia="仿宋" w:hAnsi="仿宋" w:cs="仿宋" w:hint="eastAsia"/>
            <w:lang w:eastAsia="zh-CN"/>
          </w:rPr>
          <w:t>(二)、危机应对与恢复</w:t>
        </w:r>
        <w:r>
          <w:tab/>
        </w:r>
        <w:r>
          <w:fldChar w:fldCharType="begin"/>
        </w:r>
        <w:r>
          <w:instrText xml:space="preserve"> PAGEREF _Toc16954 \h </w:instrText>
        </w:r>
        <w:r>
          <w:fldChar w:fldCharType="separate"/>
        </w:r>
        <w:r>
          <w:t>16</w:t>
        </w:r>
        <w:r>
          <w:fldChar w:fldCharType="end"/>
        </w:r>
      </w:hyperlink>
    </w:p>
    <w:p>
      <w:pPr>
        <w:pStyle w:val="TOC1"/>
        <w:tabs>
          <w:tab w:val="right" w:leader="dot" w:pos="8306"/>
        </w:tabs>
      </w:pPr>
      <w:hyperlink w:anchor="_Toc20767" w:history="1">
        <w:r>
          <w:rPr>
            <w:rFonts w:ascii="仿宋" w:eastAsia="仿宋" w:hAnsi="仿宋" w:cs="仿宋" w:hint="eastAsia"/>
            <w:lang w:eastAsia="zh-CN"/>
          </w:rPr>
          <w:t>七、高硅氧玻璃纤维纱项目经营效益</w:t>
        </w:r>
        <w:r>
          <w:tab/>
        </w:r>
        <w:r>
          <w:fldChar w:fldCharType="begin"/>
        </w:r>
        <w:r>
          <w:instrText xml:space="preserve"> PAGEREF _Toc20767 \h </w:instrText>
        </w:r>
        <w:r>
          <w:fldChar w:fldCharType="separate"/>
        </w:r>
        <w:r>
          <w:t>18</w:t>
        </w:r>
        <w:r>
          <w:fldChar w:fldCharType="end"/>
        </w:r>
      </w:hyperlink>
    </w:p>
    <w:p>
      <w:pPr>
        <w:pStyle w:val="TOC2"/>
        <w:tabs>
          <w:tab w:val="right" w:leader="dot" w:pos="8306"/>
        </w:tabs>
      </w:pPr>
      <w:hyperlink w:anchor="_Toc25829" w:history="1">
        <w:r>
          <w:rPr>
            <w:rFonts w:ascii="仿宋" w:eastAsia="仿宋" w:hAnsi="仿宋" w:cs="仿宋" w:hint="eastAsia"/>
            <w:lang w:eastAsia="zh-CN"/>
          </w:rPr>
          <w:t>(一)、经济评价财务测算</w:t>
        </w:r>
        <w:r>
          <w:tab/>
        </w:r>
        <w:r>
          <w:fldChar w:fldCharType="begin"/>
        </w:r>
        <w:r>
          <w:instrText xml:space="preserve"> PAGEREF _Toc25829 \h </w:instrText>
        </w:r>
        <w:r>
          <w:fldChar w:fldCharType="separate"/>
        </w:r>
        <w:r>
          <w:t>18</w:t>
        </w:r>
        <w:r>
          <w:fldChar w:fldCharType="end"/>
        </w:r>
      </w:hyperlink>
    </w:p>
    <w:p>
      <w:pPr>
        <w:pStyle w:val="TOC2"/>
        <w:tabs>
          <w:tab w:val="right" w:leader="dot" w:pos="8306"/>
        </w:tabs>
      </w:pPr>
      <w:hyperlink w:anchor="_Toc20449" w:history="1">
        <w:r>
          <w:rPr>
            <w:rFonts w:ascii="仿宋" w:eastAsia="仿宋" w:hAnsi="仿宋" w:cs="仿宋" w:hint="eastAsia"/>
            <w:lang w:eastAsia="zh-CN"/>
          </w:rPr>
          <w:t>(二)、高硅氧玻璃纤维纱项目盈利能力分析</w:t>
        </w:r>
        <w:r>
          <w:tab/>
        </w:r>
        <w:r>
          <w:fldChar w:fldCharType="begin"/>
        </w:r>
        <w:r>
          <w:instrText xml:space="preserve"> PAGEREF _Toc20449 \h </w:instrText>
        </w:r>
        <w:r>
          <w:fldChar w:fldCharType="separate"/>
        </w:r>
        <w:r>
          <w:t>19</w:t>
        </w:r>
        <w:r>
          <w:fldChar w:fldCharType="end"/>
        </w:r>
      </w:hyperlink>
    </w:p>
    <w:p>
      <w:pPr>
        <w:pStyle w:val="TOC1"/>
        <w:tabs>
          <w:tab w:val="right" w:leader="dot" w:pos="8306"/>
        </w:tabs>
      </w:pPr>
      <w:hyperlink w:anchor="_Toc9461" w:history="1">
        <w:r>
          <w:rPr>
            <w:rFonts w:ascii="仿宋" w:eastAsia="仿宋" w:hAnsi="仿宋" w:cs="仿宋" w:hint="eastAsia"/>
            <w:lang w:eastAsia="zh-CN"/>
          </w:rPr>
          <w:t>八、高硅氧玻璃纤维纱项目创新与研发</w:t>
        </w:r>
        <w:r>
          <w:tab/>
        </w:r>
        <w:r>
          <w:fldChar w:fldCharType="begin"/>
        </w:r>
        <w:r>
          <w:instrText xml:space="preserve"> PAGEREF _Toc9461 \h </w:instrText>
        </w:r>
        <w:r>
          <w:fldChar w:fldCharType="separate"/>
        </w:r>
        <w:r>
          <w:t>20</w:t>
        </w:r>
        <w:r>
          <w:fldChar w:fldCharType="end"/>
        </w:r>
      </w:hyperlink>
    </w:p>
    <w:p>
      <w:pPr>
        <w:pStyle w:val="TOC2"/>
        <w:tabs>
          <w:tab w:val="right" w:leader="dot" w:pos="8306"/>
        </w:tabs>
      </w:pPr>
      <w:hyperlink w:anchor="_Toc2259" w:history="1">
        <w:r>
          <w:rPr>
            <w:rFonts w:ascii="仿宋" w:eastAsia="仿宋" w:hAnsi="仿宋" w:cs="仿宋" w:hint="eastAsia"/>
            <w:lang w:eastAsia="zh-CN"/>
          </w:rPr>
          <w:t>(一)、创新策略与方向</w:t>
        </w:r>
        <w:r>
          <w:tab/>
        </w:r>
        <w:r>
          <w:fldChar w:fldCharType="begin"/>
        </w:r>
        <w:r>
          <w:instrText xml:space="preserve"> PAGEREF _Toc2259 \h </w:instrText>
        </w:r>
        <w:r>
          <w:fldChar w:fldCharType="separate"/>
        </w:r>
        <w:r>
          <w:t>20</w:t>
        </w:r>
        <w:r>
          <w:fldChar w:fldCharType="end"/>
        </w:r>
      </w:hyperlink>
    </w:p>
    <w:p>
      <w:pPr>
        <w:pStyle w:val="TOC2"/>
        <w:tabs>
          <w:tab w:val="right" w:leader="dot" w:pos="8306"/>
        </w:tabs>
      </w:pPr>
      <w:hyperlink w:anchor="_Toc1117" w:history="1">
        <w:r>
          <w:rPr>
            <w:rFonts w:ascii="仿宋" w:eastAsia="仿宋" w:hAnsi="仿宋" w:cs="仿宋" w:hint="eastAsia"/>
            <w:lang w:eastAsia="zh-CN"/>
          </w:rPr>
          <w:t>(二)、研发规划与投入</w:t>
        </w:r>
        <w:r>
          <w:tab/>
        </w:r>
        <w:r>
          <w:fldChar w:fldCharType="begin"/>
        </w:r>
        <w:r>
          <w:instrText xml:space="preserve"> PAGEREF _Toc1117 \h </w:instrText>
        </w:r>
        <w:r>
          <w:fldChar w:fldCharType="separate"/>
        </w:r>
        <w:r>
          <w:t>21</w:t>
        </w:r>
        <w:r>
          <w:fldChar w:fldCharType="end"/>
        </w:r>
      </w:hyperlink>
    </w:p>
    <w:p>
      <w:pPr>
        <w:pStyle w:val="TOC1"/>
        <w:tabs>
          <w:tab w:val="right" w:leader="dot" w:pos="8306"/>
        </w:tabs>
      </w:pPr>
      <w:hyperlink w:anchor="_Toc27393" w:history="1">
        <w:r>
          <w:rPr>
            <w:rFonts w:ascii="仿宋" w:eastAsia="仿宋" w:hAnsi="仿宋" w:cs="仿宋" w:hint="eastAsia"/>
            <w:lang w:eastAsia="zh-CN"/>
          </w:rPr>
          <w:t>九、高硅氧玻璃纤维纱项目社会影响</w:t>
        </w:r>
        <w:r>
          <w:tab/>
        </w:r>
        <w:r>
          <w:fldChar w:fldCharType="begin"/>
        </w:r>
        <w:r>
          <w:instrText xml:space="preserve"> PAGEREF _Toc27393 \h </w:instrText>
        </w:r>
        <w:r>
          <w:fldChar w:fldCharType="separate"/>
        </w:r>
        <w:r>
          <w:t>23</w:t>
        </w:r>
        <w:r>
          <w:fldChar w:fldCharType="end"/>
        </w:r>
      </w:hyperlink>
    </w:p>
    <w:p>
      <w:pPr>
        <w:pStyle w:val="TOC2"/>
        <w:tabs>
          <w:tab w:val="right" w:leader="dot" w:pos="8306"/>
        </w:tabs>
      </w:pPr>
      <w:hyperlink w:anchor="_Toc32568" w:history="1">
        <w:r>
          <w:rPr>
            <w:rFonts w:ascii="仿宋" w:eastAsia="仿宋" w:hAnsi="仿宋" w:cs="仿宋" w:hint="eastAsia"/>
            <w:lang w:eastAsia="zh-CN"/>
          </w:rPr>
          <w:t>(一)、社会责任与义务</w:t>
        </w:r>
        <w:r>
          <w:tab/>
        </w:r>
        <w:r>
          <w:fldChar w:fldCharType="begin"/>
        </w:r>
        <w:r>
          <w:instrText xml:space="preserve"> PAGEREF _Toc32568 \h </w:instrText>
        </w:r>
        <w:r>
          <w:fldChar w:fldCharType="separate"/>
        </w:r>
        <w:r>
          <w:t>23</w:t>
        </w:r>
        <w:r>
          <w:fldChar w:fldCharType="end"/>
        </w:r>
      </w:hyperlink>
    </w:p>
    <w:p>
      <w:pPr>
        <w:pStyle w:val="TOC2"/>
        <w:tabs>
          <w:tab w:val="right" w:leader="dot" w:pos="8306"/>
        </w:tabs>
      </w:pPr>
      <w:hyperlink w:anchor="_Toc11866" w:history="1">
        <w:r>
          <w:rPr>
            <w:rFonts w:ascii="仿宋" w:eastAsia="仿宋" w:hAnsi="仿宋" w:cs="仿宋" w:hint="eastAsia"/>
            <w:lang w:eastAsia="zh-CN"/>
          </w:rPr>
          <w:t>(二)、社会参与与沟通</w:t>
        </w:r>
        <w:r>
          <w:tab/>
        </w:r>
        <w:r>
          <w:fldChar w:fldCharType="begin"/>
        </w:r>
        <w:r>
          <w:instrText xml:space="preserve"> PAGEREF _Toc11866 \h </w:instrText>
        </w:r>
        <w:r>
          <w:fldChar w:fldCharType="separate"/>
        </w:r>
        <w:r>
          <w:t>24</w:t>
        </w:r>
        <w:r>
          <w:fldChar w:fldCharType="end"/>
        </w:r>
      </w:hyperlink>
    </w:p>
    <w:p>
      <w:pPr>
        <w:pStyle w:val="TOC1"/>
        <w:tabs>
          <w:tab w:val="right" w:leader="dot" w:pos="8306"/>
        </w:tabs>
      </w:pPr>
      <w:hyperlink w:anchor="_Toc20753" w:history="1">
        <w:r>
          <w:rPr>
            <w:rFonts w:ascii="仿宋" w:eastAsia="仿宋" w:hAnsi="仿宋" w:cs="仿宋" w:hint="eastAsia"/>
            <w:lang w:eastAsia="zh-CN"/>
          </w:rPr>
          <w:t>十、高硅氧玻璃纤维纱项目人力资源管理</w:t>
        </w:r>
        <w:r>
          <w:tab/>
        </w:r>
        <w:r>
          <w:fldChar w:fldCharType="begin"/>
        </w:r>
        <w:r>
          <w:instrText xml:space="preserve"> PAGEREF _Toc20753 \h </w:instrText>
        </w:r>
        <w:r>
          <w:fldChar w:fldCharType="separate"/>
        </w:r>
        <w:r>
          <w:t>25</w:t>
        </w:r>
        <w:r>
          <w:fldChar w:fldCharType="end"/>
        </w:r>
      </w:hyperlink>
    </w:p>
    <w:p>
      <w:pPr>
        <w:pStyle w:val="TOC2"/>
        <w:tabs>
          <w:tab w:val="right" w:leader="dot" w:pos="8306"/>
        </w:tabs>
      </w:pPr>
      <w:hyperlink w:anchor="_Toc15939" w:history="1">
        <w:r>
          <w:rPr>
            <w:rFonts w:ascii="仿宋" w:eastAsia="仿宋" w:hAnsi="仿宋" w:cs="仿宋" w:hint="eastAsia"/>
            <w:lang w:eastAsia="zh-CN"/>
          </w:rPr>
          <w:t>(一)、建立健全的预算管理制度</w:t>
        </w:r>
        <w:r>
          <w:tab/>
        </w:r>
        <w:r>
          <w:fldChar w:fldCharType="begin"/>
        </w:r>
        <w:r>
          <w:instrText xml:space="preserve"> PAGEREF _Toc15939 \h </w:instrText>
        </w:r>
        <w:r>
          <w:fldChar w:fldCharType="separate"/>
        </w:r>
        <w:r>
          <w:t>25</w:t>
        </w:r>
        <w:r>
          <w:fldChar w:fldCharType="end"/>
        </w:r>
      </w:hyperlink>
    </w:p>
    <w:p>
      <w:pPr>
        <w:pStyle w:val="TOC2"/>
        <w:tabs>
          <w:tab w:val="right" w:leader="dot" w:pos="8306"/>
        </w:tabs>
      </w:pPr>
      <w:hyperlink w:anchor="_Toc1433" w:history="1">
        <w:r>
          <w:rPr>
            <w:rFonts w:ascii="仿宋" w:eastAsia="仿宋" w:hAnsi="仿宋" w:cs="仿宋" w:hint="eastAsia"/>
            <w:lang w:eastAsia="zh-CN"/>
          </w:rPr>
          <w:t>(二)、加强资金流动监控</w:t>
        </w:r>
        <w:r>
          <w:tab/>
        </w:r>
        <w:r>
          <w:fldChar w:fldCharType="begin"/>
        </w:r>
        <w:r>
          <w:instrText xml:space="preserve"> PAGEREF _Toc1433 \h </w:instrText>
        </w:r>
        <w:r>
          <w:fldChar w:fldCharType="separate"/>
        </w:r>
        <w:r>
          <w:t>26</w:t>
        </w:r>
        <w:r>
          <w:fldChar w:fldCharType="end"/>
        </w:r>
      </w:hyperlink>
    </w:p>
    <w:p>
      <w:pPr>
        <w:pStyle w:val="TOC2"/>
        <w:tabs>
          <w:tab w:val="right" w:leader="dot" w:pos="8306"/>
        </w:tabs>
      </w:pPr>
      <w:hyperlink w:anchor="_Toc5639" w:history="1">
        <w:r>
          <w:rPr>
            <w:rFonts w:ascii="仿宋" w:eastAsia="仿宋" w:hAnsi="仿宋" w:cs="仿宋" w:hint="eastAsia"/>
            <w:lang w:eastAsia="zh-CN"/>
          </w:rPr>
          <w:t>(三)、制定完善的风险控制机制</w:t>
        </w:r>
        <w:r>
          <w:tab/>
        </w:r>
        <w:r>
          <w:fldChar w:fldCharType="begin"/>
        </w:r>
        <w:r>
          <w:instrText xml:space="preserve"> PAGEREF _Toc5639 \h </w:instrText>
        </w:r>
        <w:r>
          <w:fldChar w:fldCharType="separate"/>
        </w:r>
        <w:r>
          <w:t>28</w:t>
        </w:r>
        <w:r>
          <w:fldChar w:fldCharType="end"/>
        </w:r>
      </w:hyperlink>
    </w:p>
    <w:p>
      <w:pPr>
        <w:pStyle w:val="TOC2"/>
        <w:tabs>
          <w:tab w:val="right" w:leader="dot" w:pos="8306"/>
        </w:tabs>
      </w:pPr>
      <w:hyperlink w:anchor="_Toc14305" w:history="1">
        <w:r>
          <w:rPr>
            <w:rFonts w:ascii="仿宋" w:eastAsia="仿宋" w:hAnsi="仿宋" w:cs="仿宋" w:hint="eastAsia"/>
            <w:lang w:eastAsia="zh-CN"/>
          </w:rPr>
          <w:t>(四)、优化成本管理</w:t>
        </w:r>
        <w:r>
          <w:tab/>
        </w:r>
        <w:r>
          <w:fldChar w:fldCharType="begin"/>
        </w:r>
        <w:r>
          <w:instrText xml:space="preserve"> PAGEREF _Toc14305 \h </w:instrText>
        </w:r>
        <w:r>
          <w:fldChar w:fldCharType="separate"/>
        </w:r>
        <w:r>
          <w:t>29</w:t>
        </w:r>
        <w:r>
          <w:fldChar w:fldCharType="end"/>
        </w:r>
      </w:hyperlink>
    </w:p>
    <w:p>
      <w:pPr>
        <w:pStyle w:val="TOC1"/>
        <w:tabs>
          <w:tab w:val="right" w:leader="dot" w:pos="8306"/>
        </w:tabs>
      </w:pPr>
      <w:hyperlink w:anchor="_Toc1432" w:history="1">
        <w:r>
          <w:rPr>
            <w:rFonts w:ascii="仿宋" w:eastAsia="仿宋" w:hAnsi="仿宋" w:cs="仿宋" w:hint="eastAsia"/>
            <w:lang w:eastAsia="zh-CN"/>
          </w:rPr>
          <w:t>十一、高硅氧玻璃纤维纱项目环境影响分析</w:t>
        </w:r>
        <w:r>
          <w:tab/>
        </w:r>
        <w:r>
          <w:fldChar w:fldCharType="begin"/>
        </w:r>
        <w:r>
          <w:instrText xml:space="preserve"> PAGEREF _Toc1432 \h </w:instrText>
        </w:r>
        <w:r>
          <w:fldChar w:fldCharType="separate"/>
        </w:r>
        <w:r>
          <w:t>30</w:t>
        </w:r>
        <w:r>
          <w:fldChar w:fldCharType="end"/>
        </w:r>
      </w:hyperlink>
    </w:p>
    <w:p>
      <w:pPr>
        <w:pStyle w:val="TOC2"/>
        <w:tabs>
          <w:tab w:val="right" w:leader="dot" w:pos="8306"/>
        </w:tabs>
      </w:pPr>
      <w:hyperlink w:anchor="_Toc15506" w:history="1">
        <w:r>
          <w:rPr>
            <w:rFonts w:ascii="仿宋" w:eastAsia="仿宋" w:hAnsi="仿宋" w:cs="仿宋" w:hint="eastAsia"/>
            <w:lang w:eastAsia="zh-CN"/>
          </w:rPr>
          <w:t>(一)、建设区域环境质量现状</w:t>
        </w:r>
        <w:r>
          <w:tab/>
        </w:r>
        <w:r>
          <w:fldChar w:fldCharType="begin"/>
        </w:r>
        <w:r>
          <w:instrText xml:space="preserve"> PAGEREF _Toc15506 \h </w:instrText>
        </w:r>
        <w:r>
          <w:fldChar w:fldCharType="separate"/>
        </w:r>
        <w:r>
          <w:t>30</w:t>
        </w:r>
        <w:r>
          <w:fldChar w:fldCharType="end"/>
        </w:r>
      </w:hyperlink>
    </w:p>
    <w:p>
      <w:pPr>
        <w:pStyle w:val="TOC2"/>
        <w:tabs>
          <w:tab w:val="right" w:leader="dot" w:pos="8306"/>
        </w:tabs>
      </w:pPr>
      <w:hyperlink w:anchor="_Toc18808" w:history="1">
        <w:r>
          <w:rPr>
            <w:rFonts w:ascii="仿宋" w:eastAsia="仿宋" w:hAnsi="仿宋" w:cs="仿宋" w:hint="eastAsia"/>
            <w:lang w:eastAsia="zh-CN"/>
          </w:rPr>
          <w:t>(二)、建设期环境保护</w:t>
        </w:r>
        <w:r>
          <w:tab/>
        </w:r>
        <w:r>
          <w:fldChar w:fldCharType="begin"/>
        </w:r>
        <w:r>
          <w:instrText xml:space="preserve"> PAGEREF _Toc18808 \h </w:instrText>
        </w:r>
        <w:r>
          <w:fldChar w:fldCharType="separate"/>
        </w:r>
        <w:r>
          <w:t>32</w:t>
        </w:r>
        <w:r>
          <w:fldChar w:fldCharType="end"/>
        </w:r>
      </w:hyperlink>
    </w:p>
    <w:p>
      <w:pPr>
        <w:pStyle w:val="TOC2"/>
        <w:tabs>
          <w:tab w:val="right" w:leader="dot" w:pos="8306"/>
        </w:tabs>
      </w:pPr>
      <w:hyperlink w:anchor="_Toc5818" w:history="1">
        <w:r>
          <w:rPr>
            <w:rFonts w:ascii="仿宋" w:eastAsia="仿宋" w:hAnsi="仿宋" w:cs="仿宋" w:hint="eastAsia"/>
            <w:lang w:eastAsia="zh-CN"/>
          </w:rPr>
          <w:t>(三)、运营期环境保护</w:t>
        </w:r>
        <w:r>
          <w:tab/>
        </w:r>
        <w:r>
          <w:fldChar w:fldCharType="begin"/>
        </w:r>
        <w:r>
          <w:instrText xml:space="preserve"> PAGEREF _Toc5818 \h </w:instrText>
        </w:r>
        <w:r>
          <w:fldChar w:fldCharType="separate"/>
        </w:r>
        <w:r>
          <w:t>33</w:t>
        </w:r>
        <w:r>
          <w:fldChar w:fldCharType="end"/>
        </w:r>
      </w:hyperlink>
    </w:p>
    <w:p>
      <w:pPr>
        <w:pStyle w:val="TOC2"/>
        <w:tabs>
          <w:tab w:val="right" w:leader="dot" w:pos="8306"/>
        </w:tabs>
      </w:pPr>
      <w:hyperlink w:anchor="_Toc30404" w:history="1">
        <w:r>
          <w:rPr>
            <w:rFonts w:ascii="仿宋" w:eastAsia="仿宋" w:hAnsi="仿宋" w:cs="仿宋" w:hint="eastAsia"/>
            <w:lang w:eastAsia="zh-CN"/>
          </w:rPr>
          <w:t>(四)、高硅氧玻璃纤维纱项目建设对区域经济的影响</w:t>
        </w:r>
        <w:r>
          <w:tab/>
        </w:r>
        <w:r>
          <w:fldChar w:fldCharType="begin"/>
        </w:r>
        <w:r>
          <w:instrText xml:space="preserve"> PAGEREF _Toc30404 \h </w:instrText>
        </w:r>
        <w:r>
          <w:fldChar w:fldCharType="separate"/>
        </w:r>
        <w:r>
          <w:t>35</w:t>
        </w:r>
        <w:r>
          <w:fldChar w:fldCharType="end"/>
        </w:r>
      </w:hyperlink>
    </w:p>
    <w:p>
      <w:pPr>
        <w:pStyle w:val="TOC2"/>
        <w:tabs>
          <w:tab w:val="right" w:leader="dot" w:pos="8306"/>
        </w:tabs>
      </w:pPr>
      <w:hyperlink w:anchor="_Toc21542" w:history="1">
        <w:r>
          <w:rPr>
            <w:rFonts w:ascii="仿宋" w:eastAsia="仿宋" w:hAnsi="仿宋" w:cs="仿宋" w:hint="eastAsia"/>
            <w:lang w:eastAsia="zh-CN"/>
          </w:rPr>
          <w:t>(五)、废弃物处理</w:t>
        </w:r>
        <w:r>
          <w:tab/>
        </w:r>
        <w:r>
          <w:fldChar w:fldCharType="begin"/>
        </w:r>
        <w:r>
          <w:instrText xml:space="preserve"> PAGEREF _Toc21542 \h </w:instrText>
        </w:r>
        <w:r>
          <w:fldChar w:fldCharType="separate"/>
        </w:r>
        <w:r>
          <w:t>36</w:t>
        </w:r>
        <w:r>
          <w:fldChar w:fldCharType="end"/>
        </w:r>
      </w:hyperlink>
    </w:p>
    <w:p>
      <w:pPr>
        <w:pStyle w:val="TOC2"/>
        <w:tabs>
          <w:tab w:val="right" w:leader="dot" w:pos="8306"/>
        </w:tabs>
      </w:pPr>
      <w:hyperlink w:anchor="_Toc1203" w:history="1">
        <w:r>
          <w:rPr>
            <w:rFonts w:ascii="仿宋" w:eastAsia="仿宋" w:hAnsi="仿宋" w:cs="仿宋" w:hint="eastAsia"/>
            <w:lang w:eastAsia="zh-CN"/>
          </w:rPr>
          <w:t>(六)、特殊环境影响分析</w:t>
        </w:r>
        <w:r>
          <w:tab/>
        </w:r>
        <w:r>
          <w:fldChar w:fldCharType="begin"/>
        </w:r>
        <w:r>
          <w:instrText xml:space="preserve"> PAGEREF _Toc1203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72" w:history="1">
        <w:r>
          <w:rPr>
            <w:rFonts w:ascii="仿宋" w:eastAsia="仿宋" w:hAnsi="仿宋" w:cs="仿宋" w:hint="eastAsia"/>
            <w:lang w:eastAsia="zh-CN"/>
          </w:rPr>
          <w:t>(七)、清洁生产</w:t>
        </w:r>
        <w:r>
          <w:tab/>
        </w:r>
        <w:r>
          <w:fldChar w:fldCharType="begin"/>
        </w:r>
        <w:r>
          <w:instrText xml:space="preserve"> PAGEREF _Toc5472 \h </w:instrText>
        </w:r>
        <w:r>
          <w:fldChar w:fldCharType="separate"/>
        </w:r>
        <w:r>
          <w:t>39</w:t>
        </w:r>
        <w:r>
          <w:fldChar w:fldCharType="end"/>
        </w:r>
      </w:hyperlink>
    </w:p>
    <w:p>
      <w:pPr>
        <w:pStyle w:val="TOC2"/>
        <w:tabs>
          <w:tab w:val="right" w:leader="dot" w:pos="8306"/>
        </w:tabs>
      </w:pPr>
      <w:hyperlink w:anchor="_Toc18193" w:history="1">
        <w:r>
          <w:rPr>
            <w:rFonts w:ascii="仿宋" w:eastAsia="仿宋" w:hAnsi="仿宋" w:cs="仿宋" w:hint="eastAsia"/>
            <w:lang w:eastAsia="zh-CN"/>
          </w:rPr>
          <w:t>(八)、环境保护综合评价</w:t>
        </w:r>
        <w:r>
          <w:tab/>
        </w:r>
        <w:r>
          <w:fldChar w:fldCharType="begin"/>
        </w:r>
        <w:r>
          <w:instrText xml:space="preserve"> PAGEREF _Toc18193 \h </w:instrText>
        </w:r>
        <w:r>
          <w:fldChar w:fldCharType="separate"/>
        </w:r>
        <w:r>
          <w:t>40</w:t>
        </w:r>
        <w:r>
          <w:fldChar w:fldCharType="end"/>
        </w:r>
      </w:hyperlink>
    </w:p>
    <w:p>
      <w:pPr>
        <w:pStyle w:val="TOC1"/>
        <w:tabs>
          <w:tab w:val="right" w:leader="dot" w:pos="8306"/>
        </w:tabs>
      </w:pPr>
      <w:hyperlink w:anchor="_Toc26311" w:history="1">
        <w:r>
          <w:rPr>
            <w:rFonts w:ascii="仿宋" w:eastAsia="仿宋" w:hAnsi="仿宋" w:cs="仿宋" w:hint="eastAsia"/>
            <w:lang w:eastAsia="zh-CN"/>
          </w:rPr>
          <w:t>十二、生产安全保护</w:t>
        </w:r>
        <w:r>
          <w:tab/>
        </w:r>
        <w:r>
          <w:fldChar w:fldCharType="begin"/>
        </w:r>
        <w:r>
          <w:instrText xml:space="preserve"> PAGEREF _Toc26311 \h </w:instrText>
        </w:r>
        <w:r>
          <w:fldChar w:fldCharType="separate"/>
        </w:r>
        <w:r>
          <w:t>42</w:t>
        </w:r>
        <w:r>
          <w:fldChar w:fldCharType="end"/>
        </w:r>
      </w:hyperlink>
    </w:p>
    <w:p>
      <w:pPr>
        <w:pStyle w:val="TOC2"/>
        <w:tabs>
          <w:tab w:val="right" w:leader="dot" w:pos="8306"/>
        </w:tabs>
      </w:pPr>
      <w:hyperlink w:anchor="_Toc2421" w:history="1">
        <w:r>
          <w:rPr>
            <w:rFonts w:ascii="仿宋" w:eastAsia="仿宋" w:hAnsi="仿宋" w:cs="仿宋" w:hint="eastAsia"/>
            <w:lang w:eastAsia="zh-CN"/>
          </w:rPr>
          <w:t>(一)、消防安全</w:t>
        </w:r>
        <w:r>
          <w:tab/>
        </w:r>
        <w:r>
          <w:fldChar w:fldCharType="begin"/>
        </w:r>
        <w:r>
          <w:instrText xml:space="preserve"> PAGEREF _Toc2421 \h </w:instrText>
        </w:r>
        <w:r>
          <w:fldChar w:fldCharType="separate"/>
        </w:r>
        <w:r>
          <w:t>42</w:t>
        </w:r>
        <w:r>
          <w:fldChar w:fldCharType="end"/>
        </w:r>
      </w:hyperlink>
    </w:p>
    <w:p>
      <w:pPr>
        <w:pStyle w:val="TOC2"/>
        <w:tabs>
          <w:tab w:val="right" w:leader="dot" w:pos="8306"/>
        </w:tabs>
      </w:pPr>
      <w:hyperlink w:anchor="_Toc31594" w:history="1">
        <w:r>
          <w:rPr>
            <w:rFonts w:ascii="仿宋" w:eastAsia="仿宋" w:hAnsi="仿宋" w:cs="仿宋" w:hint="eastAsia"/>
            <w:lang w:eastAsia="zh-CN"/>
          </w:rPr>
          <w:t>(二)、防火防爆总图布置措施</w:t>
        </w:r>
        <w:r>
          <w:tab/>
        </w:r>
        <w:r>
          <w:fldChar w:fldCharType="begin"/>
        </w:r>
        <w:r>
          <w:instrText xml:space="preserve"> PAGEREF _Toc31594 \h </w:instrText>
        </w:r>
        <w:r>
          <w:fldChar w:fldCharType="separate"/>
        </w:r>
        <w:r>
          <w:t>43</w:t>
        </w:r>
        <w:r>
          <w:fldChar w:fldCharType="end"/>
        </w:r>
      </w:hyperlink>
    </w:p>
    <w:p>
      <w:pPr>
        <w:pStyle w:val="TOC2"/>
        <w:tabs>
          <w:tab w:val="right" w:leader="dot" w:pos="8306"/>
        </w:tabs>
      </w:pPr>
      <w:hyperlink w:anchor="_Toc14660" w:history="1">
        <w:r>
          <w:rPr>
            <w:rFonts w:ascii="仿宋" w:eastAsia="仿宋" w:hAnsi="仿宋" w:cs="仿宋" w:hint="eastAsia"/>
            <w:lang w:eastAsia="zh-CN"/>
          </w:rPr>
          <w:t>(三)、自然灾害防范措施</w:t>
        </w:r>
        <w:r>
          <w:tab/>
        </w:r>
        <w:r>
          <w:fldChar w:fldCharType="begin"/>
        </w:r>
        <w:r>
          <w:instrText xml:space="preserve"> PAGEREF _Toc14660 \h </w:instrText>
        </w:r>
        <w:r>
          <w:fldChar w:fldCharType="separate"/>
        </w:r>
        <w:r>
          <w:t>44</w:t>
        </w:r>
        <w:r>
          <w:fldChar w:fldCharType="end"/>
        </w:r>
      </w:hyperlink>
    </w:p>
    <w:p>
      <w:pPr>
        <w:pStyle w:val="TOC2"/>
        <w:tabs>
          <w:tab w:val="right" w:leader="dot" w:pos="8306"/>
        </w:tabs>
      </w:pPr>
      <w:hyperlink w:anchor="_Toc8056" w:history="1">
        <w:r>
          <w:rPr>
            <w:rFonts w:ascii="仿宋" w:eastAsia="仿宋" w:hAnsi="仿宋" w:cs="仿宋" w:hint="eastAsia"/>
            <w:lang w:eastAsia="zh-CN"/>
          </w:rPr>
          <w:t>(四)、安全色及安全标志使用要求</w:t>
        </w:r>
        <w:r>
          <w:tab/>
        </w:r>
        <w:r>
          <w:fldChar w:fldCharType="begin"/>
        </w:r>
        <w:r>
          <w:instrText xml:space="preserve"> PAGEREF _Toc8056 \h </w:instrText>
        </w:r>
        <w:r>
          <w:fldChar w:fldCharType="separate"/>
        </w:r>
        <w:r>
          <w:t>45</w:t>
        </w:r>
        <w:r>
          <w:fldChar w:fldCharType="end"/>
        </w:r>
      </w:hyperlink>
    </w:p>
    <w:p>
      <w:pPr>
        <w:pStyle w:val="TOC2"/>
        <w:tabs>
          <w:tab w:val="right" w:leader="dot" w:pos="8306"/>
        </w:tabs>
      </w:pPr>
      <w:hyperlink w:anchor="_Toc15558" w:history="1">
        <w:r>
          <w:rPr>
            <w:rFonts w:ascii="仿宋" w:eastAsia="仿宋" w:hAnsi="仿宋" w:cs="仿宋" w:hint="eastAsia"/>
            <w:lang w:eastAsia="zh-CN"/>
          </w:rPr>
          <w:t>(五)、防尘防毒措施</w:t>
        </w:r>
        <w:r>
          <w:tab/>
        </w:r>
        <w:r>
          <w:fldChar w:fldCharType="begin"/>
        </w:r>
        <w:r>
          <w:instrText xml:space="preserve"> PAGEREF _Toc15558 \h </w:instrText>
        </w:r>
        <w:r>
          <w:fldChar w:fldCharType="separate"/>
        </w:r>
        <w:r>
          <w:t>46</w:t>
        </w:r>
        <w:r>
          <w:fldChar w:fldCharType="end"/>
        </w:r>
      </w:hyperlink>
    </w:p>
    <w:p>
      <w:pPr>
        <w:pStyle w:val="TOC2"/>
        <w:tabs>
          <w:tab w:val="right" w:leader="dot" w:pos="8306"/>
        </w:tabs>
      </w:pPr>
      <w:hyperlink w:anchor="_Toc10126" w:history="1">
        <w:r>
          <w:rPr>
            <w:rFonts w:ascii="仿宋" w:eastAsia="仿宋" w:hAnsi="仿宋" w:cs="仿宋" w:hint="eastAsia"/>
            <w:lang w:eastAsia="zh-CN"/>
          </w:rPr>
          <w:t>(六)、防静电、触电防护及防雷措施</w:t>
        </w:r>
        <w:r>
          <w:tab/>
        </w:r>
        <w:r>
          <w:fldChar w:fldCharType="begin"/>
        </w:r>
        <w:r>
          <w:instrText xml:space="preserve"> PAGEREF _Toc10126 \h </w:instrText>
        </w:r>
        <w:r>
          <w:fldChar w:fldCharType="separate"/>
        </w:r>
        <w:r>
          <w:t>47</w:t>
        </w:r>
        <w:r>
          <w:fldChar w:fldCharType="end"/>
        </w:r>
      </w:hyperlink>
    </w:p>
    <w:p>
      <w:pPr>
        <w:pStyle w:val="TOC2"/>
        <w:tabs>
          <w:tab w:val="right" w:leader="dot" w:pos="8306"/>
        </w:tabs>
      </w:pPr>
      <w:hyperlink w:anchor="_Toc18384" w:history="1">
        <w:r>
          <w:rPr>
            <w:rFonts w:ascii="仿宋" w:eastAsia="仿宋" w:hAnsi="仿宋" w:cs="仿宋" w:hint="eastAsia"/>
            <w:lang w:eastAsia="zh-CN"/>
          </w:rPr>
          <w:t>(七)、机械设备安全保障措施</w:t>
        </w:r>
        <w:r>
          <w:tab/>
        </w:r>
        <w:r>
          <w:fldChar w:fldCharType="begin"/>
        </w:r>
        <w:r>
          <w:instrText xml:space="preserve"> PAGEREF _Toc18384 \h </w:instrText>
        </w:r>
        <w:r>
          <w:fldChar w:fldCharType="separate"/>
        </w:r>
        <w:r>
          <w:t>49</w:t>
        </w:r>
        <w:r>
          <w:fldChar w:fldCharType="end"/>
        </w:r>
      </w:hyperlink>
    </w:p>
    <w:p>
      <w:pPr>
        <w:pStyle w:val="TOC1"/>
        <w:tabs>
          <w:tab w:val="right" w:leader="dot" w:pos="8306"/>
        </w:tabs>
      </w:pPr>
      <w:hyperlink w:anchor="_Toc2863" w:history="1">
        <w:r>
          <w:rPr>
            <w:rFonts w:ascii="仿宋" w:eastAsia="仿宋" w:hAnsi="仿宋" w:cs="仿宋" w:hint="eastAsia"/>
            <w:lang w:eastAsia="zh-CN"/>
          </w:rPr>
          <w:t>十三、高硅氧玻璃纤维纱项目工程方案分析</w:t>
        </w:r>
        <w:r>
          <w:tab/>
        </w:r>
        <w:r>
          <w:fldChar w:fldCharType="begin"/>
        </w:r>
        <w:r>
          <w:instrText xml:space="preserve"> PAGEREF _Toc2863 \h </w:instrText>
        </w:r>
        <w:r>
          <w:fldChar w:fldCharType="separate"/>
        </w:r>
        <w:r>
          <w:t>50</w:t>
        </w:r>
        <w:r>
          <w:fldChar w:fldCharType="end"/>
        </w:r>
      </w:hyperlink>
    </w:p>
    <w:p>
      <w:pPr>
        <w:pStyle w:val="TOC2"/>
        <w:tabs>
          <w:tab w:val="right" w:leader="dot" w:pos="8306"/>
        </w:tabs>
      </w:pPr>
      <w:hyperlink w:anchor="_Toc17105" w:history="1">
        <w:r>
          <w:rPr>
            <w:rFonts w:ascii="仿宋" w:eastAsia="仿宋" w:hAnsi="仿宋" w:cs="仿宋" w:hint="eastAsia"/>
            <w:lang w:eastAsia="zh-CN"/>
          </w:rPr>
          <w:t>(一)、建筑工程设计原则</w:t>
        </w:r>
        <w:r>
          <w:tab/>
        </w:r>
        <w:r>
          <w:fldChar w:fldCharType="begin"/>
        </w:r>
        <w:r>
          <w:instrText xml:space="preserve"> PAGEREF _Toc17105 \h </w:instrText>
        </w:r>
        <w:r>
          <w:fldChar w:fldCharType="separate"/>
        </w:r>
        <w:r>
          <w:t>50</w:t>
        </w:r>
        <w:r>
          <w:fldChar w:fldCharType="end"/>
        </w:r>
      </w:hyperlink>
    </w:p>
    <w:p>
      <w:pPr>
        <w:pStyle w:val="TOC2"/>
        <w:tabs>
          <w:tab w:val="right" w:leader="dot" w:pos="8306"/>
        </w:tabs>
      </w:pPr>
      <w:hyperlink w:anchor="_Toc3102" w:history="1">
        <w:r>
          <w:rPr>
            <w:rFonts w:ascii="仿宋" w:eastAsia="仿宋" w:hAnsi="仿宋" w:cs="仿宋" w:hint="eastAsia"/>
            <w:lang w:eastAsia="zh-CN"/>
          </w:rPr>
          <w:t>(二)、土建工程建设指标</w:t>
        </w:r>
        <w:r>
          <w:tab/>
        </w:r>
        <w:r>
          <w:fldChar w:fldCharType="begin"/>
        </w:r>
        <w:r>
          <w:instrText xml:space="preserve"> PAGEREF _Toc3102 \h </w:instrText>
        </w:r>
        <w:r>
          <w:fldChar w:fldCharType="separate"/>
        </w:r>
        <w:r>
          <w:t>53</w:t>
        </w:r>
        <w:r>
          <w:fldChar w:fldCharType="end"/>
        </w:r>
      </w:hyperlink>
    </w:p>
    <w:p>
      <w:pPr>
        <w:pStyle w:val="TOC1"/>
        <w:tabs>
          <w:tab w:val="right" w:leader="dot" w:pos="8306"/>
        </w:tabs>
      </w:pPr>
      <w:hyperlink w:anchor="_Toc16202" w:history="1">
        <w:r>
          <w:rPr>
            <w:rFonts w:ascii="仿宋" w:eastAsia="仿宋" w:hAnsi="仿宋" w:cs="仿宋" w:hint="eastAsia"/>
            <w:lang w:eastAsia="zh-CN"/>
          </w:rPr>
          <w:t>十四、供应链管理</w:t>
        </w:r>
        <w:r>
          <w:tab/>
        </w:r>
        <w:r>
          <w:fldChar w:fldCharType="begin"/>
        </w:r>
        <w:r>
          <w:instrText xml:space="preserve"> PAGEREF _Toc16202 \h </w:instrText>
        </w:r>
        <w:r>
          <w:fldChar w:fldCharType="separate"/>
        </w:r>
        <w:r>
          <w:t>55</w:t>
        </w:r>
        <w:r>
          <w:fldChar w:fldCharType="end"/>
        </w:r>
      </w:hyperlink>
    </w:p>
    <w:p>
      <w:pPr>
        <w:pStyle w:val="TOC2"/>
        <w:tabs>
          <w:tab w:val="right" w:leader="dot" w:pos="8306"/>
        </w:tabs>
      </w:pPr>
      <w:hyperlink w:anchor="_Toc6525" w:history="1">
        <w:r>
          <w:rPr>
            <w:rFonts w:ascii="仿宋" w:eastAsia="仿宋" w:hAnsi="仿宋" w:cs="仿宋" w:hint="eastAsia"/>
            <w:lang w:eastAsia="zh-CN"/>
          </w:rPr>
          <w:t>(一)、供应链战略规划</w:t>
        </w:r>
        <w:r>
          <w:tab/>
        </w:r>
        <w:r>
          <w:fldChar w:fldCharType="begin"/>
        </w:r>
        <w:r>
          <w:instrText xml:space="preserve"> PAGEREF _Toc6525 \h </w:instrText>
        </w:r>
        <w:r>
          <w:fldChar w:fldCharType="separate"/>
        </w:r>
        <w:r>
          <w:t>55</w:t>
        </w:r>
        <w:r>
          <w:fldChar w:fldCharType="end"/>
        </w:r>
      </w:hyperlink>
    </w:p>
    <w:p>
      <w:pPr>
        <w:pStyle w:val="TOC2"/>
        <w:tabs>
          <w:tab w:val="right" w:leader="dot" w:pos="8306"/>
        </w:tabs>
      </w:pPr>
      <w:hyperlink w:anchor="_Toc3315" w:history="1">
        <w:r>
          <w:rPr>
            <w:rFonts w:ascii="仿宋" w:eastAsia="仿宋" w:hAnsi="仿宋" w:cs="仿宋" w:hint="eastAsia"/>
            <w:lang w:eastAsia="zh-CN"/>
          </w:rPr>
          <w:t>(二)、供应商选择与合作</w:t>
        </w:r>
        <w:r>
          <w:tab/>
        </w:r>
        <w:r>
          <w:fldChar w:fldCharType="begin"/>
        </w:r>
        <w:r>
          <w:instrText xml:space="preserve"> PAGEREF _Toc3315 \h </w:instrText>
        </w:r>
        <w:r>
          <w:fldChar w:fldCharType="separate"/>
        </w:r>
        <w:r>
          <w:t>57</w:t>
        </w:r>
        <w:r>
          <w:fldChar w:fldCharType="end"/>
        </w:r>
      </w:hyperlink>
    </w:p>
    <w:p>
      <w:pPr>
        <w:pStyle w:val="TOC2"/>
        <w:tabs>
          <w:tab w:val="right" w:leader="dot" w:pos="8306"/>
        </w:tabs>
      </w:pPr>
      <w:hyperlink w:anchor="_Toc21715" w:history="1">
        <w:r>
          <w:rPr>
            <w:rFonts w:ascii="仿宋" w:eastAsia="仿宋" w:hAnsi="仿宋" w:cs="仿宋" w:hint="eastAsia"/>
            <w:lang w:eastAsia="zh-CN"/>
          </w:rPr>
          <w:t>(三)、物流与库存管理</w:t>
        </w:r>
        <w:r>
          <w:tab/>
        </w:r>
        <w:r>
          <w:fldChar w:fldCharType="begin"/>
        </w:r>
        <w:r>
          <w:instrText xml:space="preserve"> PAGEREF _Toc21715 \h </w:instrText>
        </w:r>
        <w:r>
          <w:fldChar w:fldCharType="separate"/>
        </w:r>
        <w:r>
          <w:t>58</w:t>
        </w:r>
        <w:r>
          <w:fldChar w:fldCharType="end"/>
        </w:r>
      </w:hyperlink>
    </w:p>
    <w:p>
      <w:pPr>
        <w:pStyle w:val="TOC1"/>
        <w:tabs>
          <w:tab w:val="right" w:leader="dot" w:pos="8306"/>
        </w:tabs>
      </w:pPr>
      <w:hyperlink w:anchor="_Toc23837" w:history="1">
        <w:r>
          <w:rPr>
            <w:rFonts w:ascii="仿宋" w:eastAsia="仿宋" w:hAnsi="仿宋" w:cs="仿宋" w:hint="eastAsia"/>
            <w:lang w:eastAsia="zh-CN"/>
          </w:rPr>
          <w:t>十五、高硅氧玻璃纤维纱项目实施保障措施</w:t>
        </w:r>
        <w:r>
          <w:tab/>
        </w:r>
        <w:r>
          <w:fldChar w:fldCharType="begin"/>
        </w:r>
        <w:r>
          <w:instrText xml:space="preserve"> PAGEREF _Toc23837 \h </w:instrText>
        </w:r>
        <w:r>
          <w:fldChar w:fldCharType="separate"/>
        </w:r>
        <w:r>
          <w:t>59</w:t>
        </w:r>
        <w:r>
          <w:fldChar w:fldCharType="end"/>
        </w:r>
      </w:hyperlink>
    </w:p>
    <w:p>
      <w:pPr>
        <w:pStyle w:val="TOC2"/>
        <w:tabs>
          <w:tab w:val="right" w:leader="dot" w:pos="8306"/>
        </w:tabs>
      </w:pPr>
      <w:hyperlink w:anchor="_Toc4208" w:history="1">
        <w:r>
          <w:rPr>
            <w:rFonts w:ascii="仿宋" w:eastAsia="仿宋" w:hAnsi="仿宋" w:cs="仿宋" w:hint="eastAsia"/>
            <w:lang w:eastAsia="zh-CN"/>
          </w:rPr>
          <w:t>(一)、高硅氧玻璃纤维纱项目实施保障机制</w:t>
        </w:r>
        <w:r>
          <w:tab/>
        </w:r>
        <w:r>
          <w:fldChar w:fldCharType="begin"/>
        </w:r>
        <w:r>
          <w:instrText xml:space="preserve"> PAGEREF _Toc4208 \h </w:instrText>
        </w:r>
        <w:r>
          <w:fldChar w:fldCharType="separate"/>
        </w:r>
        <w:r>
          <w:t>59</w:t>
        </w:r>
        <w:r>
          <w:fldChar w:fldCharType="end"/>
        </w:r>
      </w:hyperlink>
    </w:p>
    <w:p>
      <w:pPr>
        <w:pStyle w:val="TOC2"/>
        <w:tabs>
          <w:tab w:val="right" w:leader="dot" w:pos="8306"/>
        </w:tabs>
      </w:pPr>
      <w:hyperlink w:anchor="_Toc3602" w:history="1">
        <w:r>
          <w:rPr>
            <w:rFonts w:ascii="仿宋" w:eastAsia="仿宋" w:hAnsi="仿宋" w:cs="仿宋" w:hint="eastAsia"/>
            <w:lang w:eastAsia="zh-CN"/>
          </w:rPr>
          <w:t>(二)、高硅氧玻璃纤维纱项目法律合规要求</w:t>
        </w:r>
        <w:r>
          <w:tab/>
        </w:r>
        <w:r>
          <w:fldChar w:fldCharType="begin"/>
        </w:r>
        <w:r>
          <w:instrText xml:space="preserve"> PAGEREF _Toc3602 \h </w:instrText>
        </w:r>
        <w:r>
          <w:fldChar w:fldCharType="separate"/>
        </w:r>
        <w:r>
          <w:t>63</w:t>
        </w:r>
        <w:r>
          <w:fldChar w:fldCharType="end"/>
        </w:r>
      </w:hyperlink>
    </w:p>
    <w:p>
      <w:pPr>
        <w:pStyle w:val="TOC2"/>
        <w:tabs>
          <w:tab w:val="right" w:leader="dot" w:pos="8306"/>
        </w:tabs>
      </w:pPr>
      <w:hyperlink w:anchor="_Toc6602" w:history="1">
        <w:r>
          <w:rPr>
            <w:rFonts w:ascii="仿宋" w:eastAsia="仿宋" w:hAnsi="仿宋" w:cs="仿宋" w:hint="eastAsia"/>
            <w:lang w:eastAsia="zh-CN"/>
          </w:rPr>
          <w:t>(三)、高硅氧玻璃纤维纱项目合同管理与法律事务</w:t>
        </w:r>
        <w:r>
          <w:tab/>
        </w:r>
        <w:r>
          <w:fldChar w:fldCharType="begin"/>
        </w:r>
        <w:r>
          <w:instrText xml:space="preserve"> PAGEREF _Toc6602 \h </w:instrText>
        </w:r>
        <w:r>
          <w:fldChar w:fldCharType="separate"/>
        </w:r>
        <w:r>
          <w:t>68</w:t>
        </w:r>
        <w:r>
          <w:fldChar w:fldCharType="end"/>
        </w:r>
      </w:hyperlink>
    </w:p>
    <w:p>
      <w:pPr>
        <w:pStyle w:val="TOC2"/>
        <w:tabs>
          <w:tab w:val="right" w:leader="dot" w:pos="8306"/>
        </w:tabs>
      </w:pPr>
      <w:hyperlink w:anchor="_Toc18047" w:history="1">
        <w:r>
          <w:rPr>
            <w:rFonts w:ascii="仿宋" w:eastAsia="仿宋" w:hAnsi="仿宋" w:cs="仿宋" w:hint="eastAsia"/>
            <w:lang w:eastAsia="zh-CN"/>
          </w:rPr>
          <w:t>(四)、高硅氧玻璃纤维纱项目知识产权保护策略</w:t>
        </w:r>
        <w:r>
          <w:tab/>
        </w:r>
        <w:r>
          <w:fldChar w:fldCharType="begin"/>
        </w:r>
        <w:r>
          <w:instrText xml:space="preserve"> PAGEREF _Toc18047 \h </w:instrText>
        </w:r>
        <w:r>
          <w:fldChar w:fldCharType="separate"/>
        </w:r>
        <w:r>
          <w:t>74</w:t>
        </w:r>
        <w:r>
          <w:fldChar w:fldCharType="end"/>
        </w:r>
      </w:hyperlink>
    </w:p>
    <w:p>
      <w:pPr>
        <w:pStyle w:val="TOC1"/>
        <w:tabs>
          <w:tab w:val="right" w:leader="dot" w:pos="8306"/>
        </w:tabs>
      </w:pPr>
      <w:hyperlink w:anchor="_Toc30649" w:history="1">
        <w:r>
          <w:rPr>
            <w:rFonts w:ascii="仿宋" w:eastAsia="仿宋" w:hAnsi="仿宋" w:cs="仿宋" w:hint="eastAsia"/>
            <w:lang w:eastAsia="zh-CN"/>
          </w:rPr>
          <w:t>十六、高硅氧玻璃纤维纱项目治理与监督</w:t>
        </w:r>
        <w:r>
          <w:tab/>
        </w:r>
        <w:r>
          <w:fldChar w:fldCharType="begin"/>
        </w:r>
        <w:r>
          <w:instrText xml:space="preserve"> PAGEREF _Toc30649 \h </w:instrText>
        </w:r>
        <w:r>
          <w:fldChar w:fldCharType="separate"/>
        </w:r>
        <w:r>
          <w:t>77</w:t>
        </w:r>
        <w:r>
          <w:fldChar w:fldCharType="end"/>
        </w:r>
      </w:hyperlink>
    </w:p>
    <w:p>
      <w:pPr>
        <w:pStyle w:val="TOC2"/>
        <w:tabs>
          <w:tab w:val="right" w:leader="dot" w:pos="8306"/>
        </w:tabs>
      </w:pPr>
      <w:hyperlink w:anchor="_Toc2352" w:history="1">
        <w:r>
          <w:rPr>
            <w:rFonts w:ascii="仿宋" w:eastAsia="仿宋" w:hAnsi="仿宋" w:cs="仿宋" w:hint="eastAsia"/>
            <w:lang w:eastAsia="zh-CN"/>
          </w:rPr>
          <w:t>(一)、高硅氧玻璃纤维纱项目治理结构</w:t>
        </w:r>
        <w:r>
          <w:tab/>
        </w:r>
        <w:r>
          <w:fldChar w:fldCharType="begin"/>
        </w:r>
        <w:r>
          <w:instrText xml:space="preserve"> PAGEREF _Toc2352 \h </w:instrText>
        </w:r>
        <w:r>
          <w:fldChar w:fldCharType="separate"/>
        </w:r>
        <w:r>
          <w:t>77</w:t>
        </w:r>
        <w:r>
          <w:fldChar w:fldCharType="end"/>
        </w:r>
      </w:hyperlink>
    </w:p>
    <w:p>
      <w:pPr>
        <w:pStyle w:val="TOC2"/>
        <w:tabs>
          <w:tab w:val="right" w:leader="dot" w:pos="8306"/>
        </w:tabs>
      </w:pPr>
      <w:hyperlink w:anchor="_Toc17356" w:history="1">
        <w:r>
          <w:rPr>
            <w:rFonts w:ascii="仿宋" w:eastAsia="仿宋" w:hAnsi="仿宋" w:cs="仿宋" w:hint="eastAsia"/>
            <w:lang w:eastAsia="zh-CN"/>
          </w:rPr>
          <w:t>(二)、监督与审计</w:t>
        </w:r>
        <w:r>
          <w:tab/>
        </w:r>
        <w:r>
          <w:fldChar w:fldCharType="begin"/>
        </w:r>
        <w:r>
          <w:instrText xml:space="preserve"> PAGEREF _Toc17356 \h </w:instrText>
        </w:r>
        <w:r>
          <w:fldChar w:fldCharType="separate"/>
        </w:r>
        <w:r>
          <w:t>78</w:t>
        </w:r>
        <w:r>
          <w:fldChar w:fldCharType="end"/>
        </w:r>
      </w:hyperlink>
    </w:p>
    <w:p>
      <w:pPr>
        <w:pStyle w:val="TOC1"/>
        <w:tabs>
          <w:tab w:val="right" w:leader="dot" w:pos="8306"/>
        </w:tabs>
      </w:pPr>
      <w:hyperlink w:anchor="_Toc27555" w:history="1">
        <w:r>
          <w:rPr>
            <w:rFonts w:ascii="仿宋" w:eastAsia="仿宋" w:hAnsi="仿宋" w:cs="仿宋" w:hint="eastAsia"/>
            <w:lang w:eastAsia="zh-CN"/>
          </w:rPr>
          <w:t>十七、高硅氧玻璃纤维纱项目实施时间节点</w:t>
        </w:r>
        <w:r>
          <w:tab/>
        </w:r>
        <w:r>
          <w:fldChar w:fldCharType="begin"/>
        </w:r>
        <w:r>
          <w:instrText xml:space="preserve"> PAGEREF _Toc27555 \h </w:instrText>
        </w:r>
        <w:r>
          <w:fldChar w:fldCharType="separate"/>
        </w:r>
        <w:r>
          <w:t>80</w:t>
        </w:r>
        <w:r>
          <w:fldChar w:fldCharType="end"/>
        </w:r>
      </w:hyperlink>
    </w:p>
    <w:p>
      <w:pPr>
        <w:pStyle w:val="TOC2"/>
        <w:tabs>
          <w:tab w:val="right" w:leader="dot" w:pos="8306"/>
        </w:tabs>
      </w:pPr>
      <w:hyperlink w:anchor="_Toc16138" w:history="1">
        <w:r>
          <w:rPr>
            <w:rFonts w:ascii="仿宋" w:eastAsia="仿宋" w:hAnsi="仿宋" w:cs="仿宋" w:hint="eastAsia"/>
            <w:lang w:eastAsia="zh-CN"/>
          </w:rPr>
          <w:t>(一)、高硅氧玻璃纤维纱项目启动阶段时间节点</w:t>
        </w:r>
        <w:r>
          <w:tab/>
        </w:r>
        <w:r>
          <w:fldChar w:fldCharType="begin"/>
        </w:r>
        <w:r>
          <w:instrText xml:space="preserve"> PAGEREF _Toc16138 \h </w:instrText>
        </w:r>
        <w:r>
          <w:fldChar w:fldCharType="separate"/>
        </w:r>
        <w:r>
          <w:t>80</w:t>
        </w:r>
        <w:r>
          <w:fldChar w:fldCharType="end"/>
        </w:r>
      </w:hyperlink>
    </w:p>
    <w:p>
      <w:pPr>
        <w:pStyle w:val="TOC2"/>
        <w:tabs>
          <w:tab w:val="right" w:leader="dot" w:pos="8306"/>
        </w:tabs>
      </w:pPr>
      <w:hyperlink w:anchor="_Toc11839" w:history="1">
        <w:r>
          <w:rPr>
            <w:rFonts w:ascii="仿宋" w:eastAsia="仿宋" w:hAnsi="仿宋" w:cs="仿宋" w:hint="eastAsia"/>
            <w:lang w:eastAsia="zh-CN"/>
          </w:rPr>
          <w:t>(二)、高硅氧玻璃纤维纱项目执行阶段时间节点</w:t>
        </w:r>
        <w:r>
          <w:tab/>
        </w:r>
        <w:r>
          <w:fldChar w:fldCharType="begin"/>
        </w:r>
        <w:r>
          <w:instrText xml:space="preserve"> PAGEREF _Toc11839 \h </w:instrText>
        </w:r>
        <w:r>
          <w:fldChar w:fldCharType="separate"/>
        </w:r>
        <w:r>
          <w:t>81</w:t>
        </w:r>
        <w:r>
          <w:fldChar w:fldCharType="end"/>
        </w:r>
      </w:hyperlink>
    </w:p>
    <w:p>
      <w:pPr>
        <w:pStyle w:val="TOC2"/>
        <w:tabs>
          <w:tab w:val="right" w:leader="dot" w:pos="8306"/>
        </w:tabs>
      </w:pPr>
      <w:hyperlink w:anchor="_Toc1490" w:history="1">
        <w:r>
          <w:rPr>
            <w:rFonts w:ascii="仿宋" w:eastAsia="仿宋" w:hAnsi="仿宋" w:cs="仿宋" w:hint="eastAsia"/>
            <w:lang w:eastAsia="zh-CN"/>
          </w:rPr>
          <w:t>(三)、高硅氧玻璃纤维纱项目完成阶段时间节点</w:t>
        </w:r>
        <w:r>
          <w:tab/>
        </w:r>
        <w:r>
          <w:fldChar w:fldCharType="begin"/>
        </w:r>
        <w:r>
          <w:instrText xml:space="preserve"> PAGEREF _Toc1490 \h </w:instrText>
        </w:r>
        <w:r>
          <w:fldChar w:fldCharType="separate"/>
        </w:r>
        <w:r>
          <w:t>82</w:t>
        </w:r>
        <w:r>
          <w:fldChar w:fldCharType="end"/>
        </w:r>
      </w:hyperlink>
    </w:p>
    <w:p>
      <w:pPr>
        <w:pStyle w:val="TOC1"/>
        <w:tabs>
          <w:tab w:val="right" w:leader="dot" w:pos="8306"/>
        </w:tabs>
      </w:pPr>
      <w:hyperlink w:anchor="_Toc11056" w:history="1">
        <w:r>
          <w:rPr>
            <w:rFonts w:ascii="仿宋" w:eastAsia="仿宋" w:hAnsi="仿宋" w:cs="仿宋" w:hint="eastAsia"/>
            <w:lang w:eastAsia="zh-CN"/>
          </w:rPr>
          <w:t>十八、营销与推广策略</w:t>
        </w:r>
        <w:r>
          <w:tab/>
        </w:r>
        <w:r>
          <w:fldChar w:fldCharType="begin"/>
        </w:r>
        <w:r>
          <w:instrText xml:space="preserve"> PAGEREF _Toc11056 \h </w:instrText>
        </w:r>
        <w:r>
          <w:fldChar w:fldCharType="separate"/>
        </w:r>
        <w:r>
          <w:t>83</w:t>
        </w:r>
        <w:r>
          <w:fldChar w:fldCharType="end"/>
        </w:r>
      </w:hyperlink>
    </w:p>
    <w:p>
      <w:pPr>
        <w:pStyle w:val="TOC2"/>
        <w:tabs>
          <w:tab w:val="right" w:leader="dot" w:pos="8306"/>
        </w:tabs>
      </w:pPr>
      <w:hyperlink w:anchor="_Toc9154" w:history="1">
        <w:r>
          <w:rPr>
            <w:rFonts w:ascii="仿宋" w:eastAsia="仿宋" w:hAnsi="仿宋" w:cs="仿宋" w:hint="eastAsia"/>
            <w:lang w:eastAsia="zh-CN"/>
          </w:rPr>
          <w:t>(一)、产品/服务定位与特点</w:t>
        </w:r>
        <w:r>
          <w:tab/>
        </w:r>
        <w:r>
          <w:fldChar w:fldCharType="begin"/>
        </w:r>
        <w:r>
          <w:instrText xml:space="preserve"> PAGEREF _Toc9154 \h </w:instrText>
        </w:r>
        <w:r>
          <w:fldChar w:fldCharType="separate"/>
        </w:r>
        <w:r>
          <w:t>83</w:t>
        </w:r>
        <w:r>
          <w:fldChar w:fldCharType="end"/>
        </w:r>
      </w:hyperlink>
    </w:p>
    <w:p>
      <w:pPr>
        <w:pStyle w:val="TOC2"/>
        <w:tabs>
          <w:tab w:val="right" w:leader="dot" w:pos="8306"/>
        </w:tabs>
      </w:pPr>
      <w:hyperlink w:anchor="_Toc31031" w:history="1">
        <w:r>
          <w:rPr>
            <w:rFonts w:ascii="仿宋" w:eastAsia="仿宋" w:hAnsi="仿宋" w:cs="仿宋" w:hint="eastAsia"/>
            <w:lang w:eastAsia="zh-CN"/>
          </w:rPr>
          <w:t>(二)、市场定位与竞争分析</w:t>
        </w:r>
        <w:r>
          <w:tab/>
        </w:r>
        <w:r>
          <w:fldChar w:fldCharType="begin"/>
        </w:r>
        <w:r>
          <w:instrText xml:space="preserve"> PAGEREF _Toc31031 \h </w:instrText>
        </w:r>
        <w:r>
          <w:fldChar w:fldCharType="separate"/>
        </w:r>
        <w:r>
          <w:t>84</w:t>
        </w:r>
        <w:r>
          <w:fldChar w:fldCharType="end"/>
        </w:r>
      </w:hyperlink>
    </w:p>
    <w:p>
      <w:pPr>
        <w:pStyle w:val="TOC2"/>
        <w:tabs>
          <w:tab w:val="right" w:leader="dot" w:pos="8306"/>
        </w:tabs>
      </w:pPr>
      <w:hyperlink w:anchor="_Toc4040" w:history="1">
        <w:r>
          <w:rPr>
            <w:rFonts w:ascii="仿宋" w:eastAsia="仿宋" w:hAnsi="仿宋" w:cs="仿宋" w:hint="eastAsia"/>
            <w:lang w:eastAsia="zh-CN"/>
          </w:rPr>
          <w:t>(三)、营销渠道与策略</w:t>
        </w:r>
        <w:r>
          <w:tab/>
        </w:r>
        <w:r>
          <w:fldChar w:fldCharType="begin"/>
        </w:r>
        <w:r>
          <w:instrText xml:space="preserve"> PAGEREF _Toc4040 \h </w:instrText>
        </w:r>
        <w:r>
          <w:fldChar w:fldCharType="separate"/>
        </w:r>
        <w:r>
          <w:t>86</w:t>
        </w:r>
        <w:r>
          <w:fldChar w:fldCharType="end"/>
        </w:r>
      </w:hyperlink>
    </w:p>
    <w:p>
      <w:pPr>
        <w:pStyle w:val="TOC2"/>
        <w:tabs>
          <w:tab w:val="right" w:leader="dot" w:pos="8306"/>
        </w:tabs>
      </w:pPr>
      <w:hyperlink w:anchor="_Toc18931" w:history="1">
        <w:r>
          <w:rPr>
            <w:rFonts w:ascii="仿宋" w:eastAsia="仿宋" w:hAnsi="仿宋" w:cs="仿宋" w:hint="eastAsia"/>
            <w:lang w:eastAsia="zh-CN"/>
          </w:rPr>
          <w:t>(四)、推广与宣传活动</w:t>
        </w:r>
        <w:r>
          <w:tab/>
        </w:r>
        <w:r>
          <w:fldChar w:fldCharType="begin"/>
        </w:r>
        <w:r>
          <w:instrText xml:space="preserve"> PAGEREF _Toc18931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80"/>
      <w:r>
        <w:rPr>
          <w:rFonts w:ascii="仿宋" w:eastAsia="仿宋" w:hAnsi="仿宋" w:cs="仿宋" w:hint="eastAsia"/>
          <w:sz w:val="28"/>
          <w:lang w:eastAsia="zh-CN"/>
        </w:rPr>
        <w:t>一、高硅氧玻璃纤维纱项目建设背景及必要性分析</w:t>
      </w:r>
      <w:bookmarkEnd w:id="2"/>
    </w:p>
    <w:p>
      <w:pPr>
        <w:pStyle w:val="Heading2"/>
        <w:rPr>
          <w:rFonts w:ascii="仿宋" w:eastAsia="仿宋" w:hAnsi="仿宋" w:cs="仿宋" w:hint="eastAsia"/>
          <w:lang w:eastAsia="zh-CN"/>
        </w:rPr>
      </w:pPr>
      <w:bookmarkStart w:id="3" w:name="_Toc7557"/>
      <w:r>
        <w:rPr>
          <w:rFonts w:ascii="仿宋" w:eastAsia="仿宋" w:hAnsi="仿宋" w:cs="仿宋" w:hint="eastAsia"/>
          <w:lang w:eastAsia="zh-CN"/>
        </w:rPr>
        <w:t>(一)、高硅氧玻璃纤维纱项目背景分析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硅氧玻璃纤维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硅氧玻璃纤维纱项目在这个潮流中的定位。同时，我们将关注行业内涌现的新兴机遇，以便高硅氧玻璃纤维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硅氧玻璃纤维纱项目提供了强大的发展动力。我们将聚焦于行业内最新的技术发展趋势，包括但不限于人工智能、大数据分析、物联网等领域。通过深度的技术研究，我们将确保高硅氧玻璃纤维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硅氧玻璃纤维纱项目发展的源泉。我们将投入更多的精力对市场需求进行深入剖析，超越表面的需求，深入挖掘潜在的市场痛点和机遇。通过对市场需求的细致了解，高硅氧玻璃纤维纱项目将更有针对性地设计解决方案，满足市场的多样化需求，从而更好地促进高硅氧玻璃纤维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硅氧玻璃纤维纱项目战略至关重要。我们将对竞争态势进行更为深入的分析，包括但不限于市场份额、产品特点、客户满意度等多个维度。通过深度的竞争分析，高硅氧玻璃纤维纱项目将能够更准确地把握市场脉搏，制定具有竞争力的高硅氧玻璃纤维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硅氧玻璃纤维纱项目的发展具有直接的影响。我们将进行更为全面的法规和政策分析，了解行业发展中的潜在法律风险和合规挑战。通过充分了解和遵守相关法规，高硅氧玻璃纤维纱项目将确保在法律框架内合法合规运营，为高硅氧玻璃纤维纱项目的稳健发展提供有力支持。</w:t>
      </w:r>
    </w:p>
    <w:p>
      <w:pPr>
        <w:pStyle w:val="Heading2"/>
        <w:ind w:firstLine="560" w:firstLineChars="200"/>
        <w:rPr>
          <w:rFonts w:ascii="仿宋" w:eastAsia="仿宋" w:hAnsi="仿宋" w:cs="仿宋" w:hint="eastAsia"/>
          <w:sz w:val="28"/>
          <w:lang w:eastAsia="zh-CN"/>
        </w:rPr>
      </w:pPr>
      <w:bookmarkStart w:id="4" w:name="_Toc6254"/>
      <w:r>
        <w:rPr>
          <w:rFonts w:ascii="仿宋" w:eastAsia="仿宋" w:hAnsi="仿宋" w:cs="仿宋" w:hint="eastAsia"/>
          <w:sz w:val="28"/>
          <w:lang w:eastAsia="zh-CN"/>
        </w:rPr>
        <w:t>(二)、高硅氧玻璃纤维纱项目建设必要性分析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建设的迫切性源于对行业发展趋势的深刻洞察。我们正处于一个行业变革的时代，科技创新、数字化转型成为企业发展的关键动力。高硅氧玻璃纤维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建设不仅仅是为了跟上潮流，更是为了通过技术创新推动企业的持续发展。通过引入先进的技术和解决方案，高硅氧玻璃纤维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硅氧玻璃纤维纱项目的建设成为必然选择，通过提高产品质量、拓展服务领域，从而在竞争中获得更多的机会。高硅氧玻璃纤维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硅氧玻璃纤维纱项目建设的必要性体现在对客户需求更精准的满足。通过高硅氧玻璃纤维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建设的背后是对企业持续创新的追求。只有通过不断创新，企业才能在竞争中立于不败之地。高硅氧玻璃纤维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626"/>
      <w:r>
        <w:rPr>
          <w:rFonts w:ascii="仿宋" w:eastAsia="仿宋" w:hAnsi="仿宋" w:cs="仿宋" w:hint="eastAsia"/>
          <w:sz w:val="28"/>
          <w:lang w:eastAsia="zh-CN"/>
        </w:rPr>
        <w:t>二、高硅氧玻璃纤维纱项目建设单位说明</w:t>
      </w:r>
      <w:bookmarkEnd w:id="5"/>
    </w:p>
    <w:p>
      <w:pPr>
        <w:pStyle w:val="Heading2"/>
        <w:rPr>
          <w:rFonts w:ascii="仿宋" w:eastAsia="仿宋" w:hAnsi="仿宋" w:cs="仿宋" w:hint="eastAsia"/>
          <w:lang w:eastAsia="zh-CN"/>
        </w:rPr>
      </w:pPr>
      <w:bookmarkStart w:id="6" w:name="_Toc11550"/>
      <w:r>
        <w:rPr>
          <w:rFonts w:ascii="仿宋" w:eastAsia="仿宋" w:hAnsi="仿宋" w:cs="仿宋" w:hint="eastAsia"/>
          <w:lang w:eastAsia="zh-CN"/>
        </w:rPr>
        <w:t>(一)、高硅氧玻璃纤维纱项目承办单位基本情况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38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硅氧玻璃纤维纱项目承办单位的XXXX，我们着眼于实现可持续的经济效益。通过技术创新和解决方案的提供，公司预计在高硅氧玻璃纤维纱项目执行期间将获得可观的收入增长。这一收入来源主要包括高硅氧玻璃纤维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同时，我们注重成本控制和效率提升，以确保高硅氧玻璃纤维纱项目的可持续盈利。透过精细的管理和资源优化，公司期望实现高硅氧玻璃纤维纱项目利润最大化。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硅氧玻璃纤维纱项目实施进行全面的投资评估，包括高硅氧玻璃纤维纱项目启动阶段的资金投入和后续运营成本。通过对高硅氧玻璃纤维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高硅氧玻璃纤维纱项目实施过程中具备足够的资金流动性，公司将进行详尽的现金流分析。这包括资金需求的合理预测、高硅氧玻璃纤维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68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75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的技术管理特点体现在其创新导向。通过引入最先进的技术趋势和解决方案，高硅氧玻璃纤维纱项目致力于提升科技含量、提高质量和效率水平。这意味着我们将采用最新的工具和方法，确保高硅氧玻璃纤维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硅氧玻璃纤维纱项目技术管理的显著特征。通过整合不同领域的技术资源，我们实现了跨学科的协同工作。这有助于优化技术架构，提高整体效能。此外，整合性策略还促进了不同技术团队之间的紧密沟通和高效合作，确保高硅氧玻璃纤维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硅氧玻璃纤维纱项目所采用的技术。通过不断优化技术方案，高硅氧玻璃纤维纱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硅氧玻璃纤维纱项目团队将在高硅氧玻璃纤维纱项目初期识别可能的技术风险，并采取相应的预防和应对措施。通过建立健全的风险评估机制，高硅氧玻璃纤维纱项目能够在实施过程中及时发现并解决潜在的技术问题，保障高硅氧玻璃纤维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硅氧玻璃纤维纱项目中，技术将成为高硅氧玻璃纤维纱项目成功的有力支持。这一深度剖析揭示了技术管理在高硅氧玻璃纤维纱项目实施中的关键作用，为高硅氧玻璃纤维纱项目的技术基础奠定了坚实的基础。</w:t>
      </w:r>
    </w:p>
    <w:p>
      <w:pPr>
        <w:pStyle w:val="Heading2"/>
        <w:ind w:firstLine="560" w:firstLineChars="200"/>
        <w:rPr>
          <w:rFonts w:ascii="仿宋" w:eastAsia="仿宋" w:hAnsi="仿宋" w:cs="仿宋" w:hint="eastAsia"/>
          <w:sz w:val="28"/>
          <w:lang w:eastAsia="zh-CN"/>
        </w:rPr>
      </w:pPr>
      <w:bookmarkStart w:id="10" w:name="_Toc4091"/>
      <w:r>
        <w:rPr>
          <w:rFonts w:ascii="仿宋" w:eastAsia="仿宋" w:hAnsi="仿宋" w:cs="仿宋" w:hint="eastAsia"/>
          <w:sz w:val="28"/>
          <w:lang w:eastAsia="zh-CN"/>
        </w:rPr>
        <w:t>(二)、高硅氧玻璃纤维纱项目工艺技术设计方案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硅氧玻璃纤维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硅氧玻璃纤维纱项目将严格按照相关行业规范要求进行组织。通过有效控制产品质量，高硅氧玻璃纤维纱项目将致力于为顾客提供优质的高硅氧玻璃纤维纱项目产品和良好的服务。这体现了高硅氧玻璃纤维纱项目对于生产活动合规性和质量标准的高度重视，为高硅氧玻璃纤维纱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硅氧玻璃纤维纱项目注重生态效益和清洁生产原则。高硅氧玻璃纤维纱项目建设将紧密结合地方特色经济发展，与社会经济发展规划和区域环境保护规划方案相协调一致。通过与当地区域自然生态系统的结合，高硅氧玻璃纤维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硅氧玻璃纤维纱项目产品具有多样化的客户需求和个性化的特点。因此，高硅氧玻璃纤维纱项目产品规格品种多样，且单批生产数量较小。为满足这一特点，高硅氧玻璃纤维纱项目承办单位将建设先进的柔性制造生产线。通过广泛应用柔性制造技术，高硅氧玻璃纤维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硅氧玻璃纤维纱项目采用的技术具有较高的技术含量和自动化水平，处于国内先进水平。这一技术选用不仅体现了对生产效率、质量和环境友好性的高标准要求，同时为高硅氧玻璃纤维纱项目的可持续发展奠定了坚实的基础。</w:t>
      </w:r>
    </w:p>
    <w:p>
      <w:pPr>
        <w:pStyle w:val="Heading2"/>
        <w:ind w:firstLine="560" w:firstLineChars="200"/>
        <w:rPr>
          <w:rFonts w:ascii="仿宋" w:eastAsia="仿宋" w:hAnsi="仿宋" w:cs="仿宋" w:hint="eastAsia"/>
          <w:sz w:val="28"/>
          <w:lang w:eastAsia="zh-CN"/>
        </w:rPr>
      </w:pPr>
      <w:bookmarkStart w:id="11" w:name="_Toc3133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为确保高硅氧玻璃纤维纱项目的高效生产和技术实施，我们制定了一套精心设计的设备选型方案，以满足高硅氧玻璃纤维纱项目生产、质量和环保的要求。该方案的主要特点如下：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硅氧玻璃纤维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针对高硅氧玻璃纤维纱项目产品的多样性和小批量生产的特点，我们将建设柔性制造生产线。通过在设备选型中考虑柔性制造技术，可以灵活应对不同产品规格和生产需求，实现生产线的高度灵活性和适应性。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084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9134"/>
      <w:r>
        <w:rPr>
          <w:rFonts w:ascii="仿宋" w:eastAsia="仿宋" w:hAnsi="仿宋" w:cs="仿宋" w:hint="eastAsia"/>
          <w:lang w:eastAsia="zh-CN"/>
        </w:rPr>
        <w:t>(一)、高硅氧玻璃纤维纱行业分析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行业一直以来都是市场的关注焦点。行业内的发展趋势、竞争态势以及潜在机会都对高硅氧玻璃纤维纱项目的推进产生深远的影响。通过深入研究行业的整体概貌，我们将更好地理解行业的核心特征，为高硅氧玻璃纤维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行业，技术一直是推动创新和发展的关键因素。我们将对当前技术趋势进行详尽分析，包括但不限于人工智能、大数据应用、先进制造技术等。这有助于高硅氧玻璃纤维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硅氧玻璃纤维纱项目成功的基础。我们将对主要竞争对手进行深入研究，包括其市场份额、产品特点、市场定位等。通过全面了解竞争对手的优势和劣势，高硅氧玻璃纤维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143"/>
      <w:r>
        <w:rPr>
          <w:rFonts w:ascii="仿宋" w:eastAsia="仿宋" w:hAnsi="仿宋" w:cs="仿宋" w:hint="eastAsia"/>
          <w:sz w:val="28"/>
          <w:lang w:eastAsia="zh-CN"/>
        </w:rPr>
        <w:t>(二)、高硅氧玻璃纤维纱市场分析预测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硅氧玻璃纤维纱市场未来的增长趋势。这包括市场的整体规模、各细分领域的发展趋势等。高硅氧玻璃纤维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硅氧玻璃纤维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硅氧玻璃纤维纱项目实施过程中需要充分考虑的因素。我们将对市场风险进行全面评估，包括但不限于政策法规风险、市场竞争风险、技术变革风险等。通过对潜在风险的深入分析，高硅氧玻璃纤维纱项目可以制定相应的风险缓解策略，降低不确定性对高硅氧玻璃纤维纱项目的影响。</w:t>
      </w:r>
    </w:p>
    <w:p>
      <w:pPr>
        <w:pStyle w:val="Heading1"/>
        <w:ind w:firstLine="560" w:firstLineChars="200"/>
        <w:rPr>
          <w:rFonts w:ascii="仿宋" w:eastAsia="仿宋" w:hAnsi="仿宋" w:cs="仿宋" w:hint="eastAsia"/>
          <w:sz w:val="28"/>
          <w:lang w:eastAsia="zh-CN"/>
        </w:rPr>
      </w:pPr>
      <w:bookmarkStart w:id="15" w:name="_Toc27359"/>
      <w:r>
        <w:rPr>
          <w:rFonts w:ascii="仿宋" w:eastAsia="仿宋" w:hAnsi="仿宋" w:cs="仿宋" w:hint="eastAsia"/>
          <w:sz w:val="28"/>
          <w:lang w:eastAsia="zh-CN"/>
        </w:rPr>
        <w:t>五、高硅氧玻璃纤维纱项目可持续发展</w:t>
      </w:r>
      <w:bookmarkEnd w:id="15"/>
    </w:p>
    <w:p>
      <w:pPr>
        <w:pStyle w:val="Heading2"/>
        <w:rPr>
          <w:rFonts w:ascii="仿宋" w:eastAsia="仿宋" w:hAnsi="仿宋" w:cs="仿宋" w:hint="eastAsia"/>
          <w:lang w:eastAsia="zh-CN"/>
        </w:rPr>
      </w:pPr>
      <w:bookmarkStart w:id="16" w:name="_Toc1381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中，高硅氧玻璃纤维纱项目团队着眼于未来，明确了可持续发展的战略方向。制定的具体可持续发展目标包括降低资源使用、采用环保技术、最大化社会效益等。这一步骤不仅有助于高硅氧玻璃纤维纱项目在环保和社会责任方面达到最高标准，也为未来提供了明确的指引，确保高硅氧玻璃纤维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可持续实践的融入高硅氧玻璃纤维纱项目管理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硅氧玻璃纤维纱项目管理周期。从高硅氧玻璃纤维纱项目规划开始，高硅氧玻璃纤维纱项目团队就考虑了环境和社会的因素。在执行阶段，高硅氧玻璃纤维纱项目团队积极推动绿色技术的应用，优化资源利用。此外，关注员工的社会责任，通过培训和沟通活动提高员工对可持续发展的认知，使他们能够在日常工作中践行可持续实践。这些举措不仅为高硅氧玻璃纤维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43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硅氧玻璃纤维纱项目的可持续发展理念，我们深信环保与社会责任是高硅氧玻璃纤维纱项目成功的关键支柱。在高硅氧玻璃纤维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团队通过引入先进的环保技术、建立高效的废物处理系统以及推动能源节约措施，积极履行环保责任。定期的环保监测和评估确保高硅氧玻璃纤维纱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不仅致力于自身可持续发展，还注重对社会的回馈。通过支持社区高硅氧玻璃纤维纱项目、参与慈善事业、提供培训机会等方式，高硅氧玻璃纤维纱项目积极履行社会责任。与当地社区建立积极互动，关注员工的工作与生活平衡，以及员工的身心健康，是高硅氧玻璃纤维纱项目在社会责任层面的关键举措。这样的实践不仅增强了高硅氧玻璃纤维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4165"/>
      <w:r>
        <w:rPr>
          <w:rFonts w:ascii="仿宋" w:eastAsia="仿宋" w:hAnsi="仿宋" w:cs="仿宋" w:hint="eastAsia"/>
          <w:sz w:val="28"/>
          <w:lang w:eastAsia="zh-CN"/>
        </w:rPr>
        <w:t>六、高硅氧玻璃纤维纱项目危机管理</w:t>
      </w:r>
      <w:bookmarkEnd w:id="18"/>
    </w:p>
    <w:p>
      <w:pPr>
        <w:pStyle w:val="Heading2"/>
        <w:rPr>
          <w:rFonts w:ascii="仿宋" w:eastAsia="仿宋" w:hAnsi="仿宋" w:cs="仿宋" w:hint="eastAsia"/>
          <w:lang w:eastAsia="zh-CN"/>
        </w:rPr>
      </w:pPr>
      <w:bookmarkStart w:id="19" w:name="_Toc2286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危机管理中，危机预警与识别是确保高硅氧玻璃纤维纱项目稳健运行的核心步骤。通过建立全面的监测机制，高硅氧玻璃纤维纱项目团队旨在及时发现和理解潜在的风险和危机因素，以便采取及时的预防和应对措施，确保高硅氧玻璃纤维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硅氧玻璃纤维纱项目团队全面分析了整个高硅氧玻璃纤维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硅氧玻璃纤维纱项目团队着重于明确定义高硅氧玻璃纤维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硅氧玻璃纤维纱项目进展的持续监控，团队能够及时发现潜在问题并作出迅速反应。高硅氧玻璃纤维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在这一阶段，团队的专业素养和反应速度将发挥至关重要的作用，以确保潜在危机能够在初期得到有效的处理，最大程度地减轻负面影响。通过危机预警与识别，高硅氧玻璃纤维纱项目得以更有序、可控地推进。</w:t>
      </w:r>
    </w:p>
    <w:p>
      <w:pPr>
        <w:pStyle w:val="Heading2"/>
        <w:ind w:firstLine="560" w:firstLineChars="200"/>
        <w:rPr>
          <w:rFonts w:ascii="仿宋" w:eastAsia="仿宋" w:hAnsi="仿宋" w:cs="仿宋" w:hint="eastAsia"/>
          <w:sz w:val="28"/>
          <w:lang w:eastAsia="zh-CN"/>
        </w:rPr>
      </w:pPr>
      <w:bookmarkStart w:id="20" w:name="_Toc1695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在危机发生时，高硅氧玻璃纤维纱项目团队立即行动，成立了应急小组。该小组的任务是迅速制定并实施紧急应对措施，以最小化潜在损失。以下是采取的主要措施：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暂停高硅氧玻璃纤维纱项目进度：为遏制危机蔓延，高硅氧玻璃纤维纱项目暂时停止进行，以便全面评估当前状况。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资源重新分配：重新评估高硅氧玻璃纤维纱项目资源的分配，确保最大限度地减小损失。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https://d.book118.com/856155154104010033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C268D"/>
    <w:rsid w:val="76BC26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15515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2024-01-09T14:24:00Z</dcterms:created>
  <dcterms:modified xsi:type="dcterms:W3CDTF">2024-01-09T14:24:42Z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E94C5B54CD7D49FB809FDEC56CC051CE_11</vt:lpwstr>
  </property>
  <property fmtid="{D5CDD505-2E9C-101B-9397-08002B2CF9AE}" pid="3" name="KSOProductBuildVer">
    <vt:lpwstr>2052-12.1.0.16120</vt:lpwstr>
  </property>
</Properties>
</file>