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55" w:history="1">
        <w:r>
          <w:rPr>
            <w:rFonts w:ascii="仿宋" w:eastAsia="仿宋" w:hAnsi="仿宋" w:cs="仿宋" w:hint="eastAsia"/>
            <w:lang w:eastAsia="zh-CN"/>
          </w:rPr>
          <w:t>序言</w:t>
        </w:r>
        <w:r>
          <w:tab/>
        </w:r>
        <w:r>
          <w:fldChar w:fldCharType="begin"/>
        </w:r>
        <w:r>
          <w:instrText xml:space="preserve"> PAGEREF _Toc28355 \h </w:instrText>
        </w:r>
        <w:r>
          <w:fldChar w:fldCharType="separate"/>
        </w:r>
        <w:r>
          <w:t>3</w:t>
        </w:r>
        <w:r>
          <w:fldChar w:fldCharType="end"/>
        </w:r>
      </w:hyperlink>
    </w:p>
    <w:p>
      <w:pPr>
        <w:pStyle w:val="TOC1"/>
        <w:tabs>
          <w:tab w:val="right" w:leader="dot" w:pos="8306"/>
        </w:tabs>
      </w:pPr>
      <w:hyperlink w:anchor="_Toc13121" w:history="1">
        <w:r>
          <w:rPr>
            <w:rFonts w:ascii="仿宋" w:eastAsia="仿宋" w:hAnsi="仿宋" w:cs="仿宋" w:hint="eastAsia"/>
            <w:lang w:eastAsia="zh-CN"/>
          </w:rPr>
          <w:t>一、产品规划分析</w:t>
        </w:r>
        <w:r>
          <w:tab/>
        </w:r>
        <w:r>
          <w:fldChar w:fldCharType="begin"/>
        </w:r>
        <w:r>
          <w:instrText xml:space="preserve"> PAGEREF _Toc13121 \h </w:instrText>
        </w:r>
        <w:r>
          <w:fldChar w:fldCharType="separate"/>
        </w:r>
        <w:r>
          <w:t>3</w:t>
        </w:r>
        <w:r>
          <w:fldChar w:fldCharType="end"/>
        </w:r>
      </w:hyperlink>
    </w:p>
    <w:p>
      <w:pPr>
        <w:pStyle w:val="TOC2"/>
        <w:tabs>
          <w:tab w:val="right" w:leader="dot" w:pos="8306"/>
        </w:tabs>
      </w:pPr>
      <w:hyperlink w:anchor="_Toc11161" w:history="1">
        <w:r>
          <w:rPr>
            <w:rFonts w:ascii="仿宋" w:eastAsia="仿宋" w:hAnsi="仿宋" w:cs="仿宋" w:hint="eastAsia"/>
            <w:lang w:eastAsia="zh-CN"/>
          </w:rPr>
          <w:t>(一)、产品规划</w:t>
        </w:r>
        <w:r>
          <w:tab/>
        </w:r>
        <w:r>
          <w:fldChar w:fldCharType="begin"/>
        </w:r>
        <w:r>
          <w:instrText xml:space="preserve"> PAGEREF _Toc11161 \h </w:instrText>
        </w:r>
        <w:r>
          <w:fldChar w:fldCharType="separate"/>
        </w:r>
        <w:r>
          <w:t>3</w:t>
        </w:r>
        <w:r>
          <w:fldChar w:fldCharType="end"/>
        </w:r>
      </w:hyperlink>
    </w:p>
    <w:p>
      <w:pPr>
        <w:pStyle w:val="TOC2"/>
        <w:tabs>
          <w:tab w:val="right" w:leader="dot" w:pos="8306"/>
        </w:tabs>
      </w:pPr>
      <w:hyperlink w:anchor="_Toc1928" w:history="1">
        <w:r>
          <w:rPr>
            <w:rFonts w:ascii="仿宋" w:eastAsia="仿宋" w:hAnsi="仿宋" w:cs="仿宋" w:hint="eastAsia"/>
            <w:lang w:eastAsia="zh-CN"/>
          </w:rPr>
          <w:t>(二)、建设规模</w:t>
        </w:r>
        <w:r>
          <w:tab/>
        </w:r>
        <w:r>
          <w:fldChar w:fldCharType="begin"/>
        </w:r>
        <w:r>
          <w:instrText xml:space="preserve"> PAGEREF _Toc1928 \h </w:instrText>
        </w:r>
        <w:r>
          <w:fldChar w:fldCharType="separate"/>
        </w:r>
        <w:r>
          <w:t>4</w:t>
        </w:r>
        <w:r>
          <w:fldChar w:fldCharType="end"/>
        </w:r>
      </w:hyperlink>
    </w:p>
    <w:p>
      <w:pPr>
        <w:pStyle w:val="TOC1"/>
        <w:tabs>
          <w:tab w:val="right" w:leader="dot" w:pos="8306"/>
        </w:tabs>
      </w:pPr>
      <w:hyperlink w:anchor="_Toc8581" w:history="1">
        <w:r>
          <w:rPr>
            <w:rFonts w:ascii="仿宋" w:eastAsia="仿宋" w:hAnsi="仿宋" w:cs="仿宋" w:hint="eastAsia"/>
            <w:lang w:eastAsia="zh-CN"/>
          </w:rPr>
          <w:t>二、防水漆项目建设单位说明</w:t>
        </w:r>
        <w:r>
          <w:tab/>
        </w:r>
        <w:r>
          <w:fldChar w:fldCharType="begin"/>
        </w:r>
        <w:r>
          <w:instrText xml:space="preserve"> PAGEREF _Toc8581 \h </w:instrText>
        </w:r>
        <w:r>
          <w:fldChar w:fldCharType="separate"/>
        </w:r>
        <w:r>
          <w:t>5</w:t>
        </w:r>
        <w:r>
          <w:fldChar w:fldCharType="end"/>
        </w:r>
      </w:hyperlink>
    </w:p>
    <w:p>
      <w:pPr>
        <w:pStyle w:val="TOC2"/>
        <w:tabs>
          <w:tab w:val="right" w:leader="dot" w:pos="8306"/>
        </w:tabs>
      </w:pPr>
      <w:hyperlink w:anchor="_Toc5154" w:history="1">
        <w:r>
          <w:rPr>
            <w:rFonts w:ascii="仿宋" w:eastAsia="仿宋" w:hAnsi="仿宋" w:cs="仿宋" w:hint="eastAsia"/>
            <w:lang w:eastAsia="zh-CN"/>
          </w:rPr>
          <w:t>(一)、防水漆项目承办单位基本情况</w:t>
        </w:r>
        <w:r>
          <w:tab/>
        </w:r>
        <w:r>
          <w:fldChar w:fldCharType="begin"/>
        </w:r>
        <w:r>
          <w:instrText xml:space="preserve"> PAGEREF _Toc5154 \h </w:instrText>
        </w:r>
        <w:r>
          <w:fldChar w:fldCharType="separate"/>
        </w:r>
        <w:r>
          <w:t>5</w:t>
        </w:r>
        <w:r>
          <w:fldChar w:fldCharType="end"/>
        </w:r>
      </w:hyperlink>
    </w:p>
    <w:p>
      <w:pPr>
        <w:pStyle w:val="TOC2"/>
        <w:tabs>
          <w:tab w:val="right" w:leader="dot" w:pos="8306"/>
        </w:tabs>
      </w:pPr>
      <w:hyperlink w:anchor="_Toc23746" w:history="1">
        <w:r>
          <w:rPr>
            <w:rFonts w:ascii="仿宋" w:eastAsia="仿宋" w:hAnsi="仿宋" w:cs="仿宋" w:hint="eastAsia"/>
            <w:lang w:eastAsia="zh-CN"/>
          </w:rPr>
          <w:t>(二)、公司经济效益分析</w:t>
        </w:r>
        <w:r>
          <w:tab/>
        </w:r>
        <w:r>
          <w:fldChar w:fldCharType="begin"/>
        </w:r>
        <w:r>
          <w:instrText xml:space="preserve"> PAGEREF _Toc23746 \h </w:instrText>
        </w:r>
        <w:r>
          <w:fldChar w:fldCharType="separate"/>
        </w:r>
        <w:r>
          <w:t>5</w:t>
        </w:r>
        <w:r>
          <w:fldChar w:fldCharType="end"/>
        </w:r>
      </w:hyperlink>
    </w:p>
    <w:p>
      <w:pPr>
        <w:pStyle w:val="TOC1"/>
        <w:tabs>
          <w:tab w:val="right" w:leader="dot" w:pos="8306"/>
        </w:tabs>
      </w:pPr>
      <w:hyperlink w:anchor="_Toc15083" w:history="1">
        <w:r>
          <w:rPr>
            <w:rFonts w:ascii="仿宋" w:eastAsia="仿宋" w:hAnsi="仿宋" w:cs="仿宋" w:hint="eastAsia"/>
            <w:lang w:eastAsia="zh-CN"/>
          </w:rPr>
          <w:t>三、工艺说明</w:t>
        </w:r>
        <w:r>
          <w:tab/>
        </w:r>
        <w:r>
          <w:fldChar w:fldCharType="begin"/>
        </w:r>
        <w:r>
          <w:instrText xml:space="preserve"> PAGEREF _Toc15083 \h </w:instrText>
        </w:r>
        <w:r>
          <w:fldChar w:fldCharType="separate"/>
        </w:r>
        <w:r>
          <w:t>6</w:t>
        </w:r>
        <w:r>
          <w:fldChar w:fldCharType="end"/>
        </w:r>
      </w:hyperlink>
    </w:p>
    <w:p>
      <w:pPr>
        <w:pStyle w:val="TOC2"/>
        <w:tabs>
          <w:tab w:val="right" w:leader="dot" w:pos="8306"/>
        </w:tabs>
      </w:pPr>
      <w:hyperlink w:anchor="_Toc27654" w:history="1">
        <w:r>
          <w:rPr>
            <w:rFonts w:ascii="仿宋" w:eastAsia="仿宋" w:hAnsi="仿宋" w:cs="仿宋" w:hint="eastAsia"/>
            <w:lang w:eastAsia="zh-CN"/>
          </w:rPr>
          <w:t>(一)、技术管理特点</w:t>
        </w:r>
        <w:r>
          <w:tab/>
        </w:r>
        <w:r>
          <w:fldChar w:fldCharType="begin"/>
        </w:r>
        <w:r>
          <w:instrText xml:space="preserve"> PAGEREF _Toc27654 \h </w:instrText>
        </w:r>
        <w:r>
          <w:fldChar w:fldCharType="separate"/>
        </w:r>
        <w:r>
          <w:t>6</w:t>
        </w:r>
        <w:r>
          <w:fldChar w:fldCharType="end"/>
        </w:r>
      </w:hyperlink>
    </w:p>
    <w:p>
      <w:pPr>
        <w:pStyle w:val="TOC2"/>
        <w:tabs>
          <w:tab w:val="right" w:leader="dot" w:pos="8306"/>
        </w:tabs>
      </w:pPr>
      <w:hyperlink w:anchor="_Toc23271" w:history="1">
        <w:r>
          <w:rPr>
            <w:rFonts w:ascii="仿宋" w:eastAsia="仿宋" w:hAnsi="仿宋" w:cs="仿宋" w:hint="eastAsia"/>
            <w:lang w:eastAsia="zh-CN"/>
          </w:rPr>
          <w:t>(二)、防水漆项目工艺技术设计方案</w:t>
        </w:r>
        <w:r>
          <w:tab/>
        </w:r>
        <w:r>
          <w:fldChar w:fldCharType="begin"/>
        </w:r>
        <w:r>
          <w:instrText xml:space="preserve"> PAGEREF _Toc23271 \h </w:instrText>
        </w:r>
        <w:r>
          <w:fldChar w:fldCharType="separate"/>
        </w:r>
        <w:r>
          <w:t>7</w:t>
        </w:r>
        <w:r>
          <w:fldChar w:fldCharType="end"/>
        </w:r>
      </w:hyperlink>
    </w:p>
    <w:p>
      <w:pPr>
        <w:pStyle w:val="TOC2"/>
        <w:tabs>
          <w:tab w:val="right" w:leader="dot" w:pos="8306"/>
        </w:tabs>
      </w:pPr>
      <w:hyperlink w:anchor="_Toc6362" w:history="1">
        <w:r>
          <w:rPr>
            <w:rFonts w:ascii="仿宋" w:eastAsia="仿宋" w:hAnsi="仿宋" w:cs="仿宋" w:hint="eastAsia"/>
            <w:lang w:eastAsia="zh-CN"/>
          </w:rPr>
          <w:t>(三)、设备选型方案</w:t>
        </w:r>
        <w:r>
          <w:tab/>
        </w:r>
        <w:r>
          <w:fldChar w:fldCharType="begin"/>
        </w:r>
        <w:r>
          <w:instrText xml:space="preserve"> PAGEREF _Toc6362 \h </w:instrText>
        </w:r>
        <w:r>
          <w:fldChar w:fldCharType="separate"/>
        </w:r>
        <w:r>
          <w:t>9</w:t>
        </w:r>
        <w:r>
          <w:fldChar w:fldCharType="end"/>
        </w:r>
      </w:hyperlink>
    </w:p>
    <w:p>
      <w:pPr>
        <w:pStyle w:val="TOC1"/>
        <w:tabs>
          <w:tab w:val="right" w:leader="dot" w:pos="8306"/>
        </w:tabs>
      </w:pPr>
      <w:hyperlink w:anchor="_Toc19368" w:history="1">
        <w:r>
          <w:rPr>
            <w:rFonts w:ascii="仿宋" w:eastAsia="仿宋" w:hAnsi="仿宋" w:cs="仿宋" w:hint="eastAsia"/>
            <w:lang w:eastAsia="zh-CN"/>
          </w:rPr>
          <w:t>四、防水漆项目文档管理</w:t>
        </w:r>
        <w:r>
          <w:tab/>
        </w:r>
        <w:r>
          <w:fldChar w:fldCharType="begin"/>
        </w:r>
        <w:r>
          <w:instrText xml:space="preserve"> PAGEREF _Toc19368 \h </w:instrText>
        </w:r>
        <w:r>
          <w:fldChar w:fldCharType="separate"/>
        </w:r>
        <w:r>
          <w:t>10</w:t>
        </w:r>
        <w:r>
          <w:fldChar w:fldCharType="end"/>
        </w:r>
      </w:hyperlink>
    </w:p>
    <w:p>
      <w:pPr>
        <w:pStyle w:val="TOC2"/>
        <w:tabs>
          <w:tab w:val="right" w:leader="dot" w:pos="8306"/>
        </w:tabs>
      </w:pPr>
      <w:hyperlink w:anchor="_Toc2043" w:history="1">
        <w:r>
          <w:rPr>
            <w:rFonts w:ascii="仿宋" w:eastAsia="仿宋" w:hAnsi="仿宋" w:cs="仿宋" w:hint="eastAsia"/>
            <w:lang w:eastAsia="zh-CN"/>
          </w:rPr>
          <w:t>(一)、文档编制与审查</w:t>
        </w:r>
        <w:r>
          <w:tab/>
        </w:r>
        <w:r>
          <w:fldChar w:fldCharType="begin"/>
        </w:r>
        <w:r>
          <w:instrText xml:space="preserve"> PAGEREF _Toc2043 \h </w:instrText>
        </w:r>
        <w:r>
          <w:fldChar w:fldCharType="separate"/>
        </w:r>
        <w:r>
          <w:t>10</w:t>
        </w:r>
        <w:r>
          <w:fldChar w:fldCharType="end"/>
        </w:r>
      </w:hyperlink>
    </w:p>
    <w:p>
      <w:pPr>
        <w:pStyle w:val="TOC2"/>
        <w:tabs>
          <w:tab w:val="right" w:leader="dot" w:pos="8306"/>
        </w:tabs>
      </w:pPr>
      <w:hyperlink w:anchor="_Toc17598" w:history="1">
        <w:r>
          <w:rPr>
            <w:rFonts w:ascii="仿宋" w:eastAsia="仿宋" w:hAnsi="仿宋" w:cs="仿宋" w:hint="eastAsia"/>
            <w:lang w:eastAsia="zh-CN"/>
          </w:rPr>
          <w:t>(二)、文档发布与分发</w:t>
        </w:r>
        <w:r>
          <w:tab/>
        </w:r>
        <w:r>
          <w:fldChar w:fldCharType="begin"/>
        </w:r>
        <w:r>
          <w:instrText xml:space="preserve"> PAGEREF _Toc17598 \h </w:instrText>
        </w:r>
        <w:r>
          <w:fldChar w:fldCharType="separate"/>
        </w:r>
        <w:r>
          <w:t>11</w:t>
        </w:r>
        <w:r>
          <w:fldChar w:fldCharType="end"/>
        </w:r>
      </w:hyperlink>
    </w:p>
    <w:p>
      <w:pPr>
        <w:pStyle w:val="TOC2"/>
        <w:tabs>
          <w:tab w:val="right" w:leader="dot" w:pos="8306"/>
        </w:tabs>
      </w:pPr>
      <w:hyperlink w:anchor="_Toc10603" w:history="1">
        <w:r>
          <w:rPr>
            <w:rFonts w:ascii="仿宋" w:eastAsia="仿宋" w:hAnsi="仿宋" w:cs="仿宋" w:hint="eastAsia"/>
            <w:lang w:eastAsia="zh-CN"/>
          </w:rPr>
          <w:t>(三)、文档存档与归档</w:t>
        </w:r>
        <w:r>
          <w:tab/>
        </w:r>
        <w:r>
          <w:fldChar w:fldCharType="begin"/>
        </w:r>
        <w:r>
          <w:instrText xml:space="preserve"> PAGEREF _Toc10603 \h </w:instrText>
        </w:r>
        <w:r>
          <w:fldChar w:fldCharType="separate"/>
        </w:r>
        <w:r>
          <w:t>12</w:t>
        </w:r>
        <w:r>
          <w:fldChar w:fldCharType="end"/>
        </w:r>
      </w:hyperlink>
    </w:p>
    <w:p>
      <w:pPr>
        <w:pStyle w:val="TOC1"/>
        <w:tabs>
          <w:tab w:val="right" w:leader="dot" w:pos="8306"/>
        </w:tabs>
      </w:pPr>
      <w:hyperlink w:anchor="_Toc6644" w:history="1">
        <w:r>
          <w:rPr>
            <w:rFonts w:ascii="仿宋" w:eastAsia="仿宋" w:hAnsi="仿宋" w:cs="仿宋" w:hint="eastAsia"/>
            <w:lang w:eastAsia="zh-CN"/>
          </w:rPr>
          <w:t>五、防水漆项目绩效评估</w:t>
        </w:r>
        <w:r>
          <w:tab/>
        </w:r>
        <w:r>
          <w:fldChar w:fldCharType="begin"/>
        </w:r>
        <w:r>
          <w:instrText xml:space="preserve"> PAGEREF _Toc6644 \h </w:instrText>
        </w:r>
        <w:r>
          <w:fldChar w:fldCharType="separate"/>
        </w:r>
        <w:r>
          <w:t>13</w:t>
        </w:r>
        <w:r>
          <w:fldChar w:fldCharType="end"/>
        </w:r>
      </w:hyperlink>
    </w:p>
    <w:p>
      <w:pPr>
        <w:pStyle w:val="TOC2"/>
        <w:tabs>
          <w:tab w:val="right" w:leader="dot" w:pos="8306"/>
        </w:tabs>
      </w:pPr>
      <w:hyperlink w:anchor="_Toc24151" w:history="1">
        <w:r>
          <w:rPr>
            <w:rFonts w:ascii="仿宋" w:eastAsia="仿宋" w:hAnsi="仿宋" w:cs="仿宋" w:hint="eastAsia"/>
            <w:lang w:eastAsia="zh-CN"/>
          </w:rPr>
          <w:t>(一)、绩效评估指标</w:t>
        </w:r>
        <w:r>
          <w:tab/>
        </w:r>
        <w:r>
          <w:fldChar w:fldCharType="begin"/>
        </w:r>
        <w:r>
          <w:instrText xml:space="preserve"> PAGEREF _Toc24151 \h </w:instrText>
        </w:r>
        <w:r>
          <w:fldChar w:fldCharType="separate"/>
        </w:r>
        <w:r>
          <w:t>13</w:t>
        </w:r>
        <w:r>
          <w:fldChar w:fldCharType="end"/>
        </w:r>
      </w:hyperlink>
    </w:p>
    <w:p>
      <w:pPr>
        <w:pStyle w:val="TOC2"/>
        <w:tabs>
          <w:tab w:val="right" w:leader="dot" w:pos="8306"/>
        </w:tabs>
      </w:pPr>
      <w:hyperlink w:anchor="_Toc14885" w:history="1">
        <w:r>
          <w:rPr>
            <w:rFonts w:ascii="仿宋" w:eastAsia="仿宋" w:hAnsi="仿宋" w:cs="仿宋" w:hint="eastAsia"/>
            <w:lang w:eastAsia="zh-CN"/>
          </w:rPr>
          <w:t>(二)、绩效评估方法</w:t>
        </w:r>
        <w:r>
          <w:tab/>
        </w:r>
        <w:r>
          <w:fldChar w:fldCharType="begin"/>
        </w:r>
        <w:r>
          <w:instrText xml:space="preserve"> PAGEREF _Toc14885 \h </w:instrText>
        </w:r>
        <w:r>
          <w:fldChar w:fldCharType="separate"/>
        </w:r>
        <w:r>
          <w:t>14</w:t>
        </w:r>
        <w:r>
          <w:fldChar w:fldCharType="end"/>
        </w:r>
      </w:hyperlink>
    </w:p>
    <w:p>
      <w:pPr>
        <w:pStyle w:val="TOC2"/>
        <w:tabs>
          <w:tab w:val="right" w:leader="dot" w:pos="8306"/>
        </w:tabs>
      </w:pPr>
      <w:hyperlink w:anchor="_Toc11018" w:history="1">
        <w:r>
          <w:rPr>
            <w:rFonts w:ascii="仿宋" w:eastAsia="仿宋" w:hAnsi="仿宋" w:cs="仿宋" w:hint="eastAsia"/>
            <w:lang w:eastAsia="zh-CN"/>
          </w:rPr>
          <w:t>(三)、绩效评估周期</w:t>
        </w:r>
        <w:r>
          <w:tab/>
        </w:r>
        <w:r>
          <w:fldChar w:fldCharType="begin"/>
        </w:r>
        <w:r>
          <w:instrText xml:space="preserve"> PAGEREF _Toc11018 \h </w:instrText>
        </w:r>
        <w:r>
          <w:fldChar w:fldCharType="separate"/>
        </w:r>
        <w:r>
          <w:t>15</w:t>
        </w:r>
        <w:r>
          <w:fldChar w:fldCharType="end"/>
        </w:r>
      </w:hyperlink>
    </w:p>
    <w:p>
      <w:pPr>
        <w:pStyle w:val="TOC1"/>
        <w:tabs>
          <w:tab w:val="right" w:leader="dot" w:pos="8306"/>
        </w:tabs>
      </w:pPr>
      <w:hyperlink w:anchor="_Toc3553" w:history="1">
        <w:r>
          <w:rPr>
            <w:rFonts w:ascii="仿宋" w:eastAsia="仿宋" w:hAnsi="仿宋" w:cs="仿宋" w:hint="eastAsia"/>
            <w:lang w:eastAsia="zh-CN"/>
          </w:rPr>
          <w:t>六、防水漆项目土建工程</w:t>
        </w:r>
        <w:r>
          <w:tab/>
        </w:r>
        <w:r>
          <w:fldChar w:fldCharType="begin"/>
        </w:r>
        <w:r>
          <w:instrText xml:space="preserve"> PAGEREF _Toc3553 \h </w:instrText>
        </w:r>
        <w:r>
          <w:fldChar w:fldCharType="separate"/>
        </w:r>
        <w:r>
          <w:t>16</w:t>
        </w:r>
        <w:r>
          <w:fldChar w:fldCharType="end"/>
        </w:r>
      </w:hyperlink>
    </w:p>
    <w:p>
      <w:pPr>
        <w:pStyle w:val="TOC2"/>
        <w:tabs>
          <w:tab w:val="right" w:leader="dot" w:pos="8306"/>
        </w:tabs>
      </w:pPr>
      <w:hyperlink w:anchor="_Toc15735" w:history="1">
        <w:r>
          <w:rPr>
            <w:rFonts w:ascii="仿宋" w:eastAsia="仿宋" w:hAnsi="仿宋" w:cs="仿宋" w:hint="eastAsia"/>
            <w:lang w:eastAsia="zh-CN"/>
          </w:rPr>
          <w:t>(一)、建筑工程设计原则</w:t>
        </w:r>
        <w:r>
          <w:tab/>
        </w:r>
        <w:r>
          <w:fldChar w:fldCharType="begin"/>
        </w:r>
        <w:r>
          <w:instrText xml:space="preserve"> PAGEREF _Toc15735 \h </w:instrText>
        </w:r>
        <w:r>
          <w:fldChar w:fldCharType="separate"/>
        </w:r>
        <w:r>
          <w:t>16</w:t>
        </w:r>
        <w:r>
          <w:fldChar w:fldCharType="end"/>
        </w:r>
      </w:hyperlink>
    </w:p>
    <w:p>
      <w:pPr>
        <w:pStyle w:val="TOC2"/>
        <w:tabs>
          <w:tab w:val="right" w:leader="dot" w:pos="8306"/>
        </w:tabs>
      </w:pPr>
      <w:hyperlink w:anchor="_Toc31823" w:history="1">
        <w:r>
          <w:rPr>
            <w:rFonts w:ascii="仿宋" w:eastAsia="仿宋" w:hAnsi="仿宋" w:cs="仿宋" w:hint="eastAsia"/>
            <w:lang w:eastAsia="zh-CN"/>
          </w:rPr>
          <w:t>(二)、土建工程设计年限及安全等级</w:t>
        </w:r>
        <w:r>
          <w:tab/>
        </w:r>
        <w:r>
          <w:fldChar w:fldCharType="begin"/>
        </w:r>
        <w:r>
          <w:instrText xml:space="preserve"> PAGEREF _Toc31823 \h </w:instrText>
        </w:r>
        <w:r>
          <w:fldChar w:fldCharType="separate"/>
        </w:r>
        <w:r>
          <w:t>18</w:t>
        </w:r>
        <w:r>
          <w:fldChar w:fldCharType="end"/>
        </w:r>
      </w:hyperlink>
    </w:p>
    <w:p>
      <w:pPr>
        <w:pStyle w:val="TOC2"/>
        <w:tabs>
          <w:tab w:val="right" w:leader="dot" w:pos="8306"/>
        </w:tabs>
      </w:pPr>
      <w:hyperlink w:anchor="_Toc5419" w:history="1">
        <w:r>
          <w:rPr>
            <w:rFonts w:ascii="仿宋" w:eastAsia="仿宋" w:hAnsi="仿宋" w:cs="仿宋" w:hint="eastAsia"/>
            <w:lang w:eastAsia="zh-CN"/>
          </w:rPr>
          <w:t>(三)、建筑工程设计总体要求</w:t>
        </w:r>
        <w:r>
          <w:tab/>
        </w:r>
        <w:r>
          <w:fldChar w:fldCharType="begin"/>
        </w:r>
        <w:r>
          <w:instrText xml:space="preserve"> PAGEREF _Toc5419 \h </w:instrText>
        </w:r>
        <w:r>
          <w:fldChar w:fldCharType="separate"/>
        </w:r>
        <w:r>
          <w:t>19</w:t>
        </w:r>
        <w:r>
          <w:fldChar w:fldCharType="end"/>
        </w:r>
      </w:hyperlink>
    </w:p>
    <w:p>
      <w:pPr>
        <w:pStyle w:val="TOC2"/>
        <w:tabs>
          <w:tab w:val="right" w:leader="dot" w:pos="8306"/>
        </w:tabs>
      </w:pPr>
      <w:hyperlink w:anchor="_Toc20446" w:history="1">
        <w:r>
          <w:rPr>
            <w:rFonts w:ascii="仿宋" w:eastAsia="仿宋" w:hAnsi="仿宋" w:cs="仿宋" w:hint="eastAsia"/>
            <w:lang w:eastAsia="zh-CN"/>
          </w:rPr>
          <w:t>(四)、土建工程建设指标</w:t>
        </w:r>
        <w:r>
          <w:tab/>
        </w:r>
        <w:r>
          <w:fldChar w:fldCharType="begin"/>
        </w:r>
        <w:r>
          <w:instrText xml:space="preserve"> PAGEREF _Toc20446 \h </w:instrText>
        </w:r>
        <w:r>
          <w:fldChar w:fldCharType="separate"/>
        </w:r>
        <w:r>
          <w:t>19</w:t>
        </w:r>
        <w:r>
          <w:fldChar w:fldCharType="end"/>
        </w:r>
      </w:hyperlink>
    </w:p>
    <w:p>
      <w:pPr>
        <w:pStyle w:val="TOC1"/>
        <w:tabs>
          <w:tab w:val="right" w:leader="dot" w:pos="8306"/>
        </w:tabs>
      </w:pPr>
      <w:hyperlink w:anchor="_Toc16285" w:history="1">
        <w:r>
          <w:rPr>
            <w:rFonts w:ascii="仿宋" w:eastAsia="仿宋" w:hAnsi="仿宋" w:cs="仿宋" w:hint="eastAsia"/>
            <w:lang w:eastAsia="zh-CN"/>
          </w:rPr>
          <w:t>七、防水漆项目投资规划</w:t>
        </w:r>
        <w:r>
          <w:tab/>
        </w:r>
        <w:r>
          <w:fldChar w:fldCharType="begin"/>
        </w:r>
        <w:r>
          <w:instrText xml:space="preserve"> PAGEREF _Toc16285 \h </w:instrText>
        </w:r>
        <w:r>
          <w:fldChar w:fldCharType="separate"/>
        </w:r>
        <w:r>
          <w:t>20</w:t>
        </w:r>
        <w:r>
          <w:fldChar w:fldCharType="end"/>
        </w:r>
      </w:hyperlink>
    </w:p>
    <w:p>
      <w:pPr>
        <w:pStyle w:val="TOC2"/>
        <w:tabs>
          <w:tab w:val="right" w:leader="dot" w:pos="8306"/>
        </w:tabs>
      </w:pPr>
      <w:hyperlink w:anchor="_Toc16841" w:history="1">
        <w:r>
          <w:rPr>
            <w:rFonts w:ascii="仿宋" w:eastAsia="仿宋" w:hAnsi="仿宋" w:cs="仿宋" w:hint="eastAsia"/>
            <w:lang w:eastAsia="zh-CN"/>
          </w:rPr>
          <w:t>(一)、防水漆项目总投资估算</w:t>
        </w:r>
        <w:r>
          <w:tab/>
        </w:r>
        <w:r>
          <w:fldChar w:fldCharType="begin"/>
        </w:r>
        <w:r>
          <w:instrText xml:space="preserve"> PAGEREF _Toc16841 \h </w:instrText>
        </w:r>
        <w:r>
          <w:fldChar w:fldCharType="separate"/>
        </w:r>
        <w:r>
          <w:t>20</w:t>
        </w:r>
        <w:r>
          <w:fldChar w:fldCharType="end"/>
        </w:r>
      </w:hyperlink>
    </w:p>
    <w:p>
      <w:pPr>
        <w:pStyle w:val="TOC2"/>
        <w:tabs>
          <w:tab w:val="right" w:leader="dot" w:pos="8306"/>
        </w:tabs>
      </w:pPr>
      <w:hyperlink w:anchor="_Toc29754" w:history="1">
        <w:r>
          <w:rPr>
            <w:rFonts w:ascii="仿宋" w:eastAsia="仿宋" w:hAnsi="仿宋" w:cs="仿宋" w:hint="eastAsia"/>
            <w:lang w:eastAsia="zh-CN"/>
          </w:rPr>
          <w:t>(二)、资金筹措</w:t>
        </w:r>
        <w:r>
          <w:tab/>
        </w:r>
        <w:r>
          <w:fldChar w:fldCharType="begin"/>
        </w:r>
        <w:r>
          <w:instrText xml:space="preserve"> PAGEREF _Toc29754 \h </w:instrText>
        </w:r>
        <w:r>
          <w:fldChar w:fldCharType="separate"/>
        </w:r>
        <w:r>
          <w:t>21</w:t>
        </w:r>
        <w:r>
          <w:fldChar w:fldCharType="end"/>
        </w:r>
      </w:hyperlink>
    </w:p>
    <w:p>
      <w:pPr>
        <w:pStyle w:val="TOC1"/>
        <w:tabs>
          <w:tab w:val="right" w:leader="dot" w:pos="8306"/>
        </w:tabs>
      </w:pPr>
      <w:hyperlink w:anchor="_Toc27261" w:history="1">
        <w:r>
          <w:rPr>
            <w:rFonts w:ascii="仿宋" w:eastAsia="仿宋" w:hAnsi="仿宋" w:cs="仿宋" w:hint="eastAsia"/>
            <w:lang w:eastAsia="zh-CN"/>
          </w:rPr>
          <w:t>八、防水漆项目技术管理</w:t>
        </w:r>
        <w:r>
          <w:tab/>
        </w:r>
        <w:r>
          <w:fldChar w:fldCharType="begin"/>
        </w:r>
        <w:r>
          <w:instrText xml:space="preserve"> PAGEREF _Toc27261 \h </w:instrText>
        </w:r>
        <w:r>
          <w:fldChar w:fldCharType="separate"/>
        </w:r>
        <w:r>
          <w:t>22</w:t>
        </w:r>
        <w:r>
          <w:fldChar w:fldCharType="end"/>
        </w:r>
      </w:hyperlink>
    </w:p>
    <w:p>
      <w:pPr>
        <w:pStyle w:val="TOC2"/>
        <w:tabs>
          <w:tab w:val="right" w:leader="dot" w:pos="8306"/>
        </w:tabs>
      </w:pPr>
      <w:hyperlink w:anchor="_Toc30112" w:history="1">
        <w:r>
          <w:rPr>
            <w:rFonts w:ascii="仿宋" w:eastAsia="仿宋" w:hAnsi="仿宋" w:cs="仿宋" w:hint="eastAsia"/>
            <w:lang w:eastAsia="zh-CN"/>
          </w:rPr>
          <w:t>(一)、技术方案选用方向</w:t>
        </w:r>
        <w:r>
          <w:tab/>
        </w:r>
        <w:r>
          <w:fldChar w:fldCharType="begin"/>
        </w:r>
        <w:r>
          <w:instrText xml:space="preserve"> PAGEREF _Toc30112 \h </w:instrText>
        </w:r>
        <w:r>
          <w:fldChar w:fldCharType="separate"/>
        </w:r>
        <w:r>
          <w:t>22</w:t>
        </w:r>
        <w:r>
          <w:fldChar w:fldCharType="end"/>
        </w:r>
      </w:hyperlink>
    </w:p>
    <w:p>
      <w:pPr>
        <w:pStyle w:val="TOC2"/>
        <w:tabs>
          <w:tab w:val="right" w:leader="dot" w:pos="8306"/>
        </w:tabs>
      </w:pPr>
      <w:hyperlink w:anchor="_Toc1629" w:history="1">
        <w:r>
          <w:rPr>
            <w:rFonts w:ascii="仿宋" w:eastAsia="仿宋" w:hAnsi="仿宋" w:cs="仿宋" w:hint="eastAsia"/>
            <w:lang w:eastAsia="zh-CN"/>
          </w:rPr>
          <w:t>(二)、工艺技术方案选用原则</w:t>
        </w:r>
        <w:r>
          <w:tab/>
        </w:r>
        <w:r>
          <w:fldChar w:fldCharType="begin"/>
        </w:r>
        <w:r>
          <w:instrText xml:space="preserve"> PAGEREF _Toc1629 \h </w:instrText>
        </w:r>
        <w:r>
          <w:fldChar w:fldCharType="separate"/>
        </w:r>
        <w:r>
          <w:t>23</w:t>
        </w:r>
        <w:r>
          <w:fldChar w:fldCharType="end"/>
        </w:r>
      </w:hyperlink>
    </w:p>
    <w:p>
      <w:pPr>
        <w:pStyle w:val="TOC2"/>
        <w:tabs>
          <w:tab w:val="right" w:leader="dot" w:pos="8306"/>
        </w:tabs>
      </w:pPr>
      <w:hyperlink w:anchor="_Toc2535" w:history="1">
        <w:r>
          <w:rPr>
            <w:rFonts w:ascii="仿宋" w:eastAsia="仿宋" w:hAnsi="仿宋" w:cs="仿宋" w:hint="eastAsia"/>
            <w:lang w:eastAsia="zh-CN"/>
          </w:rPr>
          <w:t>(三)、工艺技术方案要求</w:t>
        </w:r>
        <w:r>
          <w:tab/>
        </w:r>
        <w:r>
          <w:fldChar w:fldCharType="begin"/>
        </w:r>
        <w:r>
          <w:instrText xml:space="preserve"> PAGEREF _Toc2535 \h </w:instrText>
        </w:r>
        <w:r>
          <w:fldChar w:fldCharType="separate"/>
        </w:r>
        <w:r>
          <w:t>25</w:t>
        </w:r>
        <w:r>
          <w:fldChar w:fldCharType="end"/>
        </w:r>
      </w:hyperlink>
    </w:p>
    <w:p>
      <w:pPr>
        <w:pStyle w:val="TOC1"/>
        <w:tabs>
          <w:tab w:val="right" w:leader="dot" w:pos="8306"/>
        </w:tabs>
      </w:pPr>
      <w:hyperlink w:anchor="_Toc14714" w:history="1">
        <w:r>
          <w:rPr>
            <w:rFonts w:ascii="仿宋" w:eastAsia="仿宋" w:hAnsi="仿宋" w:cs="仿宋" w:hint="eastAsia"/>
            <w:lang w:eastAsia="zh-CN"/>
          </w:rPr>
          <w:t>九、防水漆项目经营效益</w:t>
        </w:r>
        <w:r>
          <w:tab/>
        </w:r>
        <w:r>
          <w:fldChar w:fldCharType="begin"/>
        </w:r>
        <w:r>
          <w:instrText xml:space="preserve"> PAGEREF _Toc14714 \h </w:instrText>
        </w:r>
        <w:r>
          <w:fldChar w:fldCharType="separate"/>
        </w:r>
        <w:r>
          <w:t>28</w:t>
        </w:r>
        <w:r>
          <w:fldChar w:fldCharType="end"/>
        </w:r>
      </w:hyperlink>
    </w:p>
    <w:p>
      <w:pPr>
        <w:pStyle w:val="TOC2"/>
        <w:tabs>
          <w:tab w:val="right" w:leader="dot" w:pos="8306"/>
        </w:tabs>
      </w:pPr>
      <w:hyperlink w:anchor="_Toc10722" w:history="1">
        <w:r>
          <w:rPr>
            <w:rFonts w:ascii="仿宋" w:eastAsia="仿宋" w:hAnsi="仿宋" w:cs="仿宋" w:hint="eastAsia"/>
            <w:lang w:eastAsia="zh-CN"/>
          </w:rPr>
          <w:t>(一)、经济评价财务测算</w:t>
        </w:r>
        <w:r>
          <w:tab/>
        </w:r>
        <w:r>
          <w:fldChar w:fldCharType="begin"/>
        </w:r>
        <w:r>
          <w:instrText xml:space="preserve"> PAGEREF _Toc10722 \h </w:instrText>
        </w:r>
        <w:r>
          <w:fldChar w:fldCharType="separate"/>
        </w:r>
        <w:r>
          <w:t>28</w:t>
        </w:r>
        <w:r>
          <w:fldChar w:fldCharType="end"/>
        </w:r>
      </w:hyperlink>
    </w:p>
    <w:p>
      <w:pPr>
        <w:pStyle w:val="TOC2"/>
        <w:tabs>
          <w:tab w:val="right" w:leader="dot" w:pos="8306"/>
        </w:tabs>
      </w:pPr>
      <w:hyperlink w:anchor="_Toc4663" w:history="1">
        <w:r>
          <w:rPr>
            <w:rFonts w:ascii="仿宋" w:eastAsia="仿宋" w:hAnsi="仿宋" w:cs="仿宋" w:hint="eastAsia"/>
            <w:lang w:eastAsia="zh-CN"/>
          </w:rPr>
          <w:t>(二)、防水漆项目盈利能力分析</w:t>
        </w:r>
        <w:r>
          <w:tab/>
        </w:r>
        <w:r>
          <w:fldChar w:fldCharType="begin"/>
        </w:r>
        <w:r>
          <w:instrText xml:space="preserve"> PAGEREF _Toc4663 \h </w:instrText>
        </w:r>
        <w:r>
          <w:fldChar w:fldCharType="separate"/>
        </w:r>
        <w:r>
          <w:t>29</w:t>
        </w:r>
        <w:r>
          <w:fldChar w:fldCharType="end"/>
        </w:r>
      </w:hyperlink>
    </w:p>
    <w:p>
      <w:pPr>
        <w:pStyle w:val="TOC1"/>
        <w:tabs>
          <w:tab w:val="right" w:leader="dot" w:pos="8306"/>
        </w:tabs>
      </w:pPr>
      <w:hyperlink w:anchor="_Toc18369" w:history="1">
        <w:r>
          <w:rPr>
            <w:rFonts w:ascii="仿宋" w:eastAsia="仿宋" w:hAnsi="仿宋" w:cs="仿宋" w:hint="eastAsia"/>
            <w:lang w:eastAsia="zh-CN"/>
          </w:rPr>
          <w:t>十、防水漆项目风险管理</w:t>
        </w:r>
        <w:r>
          <w:tab/>
        </w:r>
        <w:r>
          <w:fldChar w:fldCharType="begin"/>
        </w:r>
        <w:r>
          <w:instrText xml:space="preserve"> PAGEREF _Toc18369 \h </w:instrText>
        </w:r>
        <w:r>
          <w:fldChar w:fldCharType="separate"/>
        </w:r>
        <w:r>
          <w:t>30</w:t>
        </w:r>
        <w:r>
          <w:fldChar w:fldCharType="end"/>
        </w:r>
      </w:hyperlink>
    </w:p>
    <w:p>
      <w:pPr>
        <w:pStyle w:val="TOC2"/>
        <w:tabs>
          <w:tab w:val="right" w:leader="dot" w:pos="8306"/>
        </w:tabs>
      </w:pPr>
      <w:hyperlink w:anchor="_Toc18936" w:history="1">
        <w:r>
          <w:rPr>
            <w:rFonts w:ascii="仿宋" w:eastAsia="仿宋" w:hAnsi="仿宋" w:cs="仿宋" w:hint="eastAsia"/>
            <w:lang w:eastAsia="zh-CN"/>
          </w:rPr>
          <w:t>(一)、风险识别与评估</w:t>
        </w:r>
        <w:r>
          <w:tab/>
        </w:r>
        <w:r>
          <w:fldChar w:fldCharType="begin"/>
        </w:r>
        <w:r>
          <w:instrText xml:space="preserve"> PAGEREF _Toc18936 \h </w:instrText>
        </w:r>
        <w:r>
          <w:fldChar w:fldCharType="separate"/>
        </w:r>
        <w:r>
          <w:t>30</w:t>
        </w:r>
        <w:r>
          <w:fldChar w:fldCharType="end"/>
        </w:r>
      </w:hyperlink>
    </w:p>
    <w:p>
      <w:pPr>
        <w:pStyle w:val="TOC2"/>
        <w:tabs>
          <w:tab w:val="right" w:leader="dot" w:pos="8306"/>
        </w:tabs>
      </w:pPr>
      <w:hyperlink w:anchor="_Toc20353" w:history="1">
        <w:r>
          <w:rPr>
            <w:rFonts w:ascii="仿宋" w:eastAsia="仿宋" w:hAnsi="仿宋" w:cs="仿宋" w:hint="eastAsia"/>
            <w:lang w:eastAsia="zh-CN"/>
          </w:rPr>
          <w:t>(二)、风险应对策略</w:t>
        </w:r>
        <w:r>
          <w:tab/>
        </w:r>
        <w:r>
          <w:fldChar w:fldCharType="begin"/>
        </w:r>
        <w:r>
          <w:instrText xml:space="preserve"> PAGEREF _Toc20353 \h </w:instrText>
        </w:r>
        <w:r>
          <w:fldChar w:fldCharType="separate"/>
        </w:r>
        <w:r>
          <w:t>31</w:t>
        </w:r>
        <w:r>
          <w:fldChar w:fldCharType="end"/>
        </w:r>
      </w:hyperlink>
    </w:p>
    <w:p>
      <w:pPr>
        <w:pStyle w:val="TOC2"/>
        <w:tabs>
          <w:tab w:val="right" w:leader="dot" w:pos="8306"/>
        </w:tabs>
      </w:pPr>
      <w:hyperlink w:anchor="_Toc31814" w:history="1">
        <w:r>
          <w:rPr>
            <w:rFonts w:ascii="仿宋" w:eastAsia="仿宋" w:hAnsi="仿宋" w:cs="仿宋" w:hint="eastAsia"/>
            <w:lang w:eastAsia="zh-CN"/>
          </w:rPr>
          <w:t>(三)、风险监控与控制</w:t>
        </w:r>
        <w:r>
          <w:tab/>
        </w:r>
        <w:r>
          <w:fldChar w:fldCharType="begin"/>
        </w:r>
        <w:r>
          <w:instrText xml:space="preserve"> PAGEREF _Toc31814 \h </w:instrText>
        </w:r>
        <w:r>
          <w:fldChar w:fldCharType="separate"/>
        </w:r>
        <w:r>
          <w:t>33</w:t>
        </w:r>
        <w:r>
          <w:fldChar w:fldCharType="end"/>
        </w:r>
      </w:hyperlink>
    </w:p>
    <w:p>
      <w:pPr>
        <w:pStyle w:val="TOC1"/>
        <w:tabs>
          <w:tab w:val="right" w:leader="dot" w:pos="8306"/>
        </w:tabs>
      </w:pPr>
      <w:hyperlink w:anchor="_Toc22534" w:history="1">
        <w:r>
          <w:rPr>
            <w:rFonts w:ascii="仿宋" w:eastAsia="仿宋" w:hAnsi="仿宋" w:cs="仿宋" w:hint="eastAsia"/>
            <w:lang w:eastAsia="zh-CN"/>
          </w:rPr>
          <w:t>十一、防水漆项目社会影响</w:t>
        </w:r>
        <w:r>
          <w:tab/>
        </w:r>
        <w:r>
          <w:fldChar w:fldCharType="begin"/>
        </w:r>
        <w:r>
          <w:instrText xml:space="preserve"> PAGEREF _Toc22534 \h </w:instrText>
        </w:r>
        <w:r>
          <w:fldChar w:fldCharType="separate"/>
        </w:r>
        <w:r>
          <w:t>34</w:t>
        </w:r>
        <w:r>
          <w:fldChar w:fldCharType="end"/>
        </w:r>
      </w:hyperlink>
    </w:p>
    <w:p>
      <w:pPr>
        <w:pStyle w:val="TOC2"/>
        <w:tabs>
          <w:tab w:val="right" w:leader="dot" w:pos="8306"/>
        </w:tabs>
      </w:pPr>
      <w:hyperlink w:anchor="_Toc4109" w:history="1">
        <w:r>
          <w:rPr>
            <w:rFonts w:ascii="仿宋" w:eastAsia="仿宋" w:hAnsi="仿宋" w:cs="仿宋" w:hint="eastAsia"/>
            <w:lang w:eastAsia="zh-CN"/>
          </w:rPr>
          <w:t>(一)、社会责任与义务</w:t>
        </w:r>
        <w:r>
          <w:tab/>
        </w:r>
        <w:r>
          <w:fldChar w:fldCharType="begin"/>
        </w:r>
        <w:r>
          <w:instrText xml:space="preserve"> PAGEREF _Toc4109 \h </w:instrText>
        </w:r>
        <w:r>
          <w:fldChar w:fldCharType="separate"/>
        </w:r>
        <w:r>
          <w:t>34</w:t>
        </w:r>
        <w:r>
          <w:fldChar w:fldCharType="end"/>
        </w:r>
      </w:hyperlink>
    </w:p>
    <w:p>
      <w:pPr>
        <w:pStyle w:val="TOC2"/>
        <w:tabs>
          <w:tab w:val="right" w:leader="dot" w:pos="8306"/>
        </w:tabs>
      </w:pPr>
      <w:hyperlink w:anchor="_Toc29138" w:history="1">
        <w:r>
          <w:rPr>
            <w:rFonts w:ascii="仿宋" w:eastAsia="仿宋" w:hAnsi="仿宋" w:cs="仿宋" w:hint="eastAsia"/>
            <w:lang w:eastAsia="zh-CN"/>
          </w:rPr>
          <w:t>(二)、社会参与与沟通</w:t>
        </w:r>
        <w:r>
          <w:tab/>
        </w:r>
        <w:r>
          <w:fldChar w:fldCharType="begin"/>
        </w:r>
        <w:r>
          <w:instrText xml:space="preserve"> PAGEREF _Toc29138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7" w:history="1">
        <w:r>
          <w:rPr>
            <w:rFonts w:ascii="仿宋" w:eastAsia="仿宋" w:hAnsi="仿宋" w:cs="仿宋" w:hint="eastAsia"/>
            <w:lang w:eastAsia="zh-CN"/>
          </w:rPr>
          <w:t>十二、防水漆项目环境影响分析</w:t>
        </w:r>
        <w:r>
          <w:tab/>
        </w:r>
        <w:r>
          <w:fldChar w:fldCharType="begin"/>
        </w:r>
        <w:r>
          <w:instrText xml:space="preserve"> PAGEREF _Toc11237 \h </w:instrText>
        </w:r>
        <w:r>
          <w:fldChar w:fldCharType="separate"/>
        </w:r>
        <w:r>
          <w:t>35</w:t>
        </w:r>
        <w:r>
          <w:fldChar w:fldCharType="end"/>
        </w:r>
      </w:hyperlink>
    </w:p>
    <w:p>
      <w:pPr>
        <w:pStyle w:val="TOC2"/>
        <w:tabs>
          <w:tab w:val="right" w:leader="dot" w:pos="8306"/>
        </w:tabs>
      </w:pPr>
      <w:hyperlink w:anchor="_Toc10425" w:history="1">
        <w:r>
          <w:rPr>
            <w:rFonts w:ascii="仿宋" w:eastAsia="仿宋" w:hAnsi="仿宋" w:cs="仿宋" w:hint="eastAsia"/>
            <w:lang w:eastAsia="zh-CN"/>
          </w:rPr>
          <w:t>(一)、建设区域环境质量现状</w:t>
        </w:r>
        <w:r>
          <w:tab/>
        </w:r>
        <w:r>
          <w:fldChar w:fldCharType="begin"/>
        </w:r>
        <w:r>
          <w:instrText xml:space="preserve"> PAGEREF _Toc10425 \h </w:instrText>
        </w:r>
        <w:r>
          <w:fldChar w:fldCharType="separate"/>
        </w:r>
        <w:r>
          <w:t>35</w:t>
        </w:r>
        <w:r>
          <w:fldChar w:fldCharType="end"/>
        </w:r>
      </w:hyperlink>
    </w:p>
    <w:p>
      <w:pPr>
        <w:pStyle w:val="TOC2"/>
        <w:tabs>
          <w:tab w:val="right" w:leader="dot" w:pos="8306"/>
        </w:tabs>
      </w:pPr>
      <w:hyperlink w:anchor="_Toc5505" w:history="1">
        <w:r>
          <w:rPr>
            <w:rFonts w:ascii="仿宋" w:eastAsia="仿宋" w:hAnsi="仿宋" w:cs="仿宋" w:hint="eastAsia"/>
            <w:lang w:eastAsia="zh-CN"/>
          </w:rPr>
          <w:t>(二)、建设期环境保护</w:t>
        </w:r>
        <w:r>
          <w:tab/>
        </w:r>
        <w:r>
          <w:fldChar w:fldCharType="begin"/>
        </w:r>
        <w:r>
          <w:instrText xml:space="preserve"> PAGEREF _Toc5505 \h </w:instrText>
        </w:r>
        <w:r>
          <w:fldChar w:fldCharType="separate"/>
        </w:r>
        <w:r>
          <w:t>37</w:t>
        </w:r>
        <w:r>
          <w:fldChar w:fldCharType="end"/>
        </w:r>
      </w:hyperlink>
    </w:p>
    <w:p>
      <w:pPr>
        <w:pStyle w:val="TOC2"/>
        <w:tabs>
          <w:tab w:val="right" w:leader="dot" w:pos="8306"/>
        </w:tabs>
      </w:pPr>
      <w:hyperlink w:anchor="_Toc14347" w:history="1">
        <w:r>
          <w:rPr>
            <w:rFonts w:ascii="仿宋" w:eastAsia="仿宋" w:hAnsi="仿宋" w:cs="仿宋" w:hint="eastAsia"/>
            <w:lang w:eastAsia="zh-CN"/>
          </w:rPr>
          <w:t>(三)、运营期环境保护</w:t>
        </w:r>
        <w:r>
          <w:tab/>
        </w:r>
        <w:r>
          <w:fldChar w:fldCharType="begin"/>
        </w:r>
        <w:r>
          <w:instrText xml:space="preserve"> PAGEREF _Toc14347 \h </w:instrText>
        </w:r>
        <w:r>
          <w:fldChar w:fldCharType="separate"/>
        </w:r>
        <w:r>
          <w:t>38</w:t>
        </w:r>
        <w:r>
          <w:fldChar w:fldCharType="end"/>
        </w:r>
      </w:hyperlink>
    </w:p>
    <w:p>
      <w:pPr>
        <w:pStyle w:val="TOC2"/>
        <w:tabs>
          <w:tab w:val="right" w:leader="dot" w:pos="8306"/>
        </w:tabs>
      </w:pPr>
      <w:hyperlink w:anchor="_Toc7611" w:history="1">
        <w:r>
          <w:rPr>
            <w:rFonts w:ascii="仿宋" w:eastAsia="仿宋" w:hAnsi="仿宋" w:cs="仿宋" w:hint="eastAsia"/>
            <w:lang w:eastAsia="zh-CN"/>
          </w:rPr>
          <w:t>(四)、防水漆项目建设对区域经济的影响</w:t>
        </w:r>
        <w:r>
          <w:tab/>
        </w:r>
        <w:r>
          <w:fldChar w:fldCharType="begin"/>
        </w:r>
        <w:r>
          <w:instrText xml:space="preserve"> PAGEREF _Toc7611 \h </w:instrText>
        </w:r>
        <w:r>
          <w:fldChar w:fldCharType="separate"/>
        </w:r>
        <w:r>
          <w:t>39</w:t>
        </w:r>
        <w:r>
          <w:fldChar w:fldCharType="end"/>
        </w:r>
      </w:hyperlink>
    </w:p>
    <w:p>
      <w:pPr>
        <w:pStyle w:val="TOC2"/>
        <w:tabs>
          <w:tab w:val="right" w:leader="dot" w:pos="8306"/>
        </w:tabs>
      </w:pPr>
      <w:hyperlink w:anchor="_Toc11510" w:history="1">
        <w:r>
          <w:rPr>
            <w:rFonts w:ascii="仿宋" w:eastAsia="仿宋" w:hAnsi="仿宋" w:cs="仿宋" w:hint="eastAsia"/>
            <w:lang w:eastAsia="zh-CN"/>
          </w:rPr>
          <w:t>(五)、废弃物处理</w:t>
        </w:r>
        <w:r>
          <w:tab/>
        </w:r>
        <w:r>
          <w:fldChar w:fldCharType="begin"/>
        </w:r>
        <w:r>
          <w:instrText xml:space="preserve"> PAGEREF _Toc11510 \h </w:instrText>
        </w:r>
        <w:r>
          <w:fldChar w:fldCharType="separate"/>
        </w:r>
        <w:r>
          <w:t>41</w:t>
        </w:r>
        <w:r>
          <w:fldChar w:fldCharType="end"/>
        </w:r>
      </w:hyperlink>
    </w:p>
    <w:p>
      <w:pPr>
        <w:pStyle w:val="TOC2"/>
        <w:tabs>
          <w:tab w:val="right" w:leader="dot" w:pos="8306"/>
        </w:tabs>
      </w:pPr>
      <w:hyperlink w:anchor="_Toc1491" w:history="1">
        <w:r>
          <w:rPr>
            <w:rFonts w:ascii="仿宋" w:eastAsia="仿宋" w:hAnsi="仿宋" w:cs="仿宋" w:hint="eastAsia"/>
            <w:lang w:eastAsia="zh-CN"/>
          </w:rPr>
          <w:t>(六)、特殊环境影响分析</w:t>
        </w:r>
        <w:r>
          <w:tab/>
        </w:r>
        <w:r>
          <w:fldChar w:fldCharType="begin"/>
        </w:r>
        <w:r>
          <w:instrText xml:space="preserve"> PAGEREF _Toc1491 \h </w:instrText>
        </w:r>
        <w:r>
          <w:fldChar w:fldCharType="separate"/>
        </w:r>
        <w:r>
          <w:t>42</w:t>
        </w:r>
        <w:r>
          <w:fldChar w:fldCharType="end"/>
        </w:r>
      </w:hyperlink>
    </w:p>
    <w:p>
      <w:pPr>
        <w:pStyle w:val="TOC2"/>
        <w:tabs>
          <w:tab w:val="right" w:leader="dot" w:pos="8306"/>
        </w:tabs>
      </w:pPr>
      <w:hyperlink w:anchor="_Toc20799" w:history="1">
        <w:r>
          <w:rPr>
            <w:rFonts w:ascii="仿宋" w:eastAsia="仿宋" w:hAnsi="仿宋" w:cs="仿宋" w:hint="eastAsia"/>
            <w:lang w:eastAsia="zh-CN"/>
          </w:rPr>
          <w:t>(七)、清洁生产</w:t>
        </w:r>
        <w:r>
          <w:tab/>
        </w:r>
        <w:r>
          <w:fldChar w:fldCharType="begin"/>
        </w:r>
        <w:r>
          <w:instrText xml:space="preserve"> PAGEREF _Toc20799 \h </w:instrText>
        </w:r>
        <w:r>
          <w:fldChar w:fldCharType="separate"/>
        </w:r>
        <w:r>
          <w:t>44</w:t>
        </w:r>
        <w:r>
          <w:fldChar w:fldCharType="end"/>
        </w:r>
      </w:hyperlink>
    </w:p>
    <w:p>
      <w:pPr>
        <w:pStyle w:val="TOC2"/>
        <w:tabs>
          <w:tab w:val="right" w:leader="dot" w:pos="8306"/>
        </w:tabs>
      </w:pPr>
      <w:hyperlink w:anchor="_Toc28639" w:history="1">
        <w:r>
          <w:rPr>
            <w:rFonts w:ascii="仿宋" w:eastAsia="仿宋" w:hAnsi="仿宋" w:cs="仿宋" w:hint="eastAsia"/>
            <w:lang w:eastAsia="zh-CN"/>
          </w:rPr>
          <w:t>(八)、环境保护综合评价</w:t>
        </w:r>
        <w:r>
          <w:tab/>
        </w:r>
        <w:r>
          <w:fldChar w:fldCharType="begin"/>
        </w:r>
        <w:r>
          <w:instrText xml:space="preserve"> PAGEREF _Toc28639 \h </w:instrText>
        </w:r>
        <w:r>
          <w:fldChar w:fldCharType="separate"/>
        </w:r>
        <w:r>
          <w:t>45</w:t>
        </w:r>
        <w:r>
          <w:fldChar w:fldCharType="end"/>
        </w:r>
      </w:hyperlink>
    </w:p>
    <w:p>
      <w:pPr>
        <w:pStyle w:val="TOC1"/>
        <w:tabs>
          <w:tab w:val="right" w:leader="dot" w:pos="8306"/>
        </w:tabs>
      </w:pPr>
      <w:hyperlink w:anchor="_Toc18563" w:history="1">
        <w:r>
          <w:rPr>
            <w:rFonts w:ascii="仿宋" w:eastAsia="仿宋" w:hAnsi="仿宋" w:cs="仿宋" w:hint="eastAsia"/>
            <w:lang w:eastAsia="zh-CN"/>
          </w:rPr>
          <w:t>十三、风险识别与分类</w:t>
        </w:r>
        <w:r>
          <w:tab/>
        </w:r>
        <w:r>
          <w:fldChar w:fldCharType="begin"/>
        </w:r>
        <w:r>
          <w:instrText xml:space="preserve"> PAGEREF _Toc18563 \h </w:instrText>
        </w:r>
        <w:r>
          <w:fldChar w:fldCharType="separate"/>
        </w:r>
        <w:r>
          <w:t>46</w:t>
        </w:r>
        <w:r>
          <w:fldChar w:fldCharType="end"/>
        </w:r>
      </w:hyperlink>
    </w:p>
    <w:p>
      <w:pPr>
        <w:pStyle w:val="TOC2"/>
        <w:tabs>
          <w:tab w:val="right" w:leader="dot" w:pos="8306"/>
        </w:tabs>
      </w:pPr>
      <w:hyperlink w:anchor="_Toc15229" w:history="1">
        <w:r>
          <w:rPr>
            <w:rFonts w:ascii="仿宋" w:eastAsia="仿宋" w:hAnsi="仿宋" w:cs="仿宋" w:hint="eastAsia"/>
            <w:lang w:eastAsia="zh-CN"/>
          </w:rPr>
          <w:t>(一)、风险识别</w:t>
        </w:r>
        <w:r>
          <w:tab/>
        </w:r>
        <w:r>
          <w:fldChar w:fldCharType="begin"/>
        </w:r>
        <w:r>
          <w:instrText xml:space="preserve"> PAGEREF _Toc15229 \h </w:instrText>
        </w:r>
        <w:r>
          <w:fldChar w:fldCharType="separate"/>
        </w:r>
        <w:r>
          <w:t>46</w:t>
        </w:r>
        <w:r>
          <w:fldChar w:fldCharType="end"/>
        </w:r>
      </w:hyperlink>
    </w:p>
    <w:p>
      <w:pPr>
        <w:pStyle w:val="TOC2"/>
        <w:tabs>
          <w:tab w:val="right" w:leader="dot" w:pos="8306"/>
        </w:tabs>
      </w:pPr>
      <w:hyperlink w:anchor="_Toc23696" w:history="1">
        <w:r>
          <w:rPr>
            <w:rFonts w:ascii="仿宋" w:eastAsia="仿宋" w:hAnsi="仿宋" w:cs="仿宋" w:hint="eastAsia"/>
            <w:lang w:eastAsia="zh-CN"/>
          </w:rPr>
          <w:t>(二)、风险分类</w:t>
        </w:r>
        <w:r>
          <w:tab/>
        </w:r>
        <w:r>
          <w:fldChar w:fldCharType="begin"/>
        </w:r>
        <w:r>
          <w:instrText xml:space="preserve"> PAGEREF _Toc23696 \h </w:instrText>
        </w:r>
        <w:r>
          <w:fldChar w:fldCharType="separate"/>
        </w:r>
        <w:r>
          <w:t>47</w:t>
        </w:r>
        <w:r>
          <w:fldChar w:fldCharType="end"/>
        </w:r>
      </w:hyperlink>
    </w:p>
    <w:p>
      <w:pPr>
        <w:pStyle w:val="TOC1"/>
        <w:tabs>
          <w:tab w:val="right" w:leader="dot" w:pos="8306"/>
        </w:tabs>
      </w:pPr>
      <w:hyperlink w:anchor="_Toc31040" w:history="1">
        <w:r>
          <w:rPr>
            <w:rFonts w:ascii="仿宋" w:eastAsia="仿宋" w:hAnsi="仿宋" w:cs="仿宋" w:hint="eastAsia"/>
            <w:lang w:eastAsia="zh-CN"/>
          </w:rPr>
          <w:t>十四、防水漆项目变更管理</w:t>
        </w:r>
        <w:r>
          <w:tab/>
        </w:r>
        <w:r>
          <w:fldChar w:fldCharType="begin"/>
        </w:r>
        <w:r>
          <w:instrText xml:space="preserve"> PAGEREF _Toc31040 \h </w:instrText>
        </w:r>
        <w:r>
          <w:fldChar w:fldCharType="separate"/>
        </w:r>
        <w:r>
          <w:t>49</w:t>
        </w:r>
        <w:r>
          <w:fldChar w:fldCharType="end"/>
        </w:r>
      </w:hyperlink>
    </w:p>
    <w:p>
      <w:pPr>
        <w:pStyle w:val="TOC2"/>
        <w:tabs>
          <w:tab w:val="right" w:leader="dot" w:pos="8306"/>
        </w:tabs>
      </w:pPr>
      <w:hyperlink w:anchor="_Toc6567" w:history="1">
        <w:r>
          <w:rPr>
            <w:rFonts w:ascii="仿宋" w:eastAsia="仿宋" w:hAnsi="仿宋" w:cs="仿宋" w:hint="eastAsia"/>
            <w:lang w:eastAsia="zh-CN"/>
          </w:rPr>
          <w:t>(一)、变更申请与评估</w:t>
        </w:r>
        <w:r>
          <w:tab/>
        </w:r>
        <w:r>
          <w:fldChar w:fldCharType="begin"/>
        </w:r>
        <w:r>
          <w:instrText xml:space="preserve"> PAGEREF _Toc6567 \h </w:instrText>
        </w:r>
        <w:r>
          <w:fldChar w:fldCharType="separate"/>
        </w:r>
        <w:r>
          <w:t>49</w:t>
        </w:r>
        <w:r>
          <w:fldChar w:fldCharType="end"/>
        </w:r>
      </w:hyperlink>
    </w:p>
    <w:p>
      <w:pPr>
        <w:pStyle w:val="TOC2"/>
        <w:tabs>
          <w:tab w:val="right" w:leader="dot" w:pos="8306"/>
        </w:tabs>
      </w:pPr>
      <w:hyperlink w:anchor="_Toc12921" w:history="1">
        <w:r>
          <w:rPr>
            <w:rFonts w:ascii="仿宋" w:eastAsia="仿宋" w:hAnsi="仿宋" w:cs="仿宋" w:hint="eastAsia"/>
            <w:lang w:eastAsia="zh-CN"/>
          </w:rPr>
          <w:t>(二)、变更实施与控制</w:t>
        </w:r>
        <w:r>
          <w:tab/>
        </w:r>
        <w:r>
          <w:fldChar w:fldCharType="begin"/>
        </w:r>
        <w:r>
          <w:instrText xml:space="preserve"> PAGEREF _Toc12921 \h </w:instrText>
        </w:r>
        <w:r>
          <w:fldChar w:fldCharType="separate"/>
        </w:r>
        <w:r>
          <w:t>49</w:t>
        </w:r>
        <w:r>
          <w:fldChar w:fldCharType="end"/>
        </w:r>
      </w:hyperlink>
    </w:p>
    <w:p>
      <w:pPr>
        <w:pStyle w:val="TOC1"/>
        <w:tabs>
          <w:tab w:val="right" w:leader="dot" w:pos="8306"/>
        </w:tabs>
      </w:pPr>
      <w:hyperlink w:anchor="_Toc8608" w:history="1">
        <w:r>
          <w:rPr>
            <w:rFonts w:ascii="仿宋" w:eastAsia="仿宋" w:hAnsi="仿宋" w:cs="仿宋" w:hint="eastAsia"/>
            <w:lang w:eastAsia="zh-CN"/>
          </w:rPr>
          <w:t>十五、营销与推广策略</w:t>
        </w:r>
        <w:r>
          <w:tab/>
        </w:r>
        <w:r>
          <w:fldChar w:fldCharType="begin"/>
        </w:r>
        <w:r>
          <w:instrText xml:space="preserve"> PAGEREF _Toc8608 \h </w:instrText>
        </w:r>
        <w:r>
          <w:fldChar w:fldCharType="separate"/>
        </w:r>
        <w:r>
          <w:t>50</w:t>
        </w:r>
        <w:r>
          <w:fldChar w:fldCharType="end"/>
        </w:r>
      </w:hyperlink>
    </w:p>
    <w:p>
      <w:pPr>
        <w:pStyle w:val="TOC2"/>
        <w:tabs>
          <w:tab w:val="right" w:leader="dot" w:pos="8306"/>
        </w:tabs>
      </w:pPr>
      <w:hyperlink w:anchor="_Toc28741" w:history="1">
        <w:r>
          <w:rPr>
            <w:rFonts w:ascii="仿宋" w:eastAsia="仿宋" w:hAnsi="仿宋" w:cs="仿宋" w:hint="eastAsia"/>
            <w:lang w:eastAsia="zh-CN"/>
          </w:rPr>
          <w:t>(一)、产品/服务定位与特点</w:t>
        </w:r>
        <w:r>
          <w:tab/>
        </w:r>
        <w:r>
          <w:fldChar w:fldCharType="begin"/>
        </w:r>
        <w:r>
          <w:instrText xml:space="preserve"> PAGEREF _Toc28741 \h </w:instrText>
        </w:r>
        <w:r>
          <w:fldChar w:fldCharType="separate"/>
        </w:r>
        <w:r>
          <w:t>50</w:t>
        </w:r>
        <w:r>
          <w:fldChar w:fldCharType="end"/>
        </w:r>
      </w:hyperlink>
    </w:p>
    <w:p>
      <w:pPr>
        <w:pStyle w:val="TOC2"/>
        <w:tabs>
          <w:tab w:val="right" w:leader="dot" w:pos="8306"/>
        </w:tabs>
      </w:pPr>
      <w:hyperlink w:anchor="_Toc5439" w:history="1">
        <w:r>
          <w:rPr>
            <w:rFonts w:ascii="仿宋" w:eastAsia="仿宋" w:hAnsi="仿宋" w:cs="仿宋" w:hint="eastAsia"/>
            <w:lang w:eastAsia="zh-CN"/>
          </w:rPr>
          <w:t>(二)、市场定位与竞争分析</w:t>
        </w:r>
        <w:r>
          <w:tab/>
        </w:r>
        <w:r>
          <w:fldChar w:fldCharType="begin"/>
        </w:r>
        <w:r>
          <w:instrText xml:space="preserve"> PAGEREF _Toc5439 \h </w:instrText>
        </w:r>
        <w:r>
          <w:fldChar w:fldCharType="separate"/>
        </w:r>
        <w:r>
          <w:t>51</w:t>
        </w:r>
        <w:r>
          <w:fldChar w:fldCharType="end"/>
        </w:r>
      </w:hyperlink>
    </w:p>
    <w:p>
      <w:pPr>
        <w:pStyle w:val="TOC2"/>
        <w:tabs>
          <w:tab w:val="right" w:leader="dot" w:pos="8306"/>
        </w:tabs>
      </w:pPr>
      <w:hyperlink w:anchor="_Toc1028" w:history="1">
        <w:r>
          <w:rPr>
            <w:rFonts w:ascii="仿宋" w:eastAsia="仿宋" w:hAnsi="仿宋" w:cs="仿宋" w:hint="eastAsia"/>
            <w:lang w:eastAsia="zh-CN"/>
          </w:rPr>
          <w:t>(三)、营销渠道与策略</w:t>
        </w:r>
        <w:r>
          <w:tab/>
        </w:r>
        <w:r>
          <w:fldChar w:fldCharType="begin"/>
        </w:r>
        <w:r>
          <w:instrText xml:space="preserve"> PAGEREF _Toc1028 \h </w:instrText>
        </w:r>
        <w:r>
          <w:fldChar w:fldCharType="separate"/>
        </w:r>
        <w:r>
          <w:t>53</w:t>
        </w:r>
        <w:r>
          <w:fldChar w:fldCharType="end"/>
        </w:r>
      </w:hyperlink>
    </w:p>
    <w:p>
      <w:pPr>
        <w:pStyle w:val="TOC2"/>
        <w:tabs>
          <w:tab w:val="right" w:leader="dot" w:pos="8306"/>
        </w:tabs>
      </w:pPr>
      <w:hyperlink w:anchor="_Toc11592" w:history="1">
        <w:r>
          <w:rPr>
            <w:rFonts w:ascii="仿宋" w:eastAsia="仿宋" w:hAnsi="仿宋" w:cs="仿宋" w:hint="eastAsia"/>
            <w:lang w:eastAsia="zh-CN"/>
          </w:rPr>
          <w:t>(四)、推广与宣传活动</w:t>
        </w:r>
        <w:r>
          <w:tab/>
        </w:r>
        <w:r>
          <w:fldChar w:fldCharType="begin"/>
        </w:r>
        <w:r>
          <w:instrText xml:space="preserve"> PAGEREF _Toc11592 \h </w:instrText>
        </w:r>
        <w:r>
          <w:fldChar w:fldCharType="separate"/>
        </w:r>
        <w:r>
          <w:t>54</w:t>
        </w:r>
        <w:r>
          <w:fldChar w:fldCharType="end"/>
        </w:r>
      </w:hyperlink>
    </w:p>
    <w:p>
      <w:pPr>
        <w:pStyle w:val="TOC1"/>
        <w:tabs>
          <w:tab w:val="right" w:leader="dot" w:pos="8306"/>
        </w:tabs>
      </w:pPr>
      <w:hyperlink w:anchor="_Toc25776" w:history="1">
        <w:r>
          <w:rPr>
            <w:rFonts w:ascii="仿宋" w:eastAsia="仿宋" w:hAnsi="仿宋" w:cs="仿宋" w:hint="eastAsia"/>
            <w:lang w:eastAsia="zh-CN"/>
          </w:rPr>
          <w:t>十六、供应链管理</w:t>
        </w:r>
        <w:r>
          <w:tab/>
        </w:r>
        <w:r>
          <w:fldChar w:fldCharType="begin"/>
        </w:r>
        <w:r>
          <w:instrText xml:space="preserve"> PAGEREF _Toc25776 \h </w:instrText>
        </w:r>
        <w:r>
          <w:fldChar w:fldCharType="separate"/>
        </w:r>
        <w:r>
          <w:t>59</w:t>
        </w:r>
        <w:r>
          <w:fldChar w:fldCharType="end"/>
        </w:r>
      </w:hyperlink>
    </w:p>
    <w:p>
      <w:pPr>
        <w:pStyle w:val="TOC2"/>
        <w:tabs>
          <w:tab w:val="right" w:leader="dot" w:pos="8306"/>
        </w:tabs>
      </w:pPr>
      <w:hyperlink w:anchor="_Toc10510" w:history="1">
        <w:r>
          <w:rPr>
            <w:rFonts w:ascii="仿宋" w:eastAsia="仿宋" w:hAnsi="仿宋" w:cs="仿宋" w:hint="eastAsia"/>
            <w:lang w:eastAsia="zh-CN"/>
          </w:rPr>
          <w:t>(一)、供应链战略规划</w:t>
        </w:r>
        <w:r>
          <w:tab/>
        </w:r>
        <w:r>
          <w:fldChar w:fldCharType="begin"/>
        </w:r>
        <w:r>
          <w:instrText xml:space="preserve"> PAGEREF _Toc10510 \h </w:instrText>
        </w:r>
        <w:r>
          <w:fldChar w:fldCharType="separate"/>
        </w:r>
        <w:r>
          <w:t>59</w:t>
        </w:r>
        <w:r>
          <w:fldChar w:fldCharType="end"/>
        </w:r>
      </w:hyperlink>
    </w:p>
    <w:p>
      <w:pPr>
        <w:pStyle w:val="TOC2"/>
        <w:tabs>
          <w:tab w:val="right" w:leader="dot" w:pos="8306"/>
        </w:tabs>
      </w:pPr>
      <w:hyperlink w:anchor="_Toc20386" w:history="1">
        <w:r>
          <w:rPr>
            <w:rFonts w:ascii="仿宋" w:eastAsia="仿宋" w:hAnsi="仿宋" w:cs="仿宋" w:hint="eastAsia"/>
            <w:lang w:eastAsia="zh-CN"/>
          </w:rPr>
          <w:t>(二)、供应商选择与合作</w:t>
        </w:r>
        <w:r>
          <w:tab/>
        </w:r>
        <w:r>
          <w:fldChar w:fldCharType="begin"/>
        </w:r>
        <w:r>
          <w:instrText xml:space="preserve"> PAGEREF _Toc20386 \h </w:instrText>
        </w:r>
        <w:r>
          <w:fldChar w:fldCharType="separate"/>
        </w:r>
        <w:r>
          <w:t>60</w:t>
        </w:r>
        <w:r>
          <w:fldChar w:fldCharType="end"/>
        </w:r>
      </w:hyperlink>
    </w:p>
    <w:p>
      <w:pPr>
        <w:pStyle w:val="TOC2"/>
        <w:tabs>
          <w:tab w:val="right" w:leader="dot" w:pos="8306"/>
        </w:tabs>
      </w:pPr>
      <w:hyperlink w:anchor="_Toc9869" w:history="1">
        <w:r>
          <w:rPr>
            <w:rFonts w:ascii="仿宋" w:eastAsia="仿宋" w:hAnsi="仿宋" w:cs="仿宋" w:hint="eastAsia"/>
            <w:lang w:eastAsia="zh-CN"/>
          </w:rPr>
          <w:t>(三)、物流与库存管理</w:t>
        </w:r>
        <w:r>
          <w:tab/>
        </w:r>
        <w:r>
          <w:fldChar w:fldCharType="begin"/>
        </w:r>
        <w:r>
          <w:instrText xml:space="preserve"> PAGEREF _Toc9869 \h </w:instrText>
        </w:r>
        <w:r>
          <w:fldChar w:fldCharType="separate"/>
        </w:r>
        <w:r>
          <w:t>62</w:t>
        </w:r>
        <w:r>
          <w:fldChar w:fldCharType="end"/>
        </w:r>
      </w:hyperlink>
    </w:p>
    <w:p>
      <w:pPr>
        <w:pStyle w:val="TOC1"/>
        <w:tabs>
          <w:tab w:val="right" w:leader="dot" w:pos="8306"/>
        </w:tabs>
      </w:pPr>
      <w:hyperlink w:anchor="_Toc4296" w:history="1">
        <w:r>
          <w:rPr>
            <w:rFonts w:ascii="仿宋" w:eastAsia="仿宋" w:hAnsi="仿宋" w:cs="仿宋" w:hint="eastAsia"/>
            <w:lang w:eastAsia="zh-CN"/>
          </w:rPr>
          <w:t>十七、防水漆项目实施保障措施</w:t>
        </w:r>
        <w:r>
          <w:tab/>
        </w:r>
        <w:r>
          <w:fldChar w:fldCharType="begin"/>
        </w:r>
        <w:r>
          <w:instrText xml:space="preserve"> PAGEREF _Toc4296 \h </w:instrText>
        </w:r>
        <w:r>
          <w:fldChar w:fldCharType="separate"/>
        </w:r>
        <w:r>
          <w:t>63</w:t>
        </w:r>
        <w:r>
          <w:fldChar w:fldCharType="end"/>
        </w:r>
      </w:hyperlink>
    </w:p>
    <w:p>
      <w:pPr>
        <w:pStyle w:val="TOC2"/>
        <w:tabs>
          <w:tab w:val="right" w:leader="dot" w:pos="8306"/>
        </w:tabs>
      </w:pPr>
      <w:hyperlink w:anchor="_Toc22613" w:history="1">
        <w:r>
          <w:rPr>
            <w:rFonts w:ascii="仿宋" w:eastAsia="仿宋" w:hAnsi="仿宋" w:cs="仿宋" w:hint="eastAsia"/>
            <w:lang w:eastAsia="zh-CN"/>
          </w:rPr>
          <w:t>(一)、防水漆项目实施保障机制</w:t>
        </w:r>
        <w:r>
          <w:tab/>
        </w:r>
        <w:r>
          <w:fldChar w:fldCharType="begin"/>
        </w:r>
        <w:r>
          <w:instrText xml:space="preserve"> PAGEREF _Toc22613 \h </w:instrText>
        </w:r>
        <w:r>
          <w:fldChar w:fldCharType="separate"/>
        </w:r>
        <w:r>
          <w:t>63</w:t>
        </w:r>
        <w:r>
          <w:fldChar w:fldCharType="end"/>
        </w:r>
      </w:hyperlink>
    </w:p>
    <w:p>
      <w:pPr>
        <w:pStyle w:val="TOC2"/>
        <w:tabs>
          <w:tab w:val="right" w:leader="dot" w:pos="8306"/>
        </w:tabs>
      </w:pPr>
      <w:hyperlink w:anchor="_Toc13666" w:history="1">
        <w:r>
          <w:rPr>
            <w:rFonts w:ascii="仿宋" w:eastAsia="仿宋" w:hAnsi="仿宋" w:cs="仿宋" w:hint="eastAsia"/>
            <w:lang w:eastAsia="zh-CN"/>
          </w:rPr>
          <w:t>(二)、防水漆项目法律合规要求</w:t>
        </w:r>
        <w:r>
          <w:tab/>
        </w:r>
        <w:r>
          <w:fldChar w:fldCharType="begin"/>
        </w:r>
        <w:r>
          <w:instrText xml:space="preserve"> PAGEREF _Toc13666 \h </w:instrText>
        </w:r>
        <w:r>
          <w:fldChar w:fldCharType="separate"/>
        </w:r>
        <w:r>
          <w:t>66</w:t>
        </w:r>
        <w:r>
          <w:fldChar w:fldCharType="end"/>
        </w:r>
      </w:hyperlink>
    </w:p>
    <w:p>
      <w:pPr>
        <w:pStyle w:val="TOC2"/>
        <w:tabs>
          <w:tab w:val="right" w:leader="dot" w:pos="8306"/>
        </w:tabs>
      </w:pPr>
      <w:hyperlink w:anchor="_Toc28623" w:history="1">
        <w:r>
          <w:rPr>
            <w:rFonts w:ascii="仿宋" w:eastAsia="仿宋" w:hAnsi="仿宋" w:cs="仿宋" w:hint="eastAsia"/>
            <w:lang w:eastAsia="zh-CN"/>
          </w:rPr>
          <w:t>(三)、防水漆项目合同管理与法律事务</w:t>
        </w:r>
        <w:r>
          <w:tab/>
        </w:r>
        <w:r>
          <w:fldChar w:fldCharType="begin"/>
        </w:r>
        <w:r>
          <w:instrText xml:space="preserve"> PAGEREF _Toc28623 \h </w:instrText>
        </w:r>
        <w:r>
          <w:fldChar w:fldCharType="separate"/>
        </w:r>
        <w:r>
          <w:t>70</w:t>
        </w:r>
        <w:r>
          <w:fldChar w:fldCharType="end"/>
        </w:r>
      </w:hyperlink>
    </w:p>
    <w:p>
      <w:pPr>
        <w:pStyle w:val="TOC2"/>
        <w:tabs>
          <w:tab w:val="right" w:leader="dot" w:pos="8306"/>
        </w:tabs>
      </w:pPr>
      <w:hyperlink w:anchor="_Toc17847" w:history="1">
        <w:r>
          <w:rPr>
            <w:rFonts w:ascii="仿宋" w:eastAsia="仿宋" w:hAnsi="仿宋" w:cs="仿宋" w:hint="eastAsia"/>
            <w:lang w:eastAsia="zh-CN"/>
          </w:rPr>
          <w:t>(四)、防水漆项目知识产权保护策略</w:t>
        </w:r>
        <w:r>
          <w:tab/>
        </w:r>
        <w:r>
          <w:fldChar w:fldCharType="begin"/>
        </w:r>
        <w:r>
          <w:instrText xml:space="preserve"> PAGEREF _Toc17847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1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防水漆项目的主要产品是XXXX，预计年产值为XXX万元。这一产品在市场中占据着重要的地位，其广泛的应用范围使得该防水漆项目的市场前景非常广阔。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水漆项目的xxx产品作为重要的原材料之一，将在多个领域发挥关键作用。其在建筑、交通、能源等方面的广泛应用将为整个产业链提供强大的支持，形成产业协同效应。防水漆项目的年产值XXX万XXX万XXX万万元不仅反映了其在市场上的巨大潜力，更预示着它对国民经济的积极贡献。这种关联度高、涉及面广的产业关系，使得该防水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总征地面积为XXXX平方米，相当于约XX.XX亩，其中净用地面积为XXXX平方米，红线范围内相当于约XX.XX亩。这一用地规模充分考虑了防水漆项目的建设需求，保障了防水漆项目在合适的空间内得以充分发展。防水漆项目规划的总建筑面积为XXXX平方米，其中主体工程建设占XXXX平方米，计容建筑面积达XXXX平方米。预计建筑工程的投资将达到XXXX万元，为防水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计划购置的设备共计XXXX台（套），设备购置费用为XXXX万元。这一设备购置计划充分考虑到防水漆项目的生产需求和技术要求，确保了防水漆项目在生产运营中具备先进的技术装备和高效的生产能力。设备的合理配置将为防水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计划总投资为XXXX万元，预计年实现营业收入为XXXX万元。这一产能规模的设定旨在确保防水漆项目能够在投资与回报之间取得平衡，实现长期可持续的发展。防水漆项目的总投资充分考虑到各个方面的需求，包括用地建设、设备购置等多个环节，以确保防水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581"/>
      <w:r>
        <w:rPr>
          <w:rFonts w:ascii="仿宋" w:eastAsia="仿宋" w:hAnsi="仿宋" w:cs="仿宋" w:hint="eastAsia"/>
          <w:sz w:val="28"/>
          <w:lang w:eastAsia="zh-CN"/>
        </w:rPr>
        <w:t>二、防水漆项目建设单位说明</w:t>
      </w:r>
      <w:bookmarkEnd w:id="5"/>
    </w:p>
    <w:p>
      <w:pPr>
        <w:pStyle w:val="Heading2"/>
        <w:rPr>
          <w:rFonts w:ascii="仿宋" w:eastAsia="仿宋" w:hAnsi="仿宋" w:cs="仿宋" w:hint="eastAsia"/>
          <w:lang w:eastAsia="zh-CN"/>
        </w:rPr>
      </w:pPr>
      <w:bookmarkStart w:id="6" w:name="_Toc5154"/>
      <w:r>
        <w:rPr>
          <w:rFonts w:ascii="仿宋" w:eastAsia="仿宋" w:hAnsi="仿宋" w:cs="仿宋" w:hint="eastAsia"/>
          <w:lang w:eastAsia="zh-CN"/>
        </w:rPr>
        <w:t>(一)、防水漆项目承办单位基本情况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74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水漆项目承办单位的XXXX，我们着眼于实现可持续的经济效益。通过技术创新和解决方案的提供，公司预计在防水漆项目执行期间将获得可观的收入增长。这一收入来源主要包括防水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同时，我们注重成本控制和效率提升，以确保防水漆项目的可持续盈利。透过精细的管理和资源优化，公司期望实现防水漆项目利润最大化。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水漆项目实施进行全面的投资评估，包括防水漆项目启动阶段的资金投入和后续运营成本。通过对防水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水漆项目实施过程中具备足够的资金流动性，公司将进行详尽的现金流分析。这包括资金需求的合理预测、防水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08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6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的技术管理特点体现在其创新导向。通过引入最先进的技术趋势和解决方案，防水漆项目致力于提升科技含量、提高质量和效率水平。这意味着我们将采用最新的工具和方法，确保防水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水漆项目技术管理的显著特征。通过整合不同领域的技术资源，我们实现了跨学科的协同工作。这有助于优化技术架构，提高整体效能。此外，整合性策略还促进了不同技术团队之间的紧密沟通和高效合作，确保防水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水漆项目所采用的技术。通过不断优化技术方案，防水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水漆项目团队将在防水漆项目初期识别可能的技术风险，并采取相应的预防和应对措施。通过建立健全的风险评估机制，防水漆项目能够在实施过程中及时发现并解决潜在的技术问题，保障防水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通过这些独特的技术管理特点，我们确信在防水漆项目中，技术将成为防水漆项目成功的有力支持。这一深度剖析揭示了技术管理在防水漆项目实施中的关键作用，为防水漆项目的技术基础奠定了坚实的基础。</w:t>
      </w:r>
    </w:p>
    <w:p>
      <w:pPr>
        <w:pStyle w:val="Heading2"/>
        <w:ind w:firstLine="560" w:firstLineChars="200"/>
        <w:rPr>
          <w:rFonts w:ascii="仿宋" w:eastAsia="仿宋" w:hAnsi="仿宋" w:cs="仿宋" w:hint="eastAsia"/>
          <w:sz w:val="28"/>
          <w:lang w:eastAsia="zh-CN"/>
        </w:rPr>
      </w:pPr>
      <w:bookmarkStart w:id="10" w:name="_Toc23271"/>
      <w:r>
        <w:rPr>
          <w:rFonts w:ascii="仿宋" w:eastAsia="仿宋" w:hAnsi="仿宋" w:cs="仿宋" w:hint="eastAsia"/>
          <w:sz w:val="28"/>
          <w:lang w:eastAsia="zh-CN"/>
        </w:rPr>
        <w:t>(二)、防水漆项目工艺技术设计方案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水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水漆项目将严格按照相关行业规范要求进行组织。通过有效控制产品质量，防水漆项目将致力于为顾客提供优质的防水漆项目产品和良好的服务。这体现了防水漆项目对于生产活动合规性和质量标准的高度重视，为防水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水漆项目注重生态效益和清洁生产原则。防水漆项目建设将紧密结合地方特色经济发展，与社会经济发展规划和区域环境保护规划方案相协调一致。通过与当地区域自然生态系统的结合，防水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水漆项目产品具有多样化的客户需求和个性化的特点。因此，防水漆项目产品规格品种多样，且单批生产数量较小。为满足这一特点，防水漆项目承办单位将建设先进的柔性制造生产线。通过广泛应用柔性制造技术，防水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水漆项目采用的技术具有较高的技术含量和自动化水平，处于国内先进水平。这一技术选用不仅体现了对生产效率、质量和环境友好性的高标准要求，同时为防水漆项目的可持续发展奠定了坚实的基础。</w:t>
      </w:r>
    </w:p>
    <w:p>
      <w:pPr>
        <w:pStyle w:val="Heading2"/>
        <w:ind w:firstLine="560" w:firstLineChars="200"/>
        <w:rPr>
          <w:rFonts w:ascii="仿宋" w:eastAsia="仿宋" w:hAnsi="仿宋" w:cs="仿宋" w:hint="eastAsia"/>
          <w:sz w:val="28"/>
          <w:lang w:eastAsia="zh-CN"/>
        </w:rPr>
      </w:pPr>
      <w:bookmarkStart w:id="11" w:name="_Toc636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为确保防水漆项目的高效生产和技术实施，我们制定了一套精心设计的设备选型方案，以满足防水漆项目生产、质量和环保的要求。该方案的主要特点如下：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水漆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针对防水漆项目产品的多样性和小批量生产的特点，我们将建设柔性制造生产线。通过在设备选型中考虑柔性制造技术，可以灵活应对不同产品规格和生产需求，实现生产线的高度灵活性和适应性。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368"/>
      <w:r>
        <w:rPr>
          <w:rFonts w:ascii="仿宋" w:eastAsia="仿宋" w:hAnsi="仿宋" w:cs="仿宋" w:hint="eastAsia"/>
          <w:sz w:val="28"/>
          <w:lang w:eastAsia="zh-CN"/>
        </w:rPr>
        <w:t>四、防水漆项目文档管理</w:t>
      </w:r>
      <w:bookmarkEnd w:id="12"/>
    </w:p>
    <w:p>
      <w:pPr>
        <w:pStyle w:val="Heading2"/>
        <w:rPr>
          <w:rFonts w:ascii="仿宋" w:eastAsia="仿宋" w:hAnsi="仿宋" w:cs="仿宋" w:hint="eastAsia"/>
          <w:lang w:eastAsia="zh-CN"/>
        </w:rPr>
      </w:pPr>
      <w:bookmarkStart w:id="13" w:name="_Toc204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防水漆项目高度重视文档的质量和准确性，以支持防水漆项目的各项活动和决策。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文档的编制始于防水漆项目计划的初期，我们制定了详细的文档编制计划，明确了每个文档的内容、格式和编写责任人。在防水漆项目启动阶段，我们首先编制了防水漆项目章程，明确定义了防水漆项目的目标、范围、风险等关键要素。随后，防水漆项目团队根据计划陆续编制了需求文档、设计文档、测试文档等各类文档，确保防水漆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水漆项目管理中的重要环节，旨在确保防水漆项目文档符合质量标准和防水漆项目需求。在防水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除了内部审查，我们还进行了外部审查，邀请防水漆项目相关利益方和专业领域的专家对文档进行独立审查。这有助于获取更全面、客观的反馈，确保防水漆项目文档不仅符合内部标准，也满足外部需求。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防水漆项目在文档编制与审查方面建立了严格的管理机制，通过规范的流程和多维度的审查，确保防水漆项目文档的质量、准确性和可靠性，为防水漆项目的顺利推进提供了有力支持。</w:t>
      </w:r>
    </w:p>
    <w:p>
      <w:pPr>
        <w:pStyle w:val="Heading2"/>
        <w:ind w:firstLine="560" w:firstLineChars="200"/>
        <w:rPr>
          <w:rFonts w:ascii="仿宋" w:eastAsia="仿宋" w:hAnsi="仿宋" w:cs="仿宋" w:hint="eastAsia"/>
          <w:sz w:val="28"/>
          <w:lang w:eastAsia="zh-CN"/>
        </w:rPr>
      </w:pPr>
      <w:bookmarkStart w:id="14" w:name="_Toc1759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我们通过多渠道发布文档，包括电子邮件、防水漆项目管理平台、内部网站等，以满足不同团队成员的偏好和需求。多渠道发布确保了信息的全面覆盖。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我们采用了精细的权限控制，确保只有授权人员可以访问敏感信息。这种安全措施保护了防水漆项目文档的机密性，防止了未经授权的信息泄露。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60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文档存档与归档是防水漆项目生命周期中一个至关重要的环节，直接关系到防水漆项目信息的长期保存和历史记录的完整性。在防水漆项目中，我们实施了一系列有效的文档存档与归档管理策略：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644"/>
      <w:r>
        <w:rPr>
          <w:rFonts w:ascii="仿宋" w:eastAsia="仿宋" w:hAnsi="仿宋" w:cs="仿宋" w:hint="eastAsia"/>
          <w:sz w:val="28"/>
          <w:lang w:eastAsia="zh-CN"/>
        </w:rPr>
        <w:t>五、防水漆项目绩效评估</w:t>
      </w:r>
      <w:bookmarkEnd w:id="16"/>
    </w:p>
    <w:p>
      <w:pPr>
        <w:pStyle w:val="Heading2"/>
        <w:rPr>
          <w:rFonts w:ascii="仿宋" w:eastAsia="仿宋" w:hAnsi="仿宋" w:cs="仿宋" w:hint="eastAsia"/>
          <w:lang w:eastAsia="zh-CN"/>
        </w:rPr>
      </w:pPr>
      <w:bookmarkStart w:id="17" w:name="_Toc2415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在防水漆项目中，我们设计了一套全面的绩效评估指标，以确保防水漆项目的可控和成功交付。这些指标跨足防水漆项目目标、成本、进度和质量等多个维度，为我们提供了全面洞察防水漆项目的健康状况。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目标达成率是我们关注的首要指标。我们设定了明确的目标，并通过定期监测和评估，迅速发现并应对潜在的目标偏差。这为防水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成本绩效是另一个核心关注点。通过实际成本与预算成本的对比分析，我们深入了解成本差异的原因，及时调整资源分配，保持防水漆项目在经济效益方面的合理水平。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漆项目进度作为关键的绩效指标之一，得到了精心的关注。我们制定了详细的防水漆项目进度计划，并设立了进度符合度指标，确保实际进度与计划进度保持一致。这使我们能够快速发现和解决潜在的进度问题，保持防水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水漆项目绩效的不可或缺的一环。我们引入了一系列的质量标准和客户满意度指标，以确保防水漆项目交付的成果在质量上达到或超越预期水平。通过持续监测这些指标，我们努力提升防水漆项目整体质量水平，为防水漆项目的成功交付提供有力保障。通过这些科学且全面的绩效评估，我们能够更好地引导防水漆项目的持续改进，确保防水漆项目目标的顺利达成。</w:t>
      </w:r>
    </w:p>
    <w:p>
      <w:pPr>
        <w:pStyle w:val="Heading2"/>
        <w:ind w:firstLine="560" w:firstLineChars="200"/>
        <w:rPr>
          <w:rFonts w:ascii="仿宋" w:eastAsia="仿宋" w:hAnsi="仿宋" w:cs="仿宋" w:hint="eastAsia"/>
          <w:sz w:val="28"/>
          <w:lang w:eastAsia="zh-CN"/>
        </w:rPr>
      </w:pPr>
      <w:bookmarkStart w:id="18" w:name="_Toc1488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绩效评估是防水漆项目中的关键环节，为确保防水漆项目达到预期目标，我们采用了多层次、多维度的绩效评估方法。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水漆项目的战略目标对齐，确保每个决策和行动都与防水漆项目整体目标保持一致。团队会定期召开战略对齐会议，审视当前工作与防水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水漆项目进度、质量、成本和风险等方面。这些指标通过数据收集和分析，为防水漆项目管理团队提供了客观的评估依据。例如，我们通过防水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绩效评估不仅仅停留在防水漆项目内部，还考虑了防水漆项目对外部环境的影响。我们定期进行干系人满意度调查，以了解各利益相关方对防水漆项目的期望和满意度，并及时做出调整。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这种多层次、多角度的绩效评估方法，使得我们能够全面了解防水漆项目的运行状态，及时做出调整，确保防水漆项目在不断变化的环境中保持稳健前行。</w:t>
      </w:r>
    </w:p>
    <w:p>
      <w:pPr>
        <w:pStyle w:val="Heading2"/>
        <w:ind w:firstLine="560" w:firstLineChars="200"/>
        <w:rPr>
          <w:rFonts w:ascii="仿宋" w:eastAsia="仿宋" w:hAnsi="仿宋" w:cs="仿宋" w:hint="eastAsia"/>
          <w:sz w:val="28"/>
          <w:lang w:eastAsia="zh-CN"/>
        </w:rPr>
      </w:pPr>
      <w:bookmarkStart w:id="19" w:name="_Toc1101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为了确保防水漆项目的有效管理和不断优化，我们采用了精心设计的绩效评估周期。这个周期旨在实现灵活、实时和全面的评估，以适应防水漆项目执行中的各种挑战。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水漆项目的不同需求，分为短期、中期和长期。短期评估关注每个迭代或工作周期，以及时发现和解决当前任务中的问题。中期评估涵盖几个迭代，深入了解整体防水漆项目的趋势和性能。长期评估则着眼于整个防水漆项目阶段，确保防水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水漆项目管理工具和协作平台，团队成员能够随时更新和分享防水漆项目数据。这种实时性的反馈机制使我们能够及时察觉潜在问题，快速调整，保持防水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水漆项目的决策制定密不可分。每个周期的防水漆项目回顾会议成为集体总结经验、识别问题深层次原因并找到创新解决方案的平台。这种定期的反思与调整机制使防水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3553"/>
      <w:r>
        <w:rPr>
          <w:rFonts w:ascii="仿宋" w:eastAsia="仿宋" w:hAnsi="仿宋" w:cs="仿宋" w:hint="eastAsia"/>
          <w:sz w:val="28"/>
          <w:lang w:eastAsia="zh-CN"/>
        </w:rPr>
        <w:t>六、防水漆项目土建工程</w:t>
      </w:r>
      <w:bookmarkEnd w:id="20"/>
    </w:p>
    <w:p>
      <w:pPr>
        <w:pStyle w:val="Heading2"/>
        <w:rPr>
          <w:rFonts w:ascii="仿宋" w:eastAsia="仿宋" w:hAnsi="仿宋" w:cs="仿宋" w:hint="eastAsia"/>
          <w:lang w:eastAsia="zh-CN"/>
        </w:rPr>
      </w:pPr>
      <w:bookmarkStart w:id="21" w:name="_Toc15735"/>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https://d.book118.com/856202001010010102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47DFD"/>
    <w:rsid w:val="4DA47D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0200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2024-03-02T09:34:00Z</dcterms:created>
  <dcterms:modified xsi:type="dcterms:W3CDTF">2024-03-02T09:34:41Z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D673B350EB6B47EDBAAB91E72DEC3563_11</vt:lpwstr>
  </property>
  <property fmtid="{D5CDD505-2E9C-101B-9397-08002B2CF9AE}" pid="3" name="KSOProductBuildVer">
    <vt:lpwstr>2052-12.1.0.16388</vt:lpwstr>
  </property>
</Properties>
</file>