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炔烃项目规划设计纲要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84" w:history="1">
        <w:r>
          <w:rPr>
            <w:rFonts w:ascii="仿宋" w:eastAsia="仿宋" w:hAnsi="仿宋" w:cs="仿宋" w:hint="eastAsia"/>
            <w:lang w:eastAsia="zh-CN"/>
          </w:rPr>
          <w:t>序言</w:t>
        </w:r>
        <w:r>
          <w:tab/>
        </w:r>
        <w:r>
          <w:fldChar w:fldCharType="begin"/>
        </w:r>
        <w:r>
          <w:instrText xml:space="preserve"> PAGEREF _Toc21984 \h </w:instrText>
        </w:r>
        <w:r>
          <w:fldChar w:fldCharType="separate"/>
        </w:r>
        <w:r>
          <w:t>3</w:t>
        </w:r>
        <w:r>
          <w:fldChar w:fldCharType="end"/>
        </w:r>
      </w:hyperlink>
    </w:p>
    <w:p>
      <w:pPr>
        <w:pStyle w:val="TOC1"/>
        <w:tabs>
          <w:tab w:val="right" w:leader="dot" w:pos="8306"/>
        </w:tabs>
      </w:pPr>
      <w:hyperlink w:anchor="_Toc10633" w:history="1">
        <w:r>
          <w:rPr>
            <w:rFonts w:ascii="仿宋" w:eastAsia="仿宋" w:hAnsi="仿宋" w:cs="仿宋" w:hint="eastAsia"/>
            <w:lang w:eastAsia="zh-CN"/>
          </w:rPr>
          <w:t>一、工艺说明</w:t>
        </w:r>
        <w:r>
          <w:tab/>
        </w:r>
        <w:r>
          <w:fldChar w:fldCharType="begin"/>
        </w:r>
        <w:r>
          <w:instrText xml:space="preserve"> PAGEREF _Toc10633 \h </w:instrText>
        </w:r>
        <w:r>
          <w:fldChar w:fldCharType="separate"/>
        </w:r>
        <w:r>
          <w:t>3</w:t>
        </w:r>
        <w:r>
          <w:fldChar w:fldCharType="end"/>
        </w:r>
      </w:hyperlink>
    </w:p>
    <w:p>
      <w:pPr>
        <w:pStyle w:val="TOC2"/>
        <w:tabs>
          <w:tab w:val="right" w:leader="dot" w:pos="8306"/>
        </w:tabs>
      </w:pPr>
      <w:hyperlink w:anchor="_Toc27276" w:history="1">
        <w:r>
          <w:rPr>
            <w:rFonts w:ascii="仿宋" w:eastAsia="仿宋" w:hAnsi="仿宋" w:cs="仿宋" w:hint="eastAsia"/>
            <w:lang w:eastAsia="zh-CN"/>
          </w:rPr>
          <w:t>(一)、技术管理特点</w:t>
        </w:r>
        <w:r>
          <w:tab/>
        </w:r>
        <w:r>
          <w:fldChar w:fldCharType="begin"/>
        </w:r>
        <w:r>
          <w:instrText xml:space="preserve"> PAGEREF _Toc27276 \h </w:instrText>
        </w:r>
        <w:r>
          <w:fldChar w:fldCharType="separate"/>
        </w:r>
        <w:r>
          <w:t>3</w:t>
        </w:r>
        <w:r>
          <w:fldChar w:fldCharType="end"/>
        </w:r>
      </w:hyperlink>
    </w:p>
    <w:p>
      <w:pPr>
        <w:pStyle w:val="TOC2"/>
        <w:tabs>
          <w:tab w:val="right" w:leader="dot" w:pos="8306"/>
        </w:tabs>
      </w:pPr>
      <w:hyperlink w:anchor="_Toc14139" w:history="1">
        <w:r>
          <w:rPr>
            <w:rFonts w:ascii="仿宋" w:eastAsia="仿宋" w:hAnsi="仿宋" w:cs="仿宋" w:hint="eastAsia"/>
            <w:lang w:eastAsia="zh-CN"/>
          </w:rPr>
          <w:t>(二)、炔烃项目工艺技术设计方案</w:t>
        </w:r>
        <w:r>
          <w:tab/>
        </w:r>
        <w:r>
          <w:fldChar w:fldCharType="begin"/>
        </w:r>
        <w:r>
          <w:instrText xml:space="preserve"> PAGEREF _Toc14139 \h </w:instrText>
        </w:r>
        <w:r>
          <w:fldChar w:fldCharType="separate"/>
        </w:r>
        <w:r>
          <w:t>4</w:t>
        </w:r>
        <w:r>
          <w:fldChar w:fldCharType="end"/>
        </w:r>
      </w:hyperlink>
    </w:p>
    <w:p>
      <w:pPr>
        <w:pStyle w:val="TOC2"/>
        <w:tabs>
          <w:tab w:val="right" w:leader="dot" w:pos="8306"/>
        </w:tabs>
      </w:pPr>
      <w:hyperlink w:anchor="_Toc5877" w:history="1">
        <w:r>
          <w:rPr>
            <w:rFonts w:ascii="仿宋" w:eastAsia="仿宋" w:hAnsi="仿宋" w:cs="仿宋" w:hint="eastAsia"/>
            <w:lang w:eastAsia="zh-CN"/>
          </w:rPr>
          <w:t>(三)、设备选型方案</w:t>
        </w:r>
        <w:r>
          <w:tab/>
        </w:r>
        <w:r>
          <w:fldChar w:fldCharType="begin"/>
        </w:r>
        <w:r>
          <w:instrText xml:space="preserve"> PAGEREF _Toc5877 \h </w:instrText>
        </w:r>
        <w:r>
          <w:fldChar w:fldCharType="separate"/>
        </w:r>
        <w:r>
          <w:t>5</w:t>
        </w:r>
        <w:r>
          <w:fldChar w:fldCharType="end"/>
        </w:r>
      </w:hyperlink>
    </w:p>
    <w:p>
      <w:pPr>
        <w:pStyle w:val="TOC1"/>
        <w:tabs>
          <w:tab w:val="right" w:leader="dot" w:pos="8306"/>
        </w:tabs>
      </w:pPr>
      <w:hyperlink w:anchor="_Toc1955" w:history="1">
        <w:r>
          <w:rPr>
            <w:rFonts w:ascii="仿宋" w:eastAsia="仿宋" w:hAnsi="仿宋" w:cs="仿宋" w:hint="eastAsia"/>
            <w:lang w:eastAsia="zh-CN"/>
          </w:rPr>
          <w:t>二、炔烃项目土建工程</w:t>
        </w:r>
        <w:r>
          <w:tab/>
        </w:r>
        <w:r>
          <w:fldChar w:fldCharType="begin"/>
        </w:r>
        <w:r>
          <w:instrText xml:space="preserve"> PAGEREF _Toc1955 \h </w:instrText>
        </w:r>
        <w:r>
          <w:fldChar w:fldCharType="separate"/>
        </w:r>
        <w:r>
          <w:t>6</w:t>
        </w:r>
        <w:r>
          <w:fldChar w:fldCharType="end"/>
        </w:r>
      </w:hyperlink>
    </w:p>
    <w:p>
      <w:pPr>
        <w:pStyle w:val="TOC2"/>
        <w:tabs>
          <w:tab w:val="right" w:leader="dot" w:pos="8306"/>
        </w:tabs>
      </w:pPr>
      <w:hyperlink w:anchor="_Toc8821" w:history="1">
        <w:r>
          <w:rPr>
            <w:rFonts w:ascii="仿宋" w:eastAsia="仿宋" w:hAnsi="仿宋" w:cs="仿宋" w:hint="eastAsia"/>
            <w:lang w:eastAsia="zh-CN"/>
          </w:rPr>
          <w:t>(一)、建筑工程设计原则</w:t>
        </w:r>
        <w:r>
          <w:tab/>
        </w:r>
        <w:r>
          <w:fldChar w:fldCharType="begin"/>
        </w:r>
        <w:r>
          <w:instrText xml:space="preserve"> PAGEREF _Toc8821 \h </w:instrText>
        </w:r>
        <w:r>
          <w:fldChar w:fldCharType="separate"/>
        </w:r>
        <w:r>
          <w:t>6</w:t>
        </w:r>
        <w:r>
          <w:fldChar w:fldCharType="end"/>
        </w:r>
      </w:hyperlink>
    </w:p>
    <w:p>
      <w:pPr>
        <w:pStyle w:val="TOC2"/>
        <w:tabs>
          <w:tab w:val="right" w:leader="dot" w:pos="8306"/>
        </w:tabs>
      </w:pPr>
      <w:hyperlink w:anchor="_Toc30239" w:history="1">
        <w:r>
          <w:rPr>
            <w:rFonts w:ascii="仿宋" w:eastAsia="仿宋" w:hAnsi="仿宋" w:cs="仿宋" w:hint="eastAsia"/>
            <w:lang w:eastAsia="zh-CN"/>
          </w:rPr>
          <w:t>(二)、土建工程设计年限及安全等级</w:t>
        </w:r>
        <w:r>
          <w:tab/>
        </w:r>
        <w:r>
          <w:fldChar w:fldCharType="begin"/>
        </w:r>
        <w:r>
          <w:instrText xml:space="preserve"> PAGEREF _Toc30239 \h </w:instrText>
        </w:r>
        <w:r>
          <w:fldChar w:fldCharType="separate"/>
        </w:r>
        <w:r>
          <w:t>8</w:t>
        </w:r>
        <w:r>
          <w:fldChar w:fldCharType="end"/>
        </w:r>
      </w:hyperlink>
    </w:p>
    <w:p>
      <w:pPr>
        <w:pStyle w:val="TOC2"/>
        <w:tabs>
          <w:tab w:val="right" w:leader="dot" w:pos="8306"/>
        </w:tabs>
      </w:pPr>
      <w:hyperlink w:anchor="_Toc3762" w:history="1">
        <w:r>
          <w:rPr>
            <w:rFonts w:ascii="仿宋" w:eastAsia="仿宋" w:hAnsi="仿宋" w:cs="仿宋" w:hint="eastAsia"/>
            <w:lang w:eastAsia="zh-CN"/>
          </w:rPr>
          <w:t>(三)、建筑工程设计总体要求</w:t>
        </w:r>
        <w:r>
          <w:tab/>
        </w:r>
        <w:r>
          <w:fldChar w:fldCharType="begin"/>
        </w:r>
        <w:r>
          <w:instrText xml:space="preserve"> PAGEREF _Toc3762 \h </w:instrText>
        </w:r>
        <w:r>
          <w:fldChar w:fldCharType="separate"/>
        </w:r>
        <w:r>
          <w:t>9</w:t>
        </w:r>
        <w:r>
          <w:fldChar w:fldCharType="end"/>
        </w:r>
      </w:hyperlink>
    </w:p>
    <w:p>
      <w:pPr>
        <w:pStyle w:val="TOC2"/>
        <w:tabs>
          <w:tab w:val="right" w:leader="dot" w:pos="8306"/>
        </w:tabs>
      </w:pPr>
      <w:hyperlink w:anchor="_Toc19057" w:history="1">
        <w:r>
          <w:rPr>
            <w:rFonts w:ascii="仿宋" w:eastAsia="仿宋" w:hAnsi="仿宋" w:cs="仿宋" w:hint="eastAsia"/>
            <w:lang w:eastAsia="zh-CN"/>
          </w:rPr>
          <w:t>(四)、土建工程建设指标</w:t>
        </w:r>
        <w:r>
          <w:tab/>
        </w:r>
        <w:r>
          <w:fldChar w:fldCharType="begin"/>
        </w:r>
        <w:r>
          <w:instrText xml:space="preserve"> PAGEREF _Toc19057 \h </w:instrText>
        </w:r>
        <w:r>
          <w:fldChar w:fldCharType="separate"/>
        </w:r>
        <w:r>
          <w:t>9</w:t>
        </w:r>
        <w:r>
          <w:fldChar w:fldCharType="end"/>
        </w:r>
      </w:hyperlink>
    </w:p>
    <w:p>
      <w:pPr>
        <w:pStyle w:val="TOC1"/>
        <w:tabs>
          <w:tab w:val="right" w:leader="dot" w:pos="8306"/>
        </w:tabs>
      </w:pPr>
      <w:hyperlink w:anchor="_Toc1594" w:history="1">
        <w:r>
          <w:rPr>
            <w:rFonts w:ascii="仿宋" w:eastAsia="仿宋" w:hAnsi="仿宋" w:cs="仿宋" w:hint="eastAsia"/>
            <w:lang w:eastAsia="zh-CN"/>
          </w:rPr>
          <w:t>三、市场分析、调研</w:t>
        </w:r>
        <w:r>
          <w:tab/>
        </w:r>
        <w:r>
          <w:fldChar w:fldCharType="begin"/>
        </w:r>
        <w:r>
          <w:instrText xml:space="preserve"> PAGEREF _Toc1594 \h </w:instrText>
        </w:r>
        <w:r>
          <w:fldChar w:fldCharType="separate"/>
        </w:r>
        <w:r>
          <w:t>10</w:t>
        </w:r>
        <w:r>
          <w:fldChar w:fldCharType="end"/>
        </w:r>
      </w:hyperlink>
    </w:p>
    <w:p>
      <w:pPr>
        <w:pStyle w:val="TOC2"/>
        <w:tabs>
          <w:tab w:val="right" w:leader="dot" w:pos="8306"/>
        </w:tabs>
      </w:pPr>
      <w:hyperlink w:anchor="_Toc18306" w:history="1">
        <w:r>
          <w:rPr>
            <w:rFonts w:ascii="仿宋" w:eastAsia="仿宋" w:hAnsi="仿宋" w:cs="仿宋" w:hint="eastAsia"/>
            <w:lang w:eastAsia="zh-CN"/>
          </w:rPr>
          <w:t>(一)、炔烃行业分析</w:t>
        </w:r>
        <w:r>
          <w:tab/>
        </w:r>
        <w:r>
          <w:fldChar w:fldCharType="begin"/>
        </w:r>
        <w:r>
          <w:instrText xml:space="preserve"> PAGEREF _Toc18306 \h </w:instrText>
        </w:r>
        <w:r>
          <w:fldChar w:fldCharType="separate"/>
        </w:r>
        <w:r>
          <w:t>10</w:t>
        </w:r>
        <w:r>
          <w:fldChar w:fldCharType="end"/>
        </w:r>
      </w:hyperlink>
    </w:p>
    <w:p>
      <w:pPr>
        <w:pStyle w:val="TOC2"/>
        <w:tabs>
          <w:tab w:val="right" w:leader="dot" w:pos="8306"/>
        </w:tabs>
      </w:pPr>
      <w:hyperlink w:anchor="_Toc8370" w:history="1">
        <w:r>
          <w:rPr>
            <w:rFonts w:ascii="仿宋" w:eastAsia="仿宋" w:hAnsi="仿宋" w:cs="仿宋" w:hint="eastAsia"/>
            <w:lang w:eastAsia="zh-CN"/>
          </w:rPr>
          <w:t>(二)、炔烃市场分析预测</w:t>
        </w:r>
        <w:r>
          <w:tab/>
        </w:r>
        <w:r>
          <w:fldChar w:fldCharType="begin"/>
        </w:r>
        <w:r>
          <w:instrText xml:space="preserve"> PAGEREF _Toc8370 \h </w:instrText>
        </w:r>
        <w:r>
          <w:fldChar w:fldCharType="separate"/>
        </w:r>
        <w:r>
          <w:t>10</w:t>
        </w:r>
        <w:r>
          <w:fldChar w:fldCharType="end"/>
        </w:r>
      </w:hyperlink>
    </w:p>
    <w:p>
      <w:pPr>
        <w:pStyle w:val="TOC1"/>
        <w:tabs>
          <w:tab w:val="right" w:leader="dot" w:pos="8306"/>
        </w:tabs>
      </w:pPr>
      <w:hyperlink w:anchor="_Toc3381" w:history="1">
        <w:r>
          <w:rPr>
            <w:rFonts w:ascii="仿宋" w:eastAsia="仿宋" w:hAnsi="仿宋" w:cs="仿宋" w:hint="eastAsia"/>
            <w:lang w:eastAsia="zh-CN"/>
          </w:rPr>
          <w:t>四、炔烃项目危机管理</w:t>
        </w:r>
        <w:r>
          <w:tab/>
        </w:r>
        <w:r>
          <w:fldChar w:fldCharType="begin"/>
        </w:r>
        <w:r>
          <w:instrText xml:space="preserve"> PAGEREF _Toc3381 \h </w:instrText>
        </w:r>
        <w:r>
          <w:fldChar w:fldCharType="separate"/>
        </w:r>
        <w:r>
          <w:t>11</w:t>
        </w:r>
        <w:r>
          <w:fldChar w:fldCharType="end"/>
        </w:r>
      </w:hyperlink>
    </w:p>
    <w:p>
      <w:pPr>
        <w:pStyle w:val="TOC2"/>
        <w:tabs>
          <w:tab w:val="right" w:leader="dot" w:pos="8306"/>
        </w:tabs>
      </w:pPr>
      <w:hyperlink w:anchor="_Toc12775" w:history="1">
        <w:r>
          <w:rPr>
            <w:rFonts w:ascii="仿宋" w:eastAsia="仿宋" w:hAnsi="仿宋" w:cs="仿宋" w:hint="eastAsia"/>
            <w:lang w:eastAsia="zh-CN"/>
          </w:rPr>
          <w:t>(一)、危机预警与识别</w:t>
        </w:r>
        <w:r>
          <w:tab/>
        </w:r>
        <w:r>
          <w:fldChar w:fldCharType="begin"/>
        </w:r>
        <w:r>
          <w:instrText xml:space="preserve"> PAGEREF _Toc12775 \h </w:instrText>
        </w:r>
        <w:r>
          <w:fldChar w:fldCharType="separate"/>
        </w:r>
        <w:r>
          <w:t>11</w:t>
        </w:r>
        <w:r>
          <w:fldChar w:fldCharType="end"/>
        </w:r>
      </w:hyperlink>
    </w:p>
    <w:p>
      <w:pPr>
        <w:pStyle w:val="TOC2"/>
        <w:tabs>
          <w:tab w:val="right" w:leader="dot" w:pos="8306"/>
        </w:tabs>
      </w:pPr>
      <w:hyperlink w:anchor="_Toc19920" w:history="1">
        <w:r>
          <w:rPr>
            <w:rFonts w:ascii="仿宋" w:eastAsia="仿宋" w:hAnsi="仿宋" w:cs="仿宋" w:hint="eastAsia"/>
            <w:lang w:eastAsia="zh-CN"/>
          </w:rPr>
          <w:t>(二)、危机应对与恢复</w:t>
        </w:r>
        <w:r>
          <w:tab/>
        </w:r>
        <w:r>
          <w:fldChar w:fldCharType="begin"/>
        </w:r>
        <w:r>
          <w:instrText xml:space="preserve"> PAGEREF _Toc19920 \h </w:instrText>
        </w:r>
        <w:r>
          <w:fldChar w:fldCharType="separate"/>
        </w:r>
        <w:r>
          <w:t>12</w:t>
        </w:r>
        <w:r>
          <w:fldChar w:fldCharType="end"/>
        </w:r>
      </w:hyperlink>
    </w:p>
    <w:p>
      <w:pPr>
        <w:pStyle w:val="TOC1"/>
        <w:tabs>
          <w:tab w:val="right" w:leader="dot" w:pos="8306"/>
        </w:tabs>
      </w:pPr>
      <w:hyperlink w:anchor="_Toc16900" w:history="1">
        <w:r>
          <w:rPr>
            <w:rFonts w:ascii="仿宋" w:eastAsia="仿宋" w:hAnsi="仿宋" w:cs="仿宋" w:hint="eastAsia"/>
            <w:lang w:eastAsia="zh-CN"/>
          </w:rPr>
          <w:t>五、炔烃项目概论</w:t>
        </w:r>
        <w:r>
          <w:tab/>
        </w:r>
        <w:r>
          <w:fldChar w:fldCharType="begin"/>
        </w:r>
        <w:r>
          <w:instrText xml:space="preserve"> PAGEREF _Toc16900 \h </w:instrText>
        </w:r>
        <w:r>
          <w:fldChar w:fldCharType="separate"/>
        </w:r>
        <w:r>
          <w:t>14</w:t>
        </w:r>
        <w:r>
          <w:fldChar w:fldCharType="end"/>
        </w:r>
      </w:hyperlink>
    </w:p>
    <w:p>
      <w:pPr>
        <w:pStyle w:val="TOC2"/>
        <w:tabs>
          <w:tab w:val="right" w:leader="dot" w:pos="8306"/>
        </w:tabs>
      </w:pPr>
      <w:hyperlink w:anchor="_Toc7119" w:history="1">
        <w:r>
          <w:rPr>
            <w:rFonts w:ascii="仿宋" w:eastAsia="仿宋" w:hAnsi="仿宋" w:cs="仿宋" w:hint="eastAsia"/>
            <w:lang w:eastAsia="zh-CN"/>
          </w:rPr>
          <w:t>(一)、炔烃项目概况</w:t>
        </w:r>
        <w:r>
          <w:tab/>
        </w:r>
        <w:r>
          <w:fldChar w:fldCharType="begin"/>
        </w:r>
        <w:r>
          <w:instrText xml:space="preserve"> PAGEREF _Toc7119 \h </w:instrText>
        </w:r>
        <w:r>
          <w:fldChar w:fldCharType="separate"/>
        </w:r>
        <w:r>
          <w:t>14</w:t>
        </w:r>
        <w:r>
          <w:fldChar w:fldCharType="end"/>
        </w:r>
      </w:hyperlink>
    </w:p>
    <w:p>
      <w:pPr>
        <w:pStyle w:val="TOC2"/>
        <w:tabs>
          <w:tab w:val="right" w:leader="dot" w:pos="8306"/>
        </w:tabs>
      </w:pPr>
      <w:hyperlink w:anchor="_Toc170" w:history="1">
        <w:r>
          <w:rPr>
            <w:rFonts w:ascii="仿宋" w:eastAsia="仿宋" w:hAnsi="仿宋" w:cs="仿宋" w:hint="eastAsia"/>
            <w:lang w:eastAsia="zh-CN"/>
          </w:rPr>
          <w:t>(二)、炔烃项目目标</w:t>
        </w:r>
        <w:r>
          <w:tab/>
        </w:r>
        <w:r>
          <w:fldChar w:fldCharType="begin"/>
        </w:r>
        <w:r>
          <w:instrText xml:space="preserve"> PAGEREF _Toc170 \h </w:instrText>
        </w:r>
        <w:r>
          <w:fldChar w:fldCharType="separate"/>
        </w:r>
        <w:r>
          <w:t>16</w:t>
        </w:r>
        <w:r>
          <w:fldChar w:fldCharType="end"/>
        </w:r>
      </w:hyperlink>
    </w:p>
    <w:p>
      <w:pPr>
        <w:pStyle w:val="TOC2"/>
        <w:tabs>
          <w:tab w:val="right" w:leader="dot" w:pos="8306"/>
        </w:tabs>
      </w:pPr>
      <w:hyperlink w:anchor="_Toc31509" w:history="1">
        <w:r>
          <w:rPr>
            <w:rFonts w:ascii="仿宋" w:eastAsia="仿宋" w:hAnsi="仿宋" w:cs="仿宋" w:hint="eastAsia"/>
            <w:lang w:eastAsia="zh-CN"/>
          </w:rPr>
          <w:t>(三)、炔烃项目提出的理由</w:t>
        </w:r>
        <w:r>
          <w:tab/>
        </w:r>
        <w:r>
          <w:fldChar w:fldCharType="begin"/>
        </w:r>
        <w:r>
          <w:instrText xml:space="preserve"> PAGEREF _Toc31509 \h </w:instrText>
        </w:r>
        <w:r>
          <w:fldChar w:fldCharType="separate"/>
        </w:r>
        <w:r>
          <w:t>17</w:t>
        </w:r>
        <w:r>
          <w:fldChar w:fldCharType="end"/>
        </w:r>
      </w:hyperlink>
    </w:p>
    <w:p>
      <w:pPr>
        <w:pStyle w:val="TOC2"/>
        <w:tabs>
          <w:tab w:val="right" w:leader="dot" w:pos="8306"/>
        </w:tabs>
      </w:pPr>
      <w:hyperlink w:anchor="_Toc20944" w:history="1">
        <w:r>
          <w:rPr>
            <w:rFonts w:ascii="仿宋" w:eastAsia="仿宋" w:hAnsi="仿宋" w:cs="仿宋" w:hint="eastAsia"/>
            <w:lang w:eastAsia="zh-CN"/>
          </w:rPr>
          <w:t>(四)、炔烃项目意义</w:t>
        </w:r>
        <w:r>
          <w:tab/>
        </w:r>
        <w:r>
          <w:fldChar w:fldCharType="begin"/>
        </w:r>
        <w:r>
          <w:instrText xml:space="preserve"> PAGEREF _Toc20944 \h </w:instrText>
        </w:r>
        <w:r>
          <w:fldChar w:fldCharType="separate"/>
        </w:r>
        <w:r>
          <w:t>18</w:t>
        </w:r>
        <w:r>
          <w:fldChar w:fldCharType="end"/>
        </w:r>
      </w:hyperlink>
    </w:p>
    <w:p>
      <w:pPr>
        <w:pStyle w:val="TOC2"/>
        <w:tabs>
          <w:tab w:val="right" w:leader="dot" w:pos="8306"/>
        </w:tabs>
      </w:pPr>
      <w:hyperlink w:anchor="_Toc30934" w:history="1">
        <w:r>
          <w:rPr>
            <w:rFonts w:ascii="仿宋" w:eastAsia="仿宋" w:hAnsi="仿宋" w:cs="仿宋" w:hint="eastAsia"/>
            <w:lang w:eastAsia="zh-CN"/>
          </w:rPr>
          <w:t>(五)、炔烃项目背景</w:t>
        </w:r>
        <w:r>
          <w:tab/>
        </w:r>
        <w:r>
          <w:fldChar w:fldCharType="begin"/>
        </w:r>
        <w:r>
          <w:instrText xml:space="preserve"> PAGEREF _Toc30934 \h </w:instrText>
        </w:r>
        <w:r>
          <w:fldChar w:fldCharType="separate"/>
        </w:r>
        <w:r>
          <w:t>19</w:t>
        </w:r>
        <w:r>
          <w:fldChar w:fldCharType="end"/>
        </w:r>
      </w:hyperlink>
    </w:p>
    <w:p>
      <w:pPr>
        <w:pStyle w:val="TOC1"/>
        <w:tabs>
          <w:tab w:val="right" w:leader="dot" w:pos="8306"/>
        </w:tabs>
      </w:pPr>
      <w:hyperlink w:anchor="_Toc19088" w:history="1">
        <w:r>
          <w:rPr>
            <w:rFonts w:ascii="仿宋" w:eastAsia="仿宋" w:hAnsi="仿宋" w:cs="仿宋" w:hint="eastAsia"/>
            <w:lang w:eastAsia="zh-CN"/>
          </w:rPr>
          <w:t>六、炔烃项目建设单位说明</w:t>
        </w:r>
        <w:r>
          <w:tab/>
        </w:r>
        <w:r>
          <w:fldChar w:fldCharType="begin"/>
        </w:r>
        <w:r>
          <w:instrText xml:space="preserve"> PAGEREF _Toc19088 \h </w:instrText>
        </w:r>
        <w:r>
          <w:fldChar w:fldCharType="separate"/>
        </w:r>
        <w:r>
          <w:t>20</w:t>
        </w:r>
        <w:r>
          <w:fldChar w:fldCharType="end"/>
        </w:r>
      </w:hyperlink>
    </w:p>
    <w:p>
      <w:pPr>
        <w:pStyle w:val="TOC2"/>
        <w:tabs>
          <w:tab w:val="right" w:leader="dot" w:pos="8306"/>
        </w:tabs>
      </w:pPr>
      <w:hyperlink w:anchor="_Toc26549" w:history="1">
        <w:r>
          <w:rPr>
            <w:rFonts w:ascii="仿宋" w:eastAsia="仿宋" w:hAnsi="仿宋" w:cs="仿宋" w:hint="eastAsia"/>
            <w:lang w:eastAsia="zh-CN"/>
          </w:rPr>
          <w:t>(一)、炔烃项目承办单位基本情况</w:t>
        </w:r>
        <w:r>
          <w:tab/>
        </w:r>
        <w:r>
          <w:fldChar w:fldCharType="begin"/>
        </w:r>
        <w:r>
          <w:instrText xml:space="preserve"> PAGEREF _Toc26549 \h </w:instrText>
        </w:r>
        <w:r>
          <w:fldChar w:fldCharType="separate"/>
        </w:r>
        <w:r>
          <w:t>20</w:t>
        </w:r>
        <w:r>
          <w:fldChar w:fldCharType="end"/>
        </w:r>
      </w:hyperlink>
    </w:p>
    <w:p>
      <w:pPr>
        <w:pStyle w:val="TOC2"/>
        <w:tabs>
          <w:tab w:val="right" w:leader="dot" w:pos="8306"/>
        </w:tabs>
      </w:pPr>
      <w:hyperlink w:anchor="_Toc25918" w:history="1">
        <w:r>
          <w:rPr>
            <w:rFonts w:ascii="仿宋" w:eastAsia="仿宋" w:hAnsi="仿宋" w:cs="仿宋" w:hint="eastAsia"/>
            <w:lang w:eastAsia="zh-CN"/>
          </w:rPr>
          <w:t>(二)、公司经济效益分析</w:t>
        </w:r>
        <w:r>
          <w:tab/>
        </w:r>
        <w:r>
          <w:fldChar w:fldCharType="begin"/>
        </w:r>
        <w:r>
          <w:instrText xml:space="preserve"> PAGEREF _Toc25918 \h </w:instrText>
        </w:r>
        <w:r>
          <w:fldChar w:fldCharType="separate"/>
        </w:r>
        <w:r>
          <w:t>20</w:t>
        </w:r>
        <w:r>
          <w:fldChar w:fldCharType="end"/>
        </w:r>
      </w:hyperlink>
    </w:p>
    <w:p>
      <w:pPr>
        <w:pStyle w:val="TOC1"/>
        <w:tabs>
          <w:tab w:val="right" w:leader="dot" w:pos="8306"/>
        </w:tabs>
      </w:pPr>
      <w:hyperlink w:anchor="_Toc2535" w:history="1">
        <w:r>
          <w:rPr>
            <w:rFonts w:ascii="仿宋" w:eastAsia="仿宋" w:hAnsi="仿宋" w:cs="仿宋" w:hint="eastAsia"/>
            <w:lang w:eastAsia="zh-CN"/>
          </w:rPr>
          <w:t>七、炔烃项目风险管理</w:t>
        </w:r>
        <w:r>
          <w:tab/>
        </w:r>
        <w:r>
          <w:fldChar w:fldCharType="begin"/>
        </w:r>
        <w:r>
          <w:instrText xml:space="preserve"> PAGEREF _Toc2535 \h </w:instrText>
        </w:r>
        <w:r>
          <w:fldChar w:fldCharType="separate"/>
        </w:r>
        <w:r>
          <w:t>21</w:t>
        </w:r>
        <w:r>
          <w:fldChar w:fldCharType="end"/>
        </w:r>
      </w:hyperlink>
    </w:p>
    <w:p>
      <w:pPr>
        <w:pStyle w:val="TOC2"/>
        <w:tabs>
          <w:tab w:val="right" w:leader="dot" w:pos="8306"/>
        </w:tabs>
      </w:pPr>
      <w:hyperlink w:anchor="_Toc12175" w:history="1">
        <w:r>
          <w:rPr>
            <w:rFonts w:ascii="仿宋" w:eastAsia="仿宋" w:hAnsi="仿宋" w:cs="仿宋" w:hint="eastAsia"/>
            <w:lang w:eastAsia="zh-CN"/>
          </w:rPr>
          <w:t>(一)、风险识别与评估</w:t>
        </w:r>
        <w:r>
          <w:tab/>
        </w:r>
        <w:r>
          <w:fldChar w:fldCharType="begin"/>
        </w:r>
        <w:r>
          <w:instrText xml:space="preserve"> PAGEREF _Toc12175 \h </w:instrText>
        </w:r>
        <w:r>
          <w:fldChar w:fldCharType="separate"/>
        </w:r>
        <w:r>
          <w:t>21</w:t>
        </w:r>
        <w:r>
          <w:fldChar w:fldCharType="end"/>
        </w:r>
      </w:hyperlink>
    </w:p>
    <w:p>
      <w:pPr>
        <w:pStyle w:val="TOC2"/>
        <w:tabs>
          <w:tab w:val="right" w:leader="dot" w:pos="8306"/>
        </w:tabs>
      </w:pPr>
      <w:hyperlink w:anchor="_Toc349" w:history="1">
        <w:r>
          <w:rPr>
            <w:rFonts w:ascii="仿宋" w:eastAsia="仿宋" w:hAnsi="仿宋" w:cs="仿宋" w:hint="eastAsia"/>
            <w:lang w:eastAsia="zh-CN"/>
          </w:rPr>
          <w:t>(二)、风险应对策略</w:t>
        </w:r>
        <w:r>
          <w:tab/>
        </w:r>
        <w:r>
          <w:fldChar w:fldCharType="begin"/>
        </w:r>
        <w:r>
          <w:instrText xml:space="preserve"> PAGEREF _Toc349 \h </w:instrText>
        </w:r>
        <w:r>
          <w:fldChar w:fldCharType="separate"/>
        </w:r>
        <w:r>
          <w:t>23</w:t>
        </w:r>
        <w:r>
          <w:fldChar w:fldCharType="end"/>
        </w:r>
      </w:hyperlink>
    </w:p>
    <w:p>
      <w:pPr>
        <w:pStyle w:val="TOC2"/>
        <w:tabs>
          <w:tab w:val="right" w:leader="dot" w:pos="8306"/>
        </w:tabs>
      </w:pPr>
      <w:hyperlink w:anchor="_Toc2707" w:history="1">
        <w:r>
          <w:rPr>
            <w:rFonts w:ascii="仿宋" w:eastAsia="仿宋" w:hAnsi="仿宋" w:cs="仿宋" w:hint="eastAsia"/>
            <w:lang w:eastAsia="zh-CN"/>
          </w:rPr>
          <w:t>(三)、风险监控与控制</w:t>
        </w:r>
        <w:r>
          <w:tab/>
        </w:r>
        <w:r>
          <w:fldChar w:fldCharType="begin"/>
        </w:r>
        <w:r>
          <w:instrText xml:space="preserve"> PAGEREF _Toc2707 \h </w:instrText>
        </w:r>
        <w:r>
          <w:fldChar w:fldCharType="separate"/>
        </w:r>
        <w:r>
          <w:t>24</w:t>
        </w:r>
        <w:r>
          <w:fldChar w:fldCharType="end"/>
        </w:r>
      </w:hyperlink>
    </w:p>
    <w:p>
      <w:pPr>
        <w:pStyle w:val="TOC1"/>
        <w:tabs>
          <w:tab w:val="right" w:leader="dot" w:pos="8306"/>
        </w:tabs>
      </w:pPr>
      <w:hyperlink w:anchor="_Toc24125" w:history="1">
        <w:r>
          <w:rPr>
            <w:rFonts w:ascii="仿宋" w:eastAsia="仿宋" w:hAnsi="仿宋" w:cs="仿宋" w:hint="eastAsia"/>
            <w:lang w:eastAsia="zh-CN"/>
          </w:rPr>
          <w:t>八、生产安全保护</w:t>
        </w:r>
        <w:r>
          <w:tab/>
        </w:r>
        <w:r>
          <w:fldChar w:fldCharType="begin"/>
        </w:r>
        <w:r>
          <w:instrText xml:space="preserve"> PAGEREF _Toc24125 \h </w:instrText>
        </w:r>
        <w:r>
          <w:fldChar w:fldCharType="separate"/>
        </w:r>
        <w:r>
          <w:t>25</w:t>
        </w:r>
        <w:r>
          <w:fldChar w:fldCharType="end"/>
        </w:r>
      </w:hyperlink>
    </w:p>
    <w:p>
      <w:pPr>
        <w:pStyle w:val="TOC2"/>
        <w:tabs>
          <w:tab w:val="right" w:leader="dot" w:pos="8306"/>
        </w:tabs>
      </w:pPr>
      <w:hyperlink w:anchor="_Toc5065" w:history="1">
        <w:r>
          <w:rPr>
            <w:rFonts w:ascii="仿宋" w:eastAsia="仿宋" w:hAnsi="仿宋" w:cs="仿宋" w:hint="eastAsia"/>
            <w:lang w:eastAsia="zh-CN"/>
          </w:rPr>
          <w:t>(一)、消防安全</w:t>
        </w:r>
        <w:r>
          <w:tab/>
        </w:r>
        <w:r>
          <w:fldChar w:fldCharType="begin"/>
        </w:r>
        <w:r>
          <w:instrText xml:space="preserve"> PAGEREF _Toc5065 \h </w:instrText>
        </w:r>
        <w:r>
          <w:fldChar w:fldCharType="separate"/>
        </w:r>
        <w:r>
          <w:t>25</w:t>
        </w:r>
        <w:r>
          <w:fldChar w:fldCharType="end"/>
        </w:r>
      </w:hyperlink>
    </w:p>
    <w:p>
      <w:pPr>
        <w:pStyle w:val="TOC2"/>
        <w:tabs>
          <w:tab w:val="right" w:leader="dot" w:pos="8306"/>
        </w:tabs>
      </w:pPr>
      <w:hyperlink w:anchor="_Toc9785" w:history="1">
        <w:r>
          <w:rPr>
            <w:rFonts w:ascii="仿宋" w:eastAsia="仿宋" w:hAnsi="仿宋" w:cs="仿宋" w:hint="eastAsia"/>
            <w:lang w:eastAsia="zh-CN"/>
          </w:rPr>
          <w:t>(二)、防火防爆总图布置措施</w:t>
        </w:r>
        <w:r>
          <w:tab/>
        </w:r>
        <w:r>
          <w:fldChar w:fldCharType="begin"/>
        </w:r>
        <w:r>
          <w:instrText xml:space="preserve"> PAGEREF _Toc9785 \h </w:instrText>
        </w:r>
        <w:r>
          <w:fldChar w:fldCharType="separate"/>
        </w:r>
        <w:r>
          <w:t>27</w:t>
        </w:r>
        <w:r>
          <w:fldChar w:fldCharType="end"/>
        </w:r>
      </w:hyperlink>
    </w:p>
    <w:p>
      <w:pPr>
        <w:pStyle w:val="TOC2"/>
        <w:tabs>
          <w:tab w:val="right" w:leader="dot" w:pos="8306"/>
        </w:tabs>
      </w:pPr>
      <w:hyperlink w:anchor="_Toc18334" w:history="1">
        <w:r>
          <w:rPr>
            <w:rFonts w:ascii="仿宋" w:eastAsia="仿宋" w:hAnsi="仿宋" w:cs="仿宋" w:hint="eastAsia"/>
            <w:lang w:eastAsia="zh-CN"/>
          </w:rPr>
          <w:t>(三)、自然灾害防范措施</w:t>
        </w:r>
        <w:r>
          <w:tab/>
        </w:r>
        <w:r>
          <w:fldChar w:fldCharType="begin"/>
        </w:r>
        <w:r>
          <w:instrText xml:space="preserve"> PAGEREF _Toc18334 \h </w:instrText>
        </w:r>
        <w:r>
          <w:fldChar w:fldCharType="separate"/>
        </w:r>
        <w:r>
          <w:t>28</w:t>
        </w:r>
        <w:r>
          <w:fldChar w:fldCharType="end"/>
        </w:r>
      </w:hyperlink>
    </w:p>
    <w:p>
      <w:pPr>
        <w:pStyle w:val="TOC2"/>
        <w:tabs>
          <w:tab w:val="right" w:leader="dot" w:pos="8306"/>
        </w:tabs>
      </w:pPr>
      <w:hyperlink w:anchor="_Toc17282" w:history="1">
        <w:r>
          <w:rPr>
            <w:rFonts w:ascii="仿宋" w:eastAsia="仿宋" w:hAnsi="仿宋" w:cs="仿宋" w:hint="eastAsia"/>
            <w:lang w:eastAsia="zh-CN"/>
          </w:rPr>
          <w:t>(四)、安全色及安全标志使用要求</w:t>
        </w:r>
        <w:r>
          <w:tab/>
        </w:r>
        <w:r>
          <w:fldChar w:fldCharType="begin"/>
        </w:r>
        <w:r>
          <w:instrText xml:space="preserve"> PAGEREF _Toc17282 \h </w:instrText>
        </w:r>
        <w:r>
          <w:fldChar w:fldCharType="separate"/>
        </w:r>
        <w:r>
          <w:t>28</w:t>
        </w:r>
        <w:r>
          <w:fldChar w:fldCharType="end"/>
        </w:r>
      </w:hyperlink>
    </w:p>
    <w:p>
      <w:pPr>
        <w:pStyle w:val="TOC2"/>
        <w:tabs>
          <w:tab w:val="right" w:leader="dot" w:pos="8306"/>
        </w:tabs>
      </w:pPr>
      <w:hyperlink w:anchor="_Toc12559" w:history="1">
        <w:r>
          <w:rPr>
            <w:rFonts w:ascii="仿宋" w:eastAsia="仿宋" w:hAnsi="仿宋" w:cs="仿宋" w:hint="eastAsia"/>
            <w:lang w:eastAsia="zh-CN"/>
          </w:rPr>
          <w:t>(五)、防尘防毒措施</w:t>
        </w:r>
        <w:r>
          <w:tab/>
        </w:r>
        <w:r>
          <w:fldChar w:fldCharType="begin"/>
        </w:r>
        <w:r>
          <w:instrText xml:space="preserve"> PAGEREF _Toc12559 \h </w:instrText>
        </w:r>
        <w:r>
          <w:fldChar w:fldCharType="separate"/>
        </w:r>
        <w:r>
          <w:t>29</w:t>
        </w:r>
        <w:r>
          <w:fldChar w:fldCharType="end"/>
        </w:r>
      </w:hyperlink>
    </w:p>
    <w:p>
      <w:pPr>
        <w:pStyle w:val="TOC2"/>
        <w:tabs>
          <w:tab w:val="right" w:leader="dot" w:pos="8306"/>
        </w:tabs>
      </w:pPr>
      <w:hyperlink w:anchor="_Toc104" w:history="1">
        <w:r>
          <w:rPr>
            <w:rFonts w:ascii="仿宋" w:eastAsia="仿宋" w:hAnsi="仿宋" w:cs="仿宋" w:hint="eastAsia"/>
            <w:lang w:eastAsia="zh-CN"/>
          </w:rPr>
          <w:t>(六)、防静电、触电防护及防雷措施</w:t>
        </w:r>
        <w:r>
          <w:tab/>
        </w:r>
        <w:r>
          <w:fldChar w:fldCharType="begin"/>
        </w:r>
        <w:r>
          <w:instrText xml:space="preserve"> PAGEREF _Toc104 \h </w:instrText>
        </w:r>
        <w:r>
          <w:fldChar w:fldCharType="separate"/>
        </w:r>
        <w:r>
          <w:t>30</w:t>
        </w:r>
        <w:r>
          <w:fldChar w:fldCharType="end"/>
        </w:r>
      </w:hyperlink>
    </w:p>
    <w:p>
      <w:pPr>
        <w:pStyle w:val="TOC2"/>
        <w:tabs>
          <w:tab w:val="right" w:leader="dot" w:pos="8306"/>
        </w:tabs>
      </w:pPr>
      <w:hyperlink w:anchor="_Toc22354" w:history="1">
        <w:r>
          <w:rPr>
            <w:rFonts w:ascii="仿宋" w:eastAsia="仿宋" w:hAnsi="仿宋" w:cs="仿宋" w:hint="eastAsia"/>
            <w:lang w:eastAsia="zh-CN"/>
          </w:rPr>
          <w:t>(七)、机械设备安全保障措施</w:t>
        </w:r>
        <w:r>
          <w:tab/>
        </w:r>
        <w:r>
          <w:fldChar w:fldCharType="begin"/>
        </w:r>
        <w:r>
          <w:instrText xml:space="preserve"> PAGEREF _Toc22354 \h </w:instrText>
        </w:r>
        <w:r>
          <w:fldChar w:fldCharType="separate"/>
        </w:r>
        <w:r>
          <w:t>32</w:t>
        </w:r>
        <w:r>
          <w:fldChar w:fldCharType="end"/>
        </w:r>
      </w:hyperlink>
    </w:p>
    <w:p>
      <w:pPr>
        <w:pStyle w:val="TOC1"/>
        <w:tabs>
          <w:tab w:val="right" w:leader="dot" w:pos="8306"/>
        </w:tabs>
      </w:pPr>
      <w:hyperlink w:anchor="_Toc7397" w:history="1">
        <w:r>
          <w:rPr>
            <w:rFonts w:ascii="仿宋" w:eastAsia="仿宋" w:hAnsi="仿宋" w:cs="仿宋" w:hint="eastAsia"/>
            <w:lang w:eastAsia="zh-CN"/>
          </w:rPr>
          <w:t>九、炔烃项目投资规划</w:t>
        </w:r>
        <w:r>
          <w:tab/>
        </w:r>
        <w:r>
          <w:fldChar w:fldCharType="begin"/>
        </w:r>
        <w:r>
          <w:instrText xml:space="preserve"> PAGEREF _Toc7397 \h </w:instrText>
        </w:r>
        <w:r>
          <w:fldChar w:fldCharType="separate"/>
        </w:r>
        <w:r>
          <w:t>33</w:t>
        </w:r>
        <w:r>
          <w:fldChar w:fldCharType="end"/>
        </w:r>
      </w:hyperlink>
    </w:p>
    <w:p>
      <w:pPr>
        <w:pStyle w:val="TOC2"/>
        <w:tabs>
          <w:tab w:val="right" w:leader="dot" w:pos="8306"/>
        </w:tabs>
      </w:pPr>
      <w:hyperlink w:anchor="_Toc24996" w:history="1">
        <w:r>
          <w:rPr>
            <w:rFonts w:ascii="仿宋" w:eastAsia="仿宋" w:hAnsi="仿宋" w:cs="仿宋" w:hint="eastAsia"/>
            <w:lang w:eastAsia="zh-CN"/>
          </w:rPr>
          <w:t>(一)、炔烃项目总投资估算</w:t>
        </w:r>
        <w:r>
          <w:tab/>
        </w:r>
        <w:r>
          <w:fldChar w:fldCharType="begin"/>
        </w:r>
        <w:r>
          <w:instrText xml:space="preserve"> PAGEREF _Toc24996 \h </w:instrText>
        </w:r>
        <w:r>
          <w:fldChar w:fldCharType="separate"/>
        </w:r>
        <w:r>
          <w:t>33</w:t>
        </w:r>
        <w:r>
          <w:fldChar w:fldCharType="end"/>
        </w:r>
      </w:hyperlink>
    </w:p>
    <w:p>
      <w:pPr>
        <w:pStyle w:val="TOC2"/>
        <w:tabs>
          <w:tab w:val="right" w:leader="dot" w:pos="8306"/>
        </w:tabs>
      </w:pPr>
      <w:hyperlink w:anchor="_Toc13741" w:history="1">
        <w:r>
          <w:rPr>
            <w:rFonts w:ascii="仿宋" w:eastAsia="仿宋" w:hAnsi="仿宋" w:cs="仿宋" w:hint="eastAsia"/>
            <w:lang w:eastAsia="zh-CN"/>
          </w:rPr>
          <w:t>(二)、资金筹措</w:t>
        </w:r>
        <w:r>
          <w:tab/>
        </w:r>
        <w:r>
          <w:fldChar w:fldCharType="begin"/>
        </w:r>
        <w:r>
          <w:instrText xml:space="preserve"> PAGEREF _Toc13741 \h </w:instrText>
        </w:r>
        <w:r>
          <w:fldChar w:fldCharType="separate"/>
        </w:r>
        <w:r>
          <w:t>34</w:t>
        </w:r>
        <w:r>
          <w:fldChar w:fldCharType="end"/>
        </w:r>
      </w:hyperlink>
    </w:p>
    <w:p>
      <w:pPr>
        <w:pStyle w:val="TOC1"/>
        <w:tabs>
          <w:tab w:val="right" w:leader="dot" w:pos="8306"/>
        </w:tabs>
      </w:pPr>
      <w:hyperlink w:anchor="_Toc27316" w:history="1">
        <w:r>
          <w:rPr>
            <w:rFonts w:ascii="仿宋" w:eastAsia="仿宋" w:hAnsi="仿宋" w:cs="仿宋" w:hint="eastAsia"/>
            <w:lang w:eastAsia="zh-CN"/>
          </w:rPr>
          <w:t>十、炔烃项目技术管理</w:t>
        </w:r>
        <w:r>
          <w:tab/>
        </w:r>
        <w:r>
          <w:fldChar w:fldCharType="begin"/>
        </w:r>
        <w:r>
          <w:instrText xml:space="preserve"> PAGEREF _Toc27316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97" w:history="1">
        <w:r>
          <w:rPr>
            <w:rFonts w:ascii="仿宋" w:eastAsia="仿宋" w:hAnsi="仿宋" w:cs="仿宋" w:hint="eastAsia"/>
            <w:lang w:eastAsia="zh-CN"/>
          </w:rPr>
          <w:t>(一)、技术方案选用方向</w:t>
        </w:r>
        <w:r>
          <w:tab/>
        </w:r>
        <w:r>
          <w:fldChar w:fldCharType="begin"/>
        </w:r>
        <w:r>
          <w:instrText xml:space="preserve"> PAGEREF _Toc12397 \h </w:instrText>
        </w:r>
        <w:r>
          <w:fldChar w:fldCharType="separate"/>
        </w:r>
        <w:r>
          <w:t>35</w:t>
        </w:r>
        <w:r>
          <w:fldChar w:fldCharType="end"/>
        </w:r>
      </w:hyperlink>
    </w:p>
    <w:p>
      <w:pPr>
        <w:pStyle w:val="TOC2"/>
        <w:tabs>
          <w:tab w:val="right" w:leader="dot" w:pos="8306"/>
        </w:tabs>
      </w:pPr>
      <w:hyperlink w:anchor="_Toc2116" w:history="1">
        <w:r>
          <w:rPr>
            <w:rFonts w:ascii="仿宋" w:eastAsia="仿宋" w:hAnsi="仿宋" w:cs="仿宋" w:hint="eastAsia"/>
            <w:lang w:eastAsia="zh-CN"/>
          </w:rPr>
          <w:t>(二)、工艺技术方案选用原则</w:t>
        </w:r>
        <w:r>
          <w:tab/>
        </w:r>
        <w:r>
          <w:fldChar w:fldCharType="begin"/>
        </w:r>
        <w:r>
          <w:instrText xml:space="preserve"> PAGEREF _Toc2116 \h </w:instrText>
        </w:r>
        <w:r>
          <w:fldChar w:fldCharType="separate"/>
        </w:r>
        <w:r>
          <w:t>37</w:t>
        </w:r>
        <w:r>
          <w:fldChar w:fldCharType="end"/>
        </w:r>
      </w:hyperlink>
    </w:p>
    <w:p>
      <w:pPr>
        <w:pStyle w:val="TOC2"/>
        <w:tabs>
          <w:tab w:val="right" w:leader="dot" w:pos="8306"/>
        </w:tabs>
      </w:pPr>
      <w:hyperlink w:anchor="_Toc16231" w:history="1">
        <w:r>
          <w:rPr>
            <w:rFonts w:ascii="仿宋" w:eastAsia="仿宋" w:hAnsi="仿宋" w:cs="仿宋" w:hint="eastAsia"/>
            <w:lang w:eastAsia="zh-CN"/>
          </w:rPr>
          <w:t>(三)、工艺技术方案要求</w:t>
        </w:r>
        <w:r>
          <w:tab/>
        </w:r>
        <w:r>
          <w:fldChar w:fldCharType="begin"/>
        </w:r>
        <w:r>
          <w:instrText xml:space="preserve"> PAGEREF _Toc16231 \h </w:instrText>
        </w:r>
        <w:r>
          <w:fldChar w:fldCharType="separate"/>
        </w:r>
        <w:r>
          <w:t>39</w:t>
        </w:r>
        <w:r>
          <w:fldChar w:fldCharType="end"/>
        </w:r>
      </w:hyperlink>
    </w:p>
    <w:p>
      <w:pPr>
        <w:pStyle w:val="TOC1"/>
        <w:tabs>
          <w:tab w:val="right" w:leader="dot" w:pos="8306"/>
        </w:tabs>
      </w:pPr>
      <w:hyperlink w:anchor="_Toc28920" w:history="1">
        <w:r>
          <w:rPr>
            <w:rFonts w:ascii="仿宋" w:eastAsia="仿宋" w:hAnsi="仿宋" w:cs="仿宋" w:hint="eastAsia"/>
            <w:lang w:eastAsia="zh-CN"/>
          </w:rPr>
          <w:t>十一、炔烃项目人力资源管理</w:t>
        </w:r>
        <w:r>
          <w:tab/>
        </w:r>
        <w:r>
          <w:fldChar w:fldCharType="begin"/>
        </w:r>
        <w:r>
          <w:instrText xml:space="preserve"> PAGEREF _Toc28920 \h </w:instrText>
        </w:r>
        <w:r>
          <w:fldChar w:fldCharType="separate"/>
        </w:r>
        <w:r>
          <w:t>41</w:t>
        </w:r>
        <w:r>
          <w:fldChar w:fldCharType="end"/>
        </w:r>
      </w:hyperlink>
    </w:p>
    <w:p>
      <w:pPr>
        <w:pStyle w:val="TOC2"/>
        <w:tabs>
          <w:tab w:val="right" w:leader="dot" w:pos="8306"/>
        </w:tabs>
      </w:pPr>
      <w:hyperlink w:anchor="_Toc24205" w:history="1">
        <w:r>
          <w:rPr>
            <w:rFonts w:ascii="仿宋" w:eastAsia="仿宋" w:hAnsi="仿宋" w:cs="仿宋" w:hint="eastAsia"/>
            <w:lang w:eastAsia="zh-CN"/>
          </w:rPr>
          <w:t>(一)、建立健全的预算管理制度</w:t>
        </w:r>
        <w:r>
          <w:tab/>
        </w:r>
        <w:r>
          <w:fldChar w:fldCharType="begin"/>
        </w:r>
        <w:r>
          <w:instrText xml:space="preserve"> PAGEREF _Toc24205 \h </w:instrText>
        </w:r>
        <w:r>
          <w:fldChar w:fldCharType="separate"/>
        </w:r>
        <w:r>
          <w:t>41</w:t>
        </w:r>
        <w:r>
          <w:fldChar w:fldCharType="end"/>
        </w:r>
      </w:hyperlink>
    </w:p>
    <w:p>
      <w:pPr>
        <w:pStyle w:val="TOC2"/>
        <w:tabs>
          <w:tab w:val="right" w:leader="dot" w:pos="8306"/>
        </w:tabs>
      </w:pPr>
      <w:hyperlink w:anchor="_Toc14693" w:history="1">
        <w:r>
          <w:rPr>
            <w:rFonts w:ascii="仿宋" w:eastAsia="仿宋" w:hAnsi="仿宋" w:cs="仿宋" w:hint="eastAsia"/>
            <w:lang w:eastAsia="zh-CN"/>
          </w:rPr>
          <w:t>(二)、加强资金流动监控</w:t>
        </w:r>
        <w:r>
          <w:tab/>
        </w:r>
        <w:r>
          <w:fldChar w:fldCharType="begin"/>
        </w:r>
        <w:r>
          <w:instrText xml:space="preserve"> PAGEREF _Toc14693 \h </w:instrText>
        </w:r>
        <w:r>
          <w:fldChar w:fldCharType="separate"/>
        </w:r>
        <w:r>
          <w:t>42</w:t>
        </w:r>
        <w:r>
          <w:fldChar w:fldCharType="end"/>
        </w:r>
      </w:hyperlink>
    </w:p>
    <w:p>
      <w:pPr>
        <w:pStyle w:val="TOC2"/>
        <w:tabs>
          <w:tab w:val="right" w:leader="dot" w:pos="8306"/>
        </w:tabs>
      </w:pPr>
      <w:hyperlink w:anchor="_Toc32451" w:history="1">
        <w:r>
          <w:rPr>
            <w:rFonts w:ascii="仿宋" w:eastAsia="仿宋" w:hAnsi="仿宋" w:cs="仿宋" w:hint="eastAsia"/>
            <w:lang w:eastAsia="zh-CN"/>
          </w:rPr>
          <w:t>(三)、制定完善的风险控制机制</w:t>
        </w:r>
        <w:r>
          <w:tab/>
        </w:r>
        <w:r>
          <w:fldChar w:fldCharType="begin"/>
        </w:r>
        <w:r>
          <w:instrText xml:space="preserve"> PAGEREF _Toc32451 \h </w:instrText>
        </w:r>
        <w:r>
          <w:fldChar w:fldCharType="separate"/>
        </w:r>
        <w:r>
          <w:t>44</w:t>
        </w:r>
        <w:r>
          <w:fldChar w:fldCharType="end"/>
        </w:r>
      </w:hyperlink>
    </w:p>
    <w:p>
      <w:pPr>
        <w:pStyle w:val="TOC2"/>
        <w:tabs>
          <w:tab w:val="right" w:leader="dot" w:pos="8306"/>
        </w:tabs>
      </w:pPr>
      <w:hyperlink w:anchor="_Toc10982" w:history="1">
        <w:r>
          <w:rPr>
            <w:rFonts w:ascii="仿宋" w:eastAsia="仿宋" w:hAnsi="仿宋" w:cs="仿宋" w:hint="eastAsia"/>
            <w:lang w:eastAsia="zh-CN"/>
          </w:rPr>
          <w:t>(四)、优化成本管理</w:t>
        </w:r>
        <w:r>
          <w:tab/>
        </w:r>
        <w:r>
          <w:fldChar w:fldCharType="begin"/>
        </w:r>
        <w:r>
          <w:instrText xml:space="preserve"> PAGEREF _Toc10982 \h </w:instrText>
        </w:r>
        <w:r>
          <w:fldChar w:fldCharType="separate"/>
        </w:r>
        <w:r>
          <w:t>45</w:t>
        </w:r>
        <w:r>
          <w:fldChar w:fldCharType="end"/>
        </w:r>
      </w:hyperlink>
    </w:p>
    <w:p>
      <w:pPr>
        <w:pStyle w:val="TOC1"/>
        <w:tabs>
          <w:tab w:val="right" w:leader="dot" w:pos="8306"/>
        </w:tabs>
      </w:pPr>
      <w:hyperlink w:anchor="_Toc30712" w:history="1">
        <w:r>
          <w:rPr>
            <w:rFonts w:ascii="仿宋" w:eastAsia="仿宋" w:hAnsi="仿宋" w:cs="仿宋" w:hint="eastAsia"/>
            <w:lang w:eastAsia="zh-CN"/>
          </w:rPr>
          <w:t>十二、炔烃项目环境影响分析</w:t>
        </w:r>
        <w:r>
          <w:tab/>
        </w:r>
        <w:r>
          <w:fldChar w:fldCharType="begin"/>
        </w:r>
        <w:r>
          <w:instrText xml:space="preserve"> PAGEREF _Toc30712 \h </w:instrText>
        </w:r>
        <w:r>
          <w:fldChar w:fldCharType="separate"/>
        </w:r>
        <w:r>
          <w:t>46</w:t>
        </w:r>
        <w:r>
          <w:fldChar w:fldCharType="end"/>
        </w:r>
      </w:hyperlink>
    </w:p>
    <w:p>
      <w:pPr>
        <w:pStyle w:val="TOC2"/>
        <w:tabs>
          <w:tab w:val="right" w:leader="dot" w:pos="8306"/>
        </w:tabs>
      </w:pPr>
      <w:hyperlink w:anchor="_Toc2493" w:history="1">
        <w:r>
          <w:rPr>
            <w:rFonts w:ascii="仿宋" w:eastAsia="仿宋" w:hAnsi="仿宋" w:cs="仿宋" w:hint="eastAsia"/>
            <w:lang w:eastAsia="zh-CN"/>
          </w:rPr>
          <w:t>(一)、建设区域环境质量现状</w:t>
        </w:r>
        <w:r>
          <w:tab/>
        </w:r>
        <w:r>
          <w:fldChar w:fldCharType="begin"/>
        </w:r>
        <w:r>
          <w:instrText xml:space="preserve"> PAGEREF _Toc2493 \h </w:instrText>
        </w:r>
        <w:r>
          <w:fldChar w:fldCharType="separate"/>
        </w:r>
        <w:r>
          <w:t>46</w:t>
        </w:r>
        <w:r>
          <w:fldChar w:fldCharType="end"/>
        </w:r>
      </w:hyperlink>
    </w:p>
    <w:p>
      <w:pPr>
        <w:pStyle w:val="TOC2"/>
        <w:tabs>
          <w:tab w:val="right" w:leader="dot" w:pos="8306"/>
        </w:tabs>
      </w:pPr>
      <w:hyperlink w:anchor="_Toc24880" w:history="1">
        <w:r>
          <w:rPr>
            <w:rFonts w:ascii="仿宋" w:eastAsia="仿宋" w:hAnsi="仿宋" w:cs="仿宋" w:hint="eastAsia"/>
            <w:lang w:eastAsia="zh-CN"/>
          </w:rPr>
          <w:t>(二)、建设期环境保护</w:t>
        </w:r>
        <w:r>
          <w:tab/>
        </w:r>
        <w:r>
          <w:fldChar w:fldCharType="begin"/>
        </w:r>
        <w:r>
          <w:instrText xml:space="preserve"> PAGEREF _Toc24880 \h </w:instrText>
        </w:r>
        <w:r>
          <w:fldChar w:fldCharType="separate"/>
        </w:r>
        <w:r>
          <w:t>47</w:t>
        </w:r>
        <w:r>
          <w:fldChar w:fldCharType="end"/>
        </w:r>
      </w:hyperlink>
    </w:p>
    <w:p>
      <w:pPr>
        <w:pStyle w:val="TOC2"/>
        <w:tabs>
          <w:tab w:val="right" w:leader="dot" w:pos="8306"/>
        </w:tabs>
      </w:pPr>
      <w:hyperlink w:anchor="_Toc3459" w:history="1">
        <w:r>
          <w:rPr>
            <w:rFonts w:ascii="仿宋" w:eastAsia="仿宋" w:hAnsi="仿宋" w:cs="仿宋" w:hint="eastAsia"/>
            <w:lang w:eastAsia="zh-CN"/>
          </w:rPr>
          <w:t>(三)、运营期环境保护</w:t>
        </w:r>
        <w:r>
          <w:tab/>
        </w:r>
        <w:r>
          <w:fldChar w:fldCharType="begin"/>
        </w:r>
        <w:r>
          <w:instrText xml:space="preserve"> PAGEREF _Toc3459 \h </w:instrText>
        </w:r>
        <w:r>
          <w:fldChar w:fldCharType="separate"/>
        </w:r>
        <w:r>
          <w:t>49</w:t>
        </w:r>
        <w:r>
          <w:fldChar w:fldCharType="end"/>
        </w:r>
      </w:hyperlink>
    </w:p>
    <w:p>
      <w:pPr>
        <w:pStyle w:val="TOC2"/>
        <w:tabs>
          <w:tab w:val="right" w:leader="dot" w:pos="8306"/>
        </w:tabs>
      </w:pPr>
      <w:hyperlink w:anchor="_Toc9654" w:history="1">
        <w:r>
          <w:rPr>
            <w:rFonts w:ascii="仿宋" w:eastAsia="仿宋" w:hAnsi="仿宋" w:cs="仿宋" w:hint="eastAsia"/>
            <w:lang w:eastAsia="zh-CN"/>
          </w:rPr>
          <w:t>(四)、炔烃项目建设对区域经济的影响</w:t>
        </w:r>
        <w:r>
          <w:tab/>
        </w:r>
        <w:r>
          <w:fldChar w:fldCharType="begin"/>
        </w:r>
        <w:r>
          <w:instrText xml:space="preserve"> PAGEREF _Toc9654 \h </w:instrText>
        </w:r>
        <w:r>
          <w:fldChar w:fldCharType="separate"/>
        </w:r>
        <w:r>
          <w:t>50</w:t>
        </w:r>
        <w:r>
          <w:fldChar w:fldCharType="end"/>
        </w:r>
      </w:hyperlink>
    </w:p>
    <w:p>
      <w:pPr>
        <w:pStyle w:val="TOC2"/>
        <w:tabs>
          <w:tab w:val="right" w:leader="dot" w:pos="8306"/>
        </w:tabs>
      </w:pPr>
      <w:hyperlink w:anchor="_Toc9732" w:history="1">
        <w:r>
          <w:rPr>
            <w:rFonts w:ascii="仿宋" w:eastAsia="仿宋" w:hAnsi="仿宋" w:cs="仿宋" w:hint="eastAsia"/>
            <w:lang w:eastAsia="zh-CN"/>
          </w:rPr>
          <w:t>(五)、废弃物处理</w:t>
        </w:r>
        <w:r>
          <w:tab/>
        </w:r>
        <w:r>
          <w:fldChar w:fldCharType="begin"/>
        </w:r>
        <w:r>
          <w:instrText xml:space="preserve"> PAGEREF _Toc9732 \h </w:instrText>
        </w:r>
        <w:r>
          <w:fldChar w:fldCharType="separate"/>
        </w:r>
        <w:r>
          <w:t>52</w:t>
        </w:r>
        <w:r>
          <w:fldChar w:fldCharType="end"/>
        </w:r>
      </w:hyperlink>
    </w:p>
    <w:p>
      <w:pPr>
        <w:pStyle w:val="TOC2"/>
        <w:tabs>
          <w:tab w:val="right" w:leader="dot" w:pos="8306"/>
        </w:tabs>
      </w:pPr>
      <w:hyperlink w:anchor="_Toc10515" w:history="1">
        <w:r>
          <w:rPr>
            <w:rFonts w:ascii="仿宋" w:eastAsia="仿宋" w:hAnsi="仿宋" w:cs="仿宋" w:hint="eastAsia"/>
            <w:lang w:eastAsia="zh-CN"/>
          </w:rPr>
          <w:t>(六)、特殊环境影响分析</w:t>
        </w:r>
        <w:r>
          <w:tab/>
        </w:r>
        <w:r>
          <w:fldChar w:fldCharType="begin"/>
        </w:r>
        <w:r>
          <w:instrText xml:space="preserve"> PAGEREF _Toc10515 \h </w:instrText>
        </w:r>
        <w:r>
          <w:fldChar w:fldCharType="separate"/>
        </w:r>
        <w:r>
          <w:t>53</w:t>
        </w:r>
        <w:r>
          <w:fldChar w:fldCharType="end"/>
        </w:r>
      </w:hyperlink>
    </w:p>
    <w:p>
      <w:pPr>
        <w:pStyle w:val="TOC2"/>
        <w:tabs>
          <w:tab w:val="right" w:leader="dot" w:pos="8306"/>
        </w:tabs>
      </w:pPr>
      <w:hyperlink w:anchor="_Toc14318" w:history="1">
        <w:r>
          <w:rPr>
            <w:rFonts w:ascii="仿宋" w:eastAsia="仿宋" w:hAnsi="仿宋" w:cs="仿宋" w:hint="eastAsia"/>
            <w:lang w:eastAsia="zh-CN"/>
          </w:rPr>
          <w:t>(七)、清洁生产</w:t>
        </w:r>
        <w:r>
          <w:tab/>
        </w:r>
        <w:r>
          <w:fldChar w:fldCharType="begin"/>
        </w:r>
        <w:r>
          <w:instrText xml:space="preserve"> PAGEREF _Toc14318 \h </w:instrText>
        </w:r>
        <w:r>
          <w:fldChar w:fldCharType="separate"/>
        </w:r>
        <w:r>
          <w:t>54</w:t>
        </w:r>
        <w:r>
          <w:fldChar w:fldCharType="end"/>
        </w:r>
      </w:hyperlink>
    </w:p>
    <w:p>
      <w:pPr>
        <w:pStyle w:val="TOC2"/>
        <w:tabs>
          <w:tab w:val="right" w:leader="dot" w:pos="8306"/>
        </w:tabs>
      </w:pPr>
      <w:hyperlink w:anchor="_Toc6008" w:history="1">
        <w:r>
          <w:rPr>
            <w:rFonts w:ascii="仿宋" w:eastAsia="仿宋" w:hAnsi="仿宋" w:cs="仿宋" w:hint="eastAsia"/>
            <w:lang w:eastAsia="zh-CN"/>
          </w:rPr>
          <w:t>(八)、环境保护综合评价</w:t>
        </w:r>
        <w:r>
          <w:tab/>
        </w:r>
        <w:r>
          <w:fldChar w:fldCharType="begin"/>
        </w:r>
        <w:r>
          <w:instrText xml:space="preserve"> PAGEREF _Toc6008 \h </w:instrText>
        </w:r>
        <w:r>
          <w:fldChar w:fldCharType="separate"/>
        </w:r>
        <w:r>
          <w:t>55</w:t>
        </w:r>
        <w:r>
          <w:fldChar w:fldCharType="end"/>
        </w:r>
      </w:hyperlink>
    </w:p>
    <w:p>
      <w:pPr>
        <w:pStyle w:val="TOC1"/>
        <w:tabs>
          <w:tab w:val="right" w:leader="dot" w:pos="8306"/>
        </w:tabs>
      </w:pPr>
      <w:hyperlink w:anchor="_Toc6139" w:history="1">
        <w:r>
          <w:rPr>
            <w:rFonts w:ascii="仿宋" w:eastAsia="仿宋" w:hAnsi="仿宋" w:cs="仿宋" w:hint="eastAsia"/>
            <w:lang w:eastAsia="zh-CN"/>
          </w:rPr>
          <w:t>十三、质量管理体系</w:t>
        </w:r>
        <w:r>
          <w:tab/>
        </w:r>
        <w:r>
          <w:fldChar w:fldCharType="begin"/>
        </w:r>
        <w:r>
          <w:instrText xml:space="preserve"> PAGEREF _Toc6139 \h </w:instrText>
        </w:r>
        <w:r>
          <w:fldChar w:fldCharType="separate"/>
        </w:r>
        <w:r>
          <w:t>57</w:t>
        </w:r>
        <w:r>
          <w:fldChar w:fldCharType="end"/>
        </w:r>
      </w:hyperlink>
    </w:p>
    <w:p>
      <w:pPr>
        <w:pStyle w:val="TOC2"/>
        <w:tabs>
          <w:tab w:val="right" w:leader="dot" w:pos="8306"/>
        </w:tabs>
      </w:pPr>
      <w:hyperlink w:anchor="_Toc11964" w:history="1">
        <w:r>
          <w:rPr>
            <w:rFonts w:ascii="仿宋" w:eastAsia="仿宋" w:hAnsi="仿宋" w:cs="仿宋" w:hint="eastAsia"/>
            <w:lang w:eastAsia="zh-CN"/>
          </w:rPr>
          <w:t>(一)、质量目标与方针</w:t>
        </w:r>
        <w:r>
          <w:tab/>
        </w:r>
        <w:r>
          <w:fldChar w:fldCharType="begin"/>
        </w:r>
        <w:r>
          <w:instrText xml:space="preserve"> PAGEREF _Toc11964 \h </w:instrText>
        </w:r>
        <w:r>
          <w:fldChar w:fldCharType="separate"/>
        </w:r>
        <w:r>
          <w:t>57</w:t>
        </w:r>
        <w:r>
          <w:fldChar w:fldCharType="end"/>
        </w:r>
      </w:hyperlink>
    </w:p>
    <w:p>
      <w:pPr>
        <w:pStyle w:val="TOC2"/>
        <w:tabs>
          <w:tab w:val="right" w:leader="dot" w:pos="8306"/>
        </w:tabs>
      </w:pPr>
      <w:hyperlink w:anchor="_Toc136" w:history="1">
        <w:r>
          <w:rPr>
            <w:rFonts w:ascii="仿宋" w:eastAsia="仿宋" w:hAnsi="仿宋" w:cs="仿宋" w:hint="eastAsia"/>
            <w:lang w:eastAsia="zh-CN"/>
          </w:rPr>
          <w:t>(二)、质量管理责任</w:t>
        </w:r>
        <w:r>
          <w:tab/>
        </w:r>
        <w:r>
          <w:fldChar w:fldCharType="begin"/>
        </w:r>
        <w:r>
          <w:instrText xml:space="preserve"> PAGEREF _Toc136 \h </w:instrText>
        </w:r>
        <w:r>
          <w:fldChar w:fldCharType="separate"/>
        </w:r>
        <w:r>
          <w:t>58</w:t>
        </w:r>
        <w:r>
          <w:fldChar w:fldCharType="end"/>
        </w:r>
      </w:hyperlink>
    </w:p>
    <w:p>
      <w:pPr>
        <w:pStyle w:val="TOC2"/>
        <w:tabs>
          <w:tab w:val="right" w:leader="dot" w:pos="8306"/>
        </w:tabs>
      </w:pPr>
      <w:hyperlink w:anchor="_Toc27689" w:history="1">
        <w:r>
          <w:rPr>
            <w:rFonts w:ascii="仿宋" w:eastAsia="仿宋" w:hAnsi="仿宋" w:cs="仿宋" w:hint="eastAsia"/>
            <w:lang w:eastAsia="zh-CN"/>
          </w:rPr>
          <w:t>(三)、质量管理体系文件</w:t>
        </w:r>
        <w:r>
          <w:tab/>
        </w:r>
        <w:r>
          <w:fldChar w:fldCharType="begin"/>
        </w:r>
        <w:r>
          <w:instrText xml:space="preserve"> PAGEREF _Toc27689 \h </w:instrText>
        </w:r>
        <w:r>
          <w:fldChar w:fldCharType="separate"/>
        </w:r>
        <w:r>
          <w:t>59</w:t>
        </w:r>
        <w:r>
          <w:fldChar w:fldCharType="end"/>
        </w:r>
      </w:hyperlink>
    </w:p>
    <w:p>
      <w:pPr>
        <w:pStyle w:val="TOC2"/>
        <w:tabs>
          <w:tab w:val="right" w:leader="dot" w:pos="8306"/>
        </w:tabs>
      </w:pPr>
      <w:hyperlink w:anchor="_Toc23725" w:history="1">
        <w:r>
          <w:rPr>
            <w:rFonts w:ascii="仿宋" w:eastAsia="仿宋" w:hAnsi="仿宋" w:cs="仿宋" w:hint="eastAsia"/>
            <w:lang w:eastAsia="zh-CN"/>
          </w:rPr>
          <w:t>(四)、质量培训与教育</w:t>
        </w:r>
        <w:r>
          <w:tab/>
        </w:r>
        <w:r>
          <w:fldChar w:fldCharType="begin"/>
        </w:r>
        <w:r>
          <w:instrText xml:space="preserve"> PAGEREF _Toc23725 \h </w:instrText>
        </w:r>
        <w:r>
          <w:fldChar w:fldCharType="separate"/>
        </w:r>
        <w:r>
          <w:t>61</w:t>
        </w:r>
        <w:r>
          <w:fldChar w:fldCharType="end"/>
        </w:r>
      </w:hyperlink>
    </w:p>
    <w:p>
      <w:pPr>
        <w:pStyle w:val="TOC2"/>
        <w:tabs>
          <w:tab w:val="right" w:leader="dot" w:pos="8306"/>
        </w:tabs>
      </w:pPr>
      <w:hyperlink w:anchor="_Toc11673" w:history="1">
        <w:r>
          <w:rPr>
            <w:rFonts w:ascii="仿宋" w:eastAsia="仿宋" w:hAnsi="仿宋" w:cs="仿宋" w:hint="eastAsia"/>
            <w:lang w:eastAsia="zh-CN"/>
          </w:rPr>
          <w:t>(五)、质量审核与评价</w:t>
        </w:r>
        <w:r>
          <w:tab/>
        </w:r>
        <w:r>
          <w:fldChar w:fldCharType="begin"/>
        </w:r>
        <w:r>
          <w:instrText xml:space="preserve"> PAGEREF _Toc11673 \h </w:instrText>
        </w:r>
        <w:r>
          <w:fldChar w:fldCharType="separate"/>
        </w:r>
        <w:r>
          <w:t>62</w:t>
        </w:r>
        <w:r>
          <w:fldChar w:fldCharType="end"/>
        </w:r>
      </w:hyperlink>
    </w:p>
    <w:p>
      <w:pPr>
        <w:pStyle w:val="TOC2"/>
        <w:tabs>
          <w:tab w:val="right" w:leader="dot" w:pos="8306"/>
        </w:tabs>
      </w:pPr>
      <w:hyperlink w:anchor="_Toc23895" w:history="1">
        <w:r>
          <w:rPr>
            <w:rFonts w:ascii="仿宋" w:eastAsia="仿宋" w:hAnsi="仿宋" w:cs="仿宋" w:hint="eastAsia"/>
            <w:lang w:eastAsia="zh-CN"/>
          </w:rPr>
          <w:t>(六)、不符合与纠正措施</w:t>
        </w:r>
        <w:r>
          <w:tab/>
        </w:r>
        <w:r>
          <w:fldChar w:fldCharType="begin"/>
        </w:r>
        <w:r>
          <w:instrText xml:space="preserve"> PAGEREF _Toc23895 \h </w:instrText>
        </w:r>
        <w:r>
          <w:fldChar w:fldCharType="separate"/>
        </w:r>
        <w:r>
          <w:t>63</w:t>
        </w:r>
        <w:r>
          <w:fldChar w:fldCharType="end"/>
        </w:r>
      </w:hyperlink>
    </w:p>
    <w:p>
      <w:pPr>
        <w:pStyle w:val="TOC1"/>
        <w:tabs>
          <w:tab w:val="right" w:leader="dot" w:pos="8306"/>
        </w:tabs>
      </w:pPr>
      <w:hyperlink w:anchor="_Toc2245" w:history="1">
        <w:r>
          <w:rPr>
            <w:rFonts w:ascii="仿宋" w:eastAsia="仿宋" w:hAnsi="仿宋" w:cs="仿宋" w:hint="eastAsia"/>
            <w:lang w:eastAsia="zh-CN"/>
          </w:rPr>
          <w:t>十四、炔烃项目治理与监督</w:t>
        </w:r>
        <w:r>
          <w:tab/>
        </w:r>
        <w:r>
          <w:fldChar w:fldCharType="begin"/>
        </w:r>
        <w:r>
          <w:instrText xml:space="preserve"> PAGEREF _Toc2245 \h </w:instrText>
        </w:r>
        <w:r>
          <w:fldChar w:fldCharType="separate"/>
        </w:r>
        <w:r>
          <w:t>64</w:t>
        </w:r>
        <w:r>
          <w:fldChar w:fldCharType="end"/>
        </w:r>
      </w:hyperlink>
    </w:p>
    <w:p>
      <w:pPr>
        <w:pStyle w:val="TOC2"/>
        <w:tabs>
          <w:tab w:val="right" w:leader="dot" w:pos="8306"/>
        </w:tabs>
      </w:pPr>
      <w:hyperlink w:anchor="_Toc12277" w:history="1">
        <w:r>
          <w:rPr>
            <w:rFonts w:ascii="仿宋" w:eastAsia="仿宋" w:hAnsi="仿宋" w:cs="仿宋" w:hint="eastAsia"/>
            <w:lang w:eastAsia="zh-CN"/>
          </w:rPr>
          <w:t>(一)、炔烃项目治理结构</w:t>
        </w:r>
        <w:r>
          <w:tab/>
        </w:r>
        <w:r>
          <w:fldChar w:fldCharType="begin"/>
        </w:r>
        <w:r>
          <w:instrText xml:space="preserve"> PAGEREF _Toc12277 \h </w:instrText>
        </w:r>
        <w:r>
          <w:fldChar w:fldCharType="separate"/>
        </w:r>
        <w:r>
          <w:t>64</w:t>
        </w:r>
        <w:r>
          <w:fldChar w:fldCharType="end"/>
        </w:r>
      </w:hyperlink>
    </w:p>
    <w:p>
      <w:pPr>
        <w:pStyle w:val="TOC2"/>
        <w:tabs>
          <w:tab w:val="right" w:leader="dot" w:pos="8306"/>
        </w:tabs>
      </w:pPr>
      <w:hyperlink w:anchor="_Toc29098" w:history="1">
        <w:r>
          <w:rPr>
            <w:rFonts w:ascii="仿宋" w:eastAsia="仿宋" w:hAnsi="仿宋" w:cs="仿宋" w:hint="eastAsia"/>
            <w:lang w:eastAsia="zh-CN"/>
          </w:rPr>
          <w:t>(二)、监督与审计</w:t>
        </w:r>
        <w:r>
          <w:tab/>
        </w:r>
        <w:r>
          <w:fldChar w:fldCharType="begin"/>
        </w:r>
        <w:r>
          <w:instrText xml:space="preserve"> PAGEREF _Toc29098 \h </w:instrText>
        </w:r>
        <w:r>
          <w:fldChar w:fldCharType="separate"/>
        </w:r>
        <w:r>
          <w:t>66</w:t>
        </w:r>
        <w:r>
          <w:fldChar w:fldCharType="end"/>
        </w:r>
      </w:hyperlink>
    </w:p>
    <w:p>
      <w:pPr>
        <w:pStyle w:val="TOC1"/>
        <w:tabs>
          <w:tab w:val="right" w:leader="dot" w:pos="8306"/>
        </w:tabs>
      </w:pPr>
      <w:hyperlink w:anchor="_Toc11181" w:history="1">
        <w:r>
          <w:rPr>
            <w:rFonts w:ascii="仿宋" w:eastAsia="仿宋" w:hAnsi="仿宋" w:cs="仿宋" w:hint="eastAsia"/>
            <w:lang w:eastAsia="zh-CN"/>
          </w:rPr>
          <w:t>十五、供应链管理</w:t>
        </w:r>
        <w:r>
          <w:tab/>
        </w:r>
        <w:r>
          <w:fldChar w:fldCharType="begin"/>
        </w:r>
        <w:r>
          <w:instrText xml:space="preserve"> PAGEREF _Toc11181 \h </w:instrText>
        </w:r>
        <w:r>
          <w:fldChar w:fldCharType="separate"/>
        </w:r>
        <w:r>
          <w:t>67</w:t>
        </w:r>
        <w:r>
          <w:fldChar w:fldCharType="end"/>
        </w:r>
      </w:hyperlink>
    </w:p>
    <w:p>
      <w:pPr>
        <w:pStyle w:val="TOC2"/>
        <w:tabs>
          <w:tab w:val="right" w:leader="dot" w:pos="8306"/>
        </w:tabs>
      </w:pPr>
      <w:hyperlink w:anchor="_Toc20846" w:history="1">
        <w:r>
          <w:rPr>
            <w:rFonts w:ascii="仿宋" w:eastAsia="仿宋" w:hAnsi="仿宋" w:cs="仿宋" w:hint="eastAsia"/>
            <w:lang w:eastAsia="zh-CN"/>
          </w:rPr>
          <w:t>(一)、供应链战略规划</w:t>
        </w:r>
        <w:r>
          <w:tab/>
        </w:r>
        <w:r>
          <w:fldChar w:fldCharType="begin"/>
        </w:r>
        <w:r>
          <w:instrText xml:space="preserve"> PAGEREF _Toc20846 \h </w:instrText>
        </w:r>
        <w:r>
          <w:fldChar w:fldCharType="separate"/>
        </w:r>
        <w:r>
          <w:t>67</w:t>
        </w:r>
        <w:r>
          <w:fldChar w:fldCharType="end"/>
        </w:r>
      </w:hyperlink>
    </w:p>
    <w:p>
      <w:pPr>
        <w:pStyle w:val="TOC2"/>
        <w:tabs>
          <w:tab w:val="right" w:leader="dot" w:pos="8306"/>
        </w:tabs>
      </w:pPr>
      <w:hyperlink w:anchor="_Toc12608" w:history="1">
        <w:r>
          <w:rPr>
            <w:rFonts w:ascii="仿宋" w:eastAsia="仿宋" w:hAnsi="仿宋" w:cs="仿宋" w:hint="eastAsia"/>
            <w:lang w:eastAsia="zh-CN"/>
          </w:rPr>
          <w:t>(二)、供应商选择与合作</w:t>
        </w:r>
        <w:r>
          <w:tab/>
        </w:r>
        <w:r>
          <w:fldChar w:fldCharType="begin"/>
        </w:r>
        <w:r>
          <w:instrText xml:space="preserve"> PAGEREF _Toc12608 \h </w:instrText>
        </w:r>
        <w:r>
          <w:fldChar w:fldCharType="separate"/>
        </w:r>
        <w:r>
          <w:t>68</w:t>
        </w:r>
        <w:r>
          <w:fldChar w:fldCharType="end"/>
        </w:r>
      </w:hyperlink>
    </w:p>
    <w:p>
      <w:pPr>
        <w:pStyle w:val="TOC2"/>
        <w:tabs>
          <w:tab w:val="right" w:leader="dot" w:pos="8306"/>
        </w:tabs>
      </w:pPr>
      <w:hyperlink w:anchor="_Toc31029" w:history="1">
        <w:r>
          <w:rPr>
            <w:rFonts w:ascii="仿宋" w:eastAsia="仿宋" w:hAnsi="仿宋" w:cs="仿宋" w:hint="eastAsia"/>
            <w:lang w:eastAsia="zh-CN"/>
          </w:rPr>
          <w:t>(三)、物流与库存管理</w:t>
        </w:r>
        <w:r>
          <w:tab/>
        </w:r>
        <w:r>
          <w:fldChar w:fldCharType="begin"/>
        </w:r>
        <w:r>
          <w:instrText xml:space="preserve"> PAGEREF _Toc31029 \h </w:instrText>
        </w:r>
        <w:r>
          <w:fldChar w:fldCharType="separate"/>
        </w:r>
        <w:r>
          <w:t>70</w:t>
        </w:r>
        <w:r>
          <w:fldChar w:fldCharType="end"/>
        </w:r>
      </w:hyperlink>
    </w:p>
    <w:p>
      <w:pPr>
        <w:pStyle w:val="TOC1"/>
        <w:tabs>
          <w:tab w:val="right" w:leader="dot" w:pos="8306"/>
        </w:tabs>
      </w:pPr>
      <w:hyperlink w:anchor="_Toc6916" w:history="1">
        <w:r>
          <w:rPr>
            <w:rFonts w:ascii="仿宋" w:eastAsia="仿宋" w:hAnsi="仿宋" w:cs="仿宋" w:hint="eastAsia"/>
            <w:lang w:eastAsia="zh-CN"/>
          </w:rPr>
          <w:t>十六、风险识别与分类</w:t>
        </w:r>
        <w:r>
          <w:tab/>
        </w:r>
        <w:r>
          <w:fldChar w:fldCharType="begin"/>
        </w:r>
        <w:r>
          <w:instrText xml:space="preserve"> PAGEREF _Toc6916 \h </w:instrText>
        </w:r>
        <w:r>
          <w:fldChar w:fldCharType="separate"/>
        </w:r>
        <w:r>
          <w:t>71</w:t>
        </w:r>
        <w:r>
          <w:fldChar w:fldCharType="end"/>
        </w:r>
      </w:hyperlink>
    </w:p>
    <w:p>
      <w:pPr>
        <w:pStyle w:val="TOC2"/>
        <w:tabs>
          <w:tab w:val="right" w:leader="dot" w:pos="8306"/>
        </w:tabs>
      </w:pPr>
      <w:hyperlink w:anchor="_Toc30909" w:history="1">
        <w:r>
          <w:rPr>
            <w:rFonts w:ascii="仿宋" w:eastAsia="仿宋" w:hAnsi="仿宋" w:cs="仿宋" w:hint="eastAsia"/>
            <w:lang w:eastAsia="zh-CN"/>
          </w:rPr>
          <w:t>(一)、风险识别</w:t>
        </w:r>
        <w:r>
          <w:tab/>
        </w:r>
        <w:r>
          <w:fldChar w:fldCharType="begin"/>
        </w:r>
        <w:r>
          <w:instrText xml:space="preserve"> PAGEREF _Toc30909 \h </w:instrText>
        </w:r>
        <w:r>
          <w:fldChar w:fldCharType="separate"/>
        </w:r>
        <w:r>
          <w:t>71</w:t>
        </w:r>
        <w:r>
          <w:fldChar w:fldCharType="end"/>
        </w:r>
      </w:hyperlink>
    </w:p>
    <w:p>
      <w:pPr>
        <w:pStyle w:val="TOC2"/>
        <w:tabs>
          <w:tab w:val="right" w:leader="dot" w:pos="8306"/>
        </w:tabs>
      </w:pPr>
      <w:hyperlink w:anchor="_Toc17812" w:history="1">
        <w:r>
          <w:rPr>
            <w:rFonts w:ascii="仿宋" w:eastAsia="仿宋" w:hAnsi="仿宋" w:cs="仿宋" w:hint="eastAsia"/>
            <w:lang w:eastAsia="zh-CN"/>
          </w:rPr>
          <w:t>(二)、风险分类</w:t>
        </w:r>
        <w:r>
          <w:tab/>
        </w:r>
        <w:r>
          <w:fldChar w:fldCharType="begin"/>
        </w:r>
        <w:r>
          <w:instrText xml:space="preserve"> PAGEREF _Toc17812 \h </w:instrText>
        </w:r>
        <w:r>
          <w:fldChar w:fldCharType="separate"/>
        </w:r>
        <w:r>
          <w:t>72</w:t>
        </w:r>
        <w:r>
          <w:fldChar w:fldCharType="end"/>
        </w:r>
      </w:hyperlink>
    </w:p>
    <w:p>
      <w:pPr>
        <w:pStyle w:val="TOC1"/>
        <w:tabs>
          <w:tab w:val="right" w:leader="dot" w:pos="8306"/>
        </w:tabs>
      </w:pPr>
      <w:hyperlink w:anchor="_Toc24251" w:history="1">
        <w:r>
          <w:rPr>
            <w:rFonts w:ascii="仿宋" w:eastAsia="仿宋" w:hAnsi="仿宋" w:cs="仿宋" w:hint="eastAsia"/>
            <w:lang w:eastAsia="zh-CN"/>
          </w:rPr>
          <w:t>十七、炔烃项目工程方案分析</w:t>
        </w:r>
        <w:r>
          <w:tab/>
        </w:r>
        <w:r>
          <w:fldChar w:fldCharType="begin"/>
        </w:r>
        <w:r>
          <w:instrText xml:space="preserve"> PAGEREF _Toc24251 \h </w:instrText>
        </w:r>
        <w:r>
          <w:fldChar w:fldCharType="separate"/>
        </w:r>
        <w:r>
          <w:t>74</w:t>
        </w:r>
        <w:r>
          <w:fldChar w:fldCharType="end"/>
        </w:r>
      </w:hyperlink>
    </w:p>
    <w:p>
      <w:pPr>
        <w:pStyle w:val="TOC2"/>
        <w:tabs>
          <w:tab w:val="right" w:leader="dot" w:pos="8306"/>
        </w:tabs>
      </w:pPr>
      <w:hyperlink w:anchor="_Toc16173" w:history="1">
        <w:r>
          <w:rPr>
            <w:rFonts w:ascii="仿宋" w:eastAsia="仿宋" w:hAnsi="仿宋" w:cs="仿宋" w:hint="eastAsia"/>
            <w:lang w:eastAsia="zh-CN"/>
          </w:rPr>
          <w:t>(一)、建筑工程设计原则</w:t>
        </w:r>
        <w:r>
          <w:tab/>
        </w:r>
        <w:r>
          <w:fldChar w:fldCharType="begin"/>
        </w:r>
        <w:r>
          <w:instrText xml:space="preserve"> PAGEREF _Toc16173 \h </w:instrText>
        </w:r>
        <w:r>
          <w:fldChar w:fldCharType="separate"/>
        </w:r>
        <w:r>
          <w:t>74</w:t>
        </w:r>
        <w:r>
          <w:fldChar w:fldCharType="end"/>
        </w:r>
      </w:hyperlink>
    </w:p>
    <w:p>
      <w:pPr>
        <w:pStyle w:val="TOC2"/>
        <w:tabs>
          <w:tab w:val="right" w:leader="dot" w:pos="8306"/>
        </w:tabs>
      </w:pPr>
      <w:hyperlink w:anchor="_Toc22870" w:history="1">
        <w:r>
          <w:rPr>
            <w:rFonts w:ascii="仿宋" w:eastAsia="仿宋" w:hAnsi="仿宋" w:cs="仿宋" w:hint="eastAsia"/>
            <w:lang w:eastAsia="zh-CN"/>
          </w:rPr>
          <w:t>(二)、土建工程建设指标</w:t>
        </w:r>
        <w:r>
          <w:tab/>
        </w:r>
        <w:r>
          <w:fldChar w:fldCharType="begin"/>
        </w:r>
        <w:r>
          <w:instrText xml:space="preserve"> PAGEREF _Toc22870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63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2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技术管理特点体现在其创新导向。通过引入最先进的技术趋势和解决方案，炔烃项目致力于提升科技含量、提高质量和效率水平。这意味着我们将采用最新的工具和方法，确保炔烃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炔烃项目技术管理的显著特征。通过整合不同领域的技术资源，我们实现了跨学科的协同工作。这有助于优化技术架构，提高整体效能。此外，整合性策略还促进了不同技术团队之间的紧密沟通和高效合作，确保炔烃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炔烃项目所采用的技术。通过不断优化技术方案，炔烃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炔烃项目团队将在炔烃项目初期识别可能的技术风险，并采取相应的预防和应对措施。通过建立健全的风险评估机制，炔烃项目能够在实施过程中及时发现并解决潜在的技术问题，保障炔烃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通过这些独特的技术管理特点，我们确信在炔烃项目中，技术将成为炔烃项目成功的有力支持。这一深度剖析揭示了技术管理在炔烃项目实施中的关键作用，为炔烃项目的技术基础奠定了坚实的基础。</w:t>
      </w:r>
    </w:p>
    <w:p>
      <w:pPr>
        <w:pStyle w:val="Heading2"/>
        <w:ind w:firstLine="560" w:firstLineChars="200"/>
        <w:rPr>
          <w:rFonts w:ascii="仿宋" w:eastAsia="仿宋" w:hAnsi="仿宋" w:cs="仿宋" w:hint="eastAsia"/>
          <w:sz w:val="28"/>
          <w:lang w:eastAsia="zh-CN"/>
        </w:rPr>
      </w:pPr>
      <w:bookmarkStart w:id="4" w:name="_Toc14139"/>
      <w:r>
        <w:rPr>
          <w:rFonts w:ascii="仿宋" w:eastAsia="仿宋" w:hAnsi="仿宋" w:cs="仿宋" w:hint="eastAsia"/>
          <w:sz w:val="28"/>
          <w:lang w:eastAsia="zh-CN"/>
        </w:rPr>
        <w:t>(二)、炔烃项目工艺技术设计方案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炔烃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炔烃项目将严格按照相关行业规范要求进行组织。通过有效控制产品质量，炔烃项目将致力于为顾客提供优质的炔烃项目产品和良好的服务。这体现了炔烃项目对于生产活动合规性和质量标准的高度重视，为炔烃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炔烃项目注重生态效益和清洁生产原则。炔烃项目建设将紧密结合地方特色经济发展，与社会经济发展规划和区域环境保护规划方案相协调一致。通过与当地区域自然生态系统的结合，炔烃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炔烃项目产品具有多样化的客户需求和个性化的特点。因此，炔烃项目产品规格品种多样，且单批生产数量较小。为满足这一特点，炔烃项目承办单位将建设先进的柔性制造生产线。通过广泛应用柔性制造技术，炔烃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总体而言，炔烃项目采用的技术具有较高的技术含量和自动化水平，处于国内先进水平。这一技术选用不仅体现了对生产效率、质量和环境友好性的高标准要求，同时为炔烃项目的可持续发展奠定了坚实的基础。</w:t>
      </w:r>
    </w:p>
    <w:p>
      <w:pPr>
        <w:pStyle w:val="Heading2"/>
        <w:ind w:firstLine="560" w:firstLineChars="200"/>
        <w:rPr>
          <w:rFonts w:ascii="仿宋" w:eastAsia="仿宋" w:hAnsi="仿宋" w:cs="仿宋" w:hint="eastAsia"/>
          <w:sz w:val="28"/>
          <w:lang w:eastAsia="zh-CN"/>
        </w:rPr>
      </w:pPr>
      <w:bookmarkStart w:id="5" w:name="_Toc587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为确保炔烃项目的高效生产和技术实施，我们制定了一套精心设计的设备选型方案，以满足炔烃项目生产、质量和环保的要求。该方案的主要特点如下：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炔烃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针对炔烃项目产品的多样性和小批量生产的特点，我们将建设柔性制造生产线。通过在设备选型中考虑柔性制造技术，可以灵活应对不同产品规格和生产需求，实现生产线的高度灵活性和适应性。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55"/>
      <w:r>
        <w:rPr>
          <w:rFonts w:ascii="仿宋" w:eastAsia="仿宋" w:hAnsi="仿宋" w:cs="仿宋" w:hint="eastAsia"/>
          <w:sz w:val="28"/>
          <w:lang w:eastAsia="zh-CN"/>
        </w:rPr>
        <w:t>二、炔烃项目土建工程</w:t>
      </w:r>
      <w:bookmarkEnd w:id="6"/>
    </w:p>
    <w:p>
      <w:pPr>
        <w:pStyle w:val="Heading2"/>
        <w:rPr>
          <w:rFonts w:ascii="仿宋" w:eastAsia="仿宋" w:hAnsi="仿宋" w:cs="仿宋" w:hint="eastAsia"/>
          <w:lang w:eastAsia="zh-CN"/>
        </w:rPr>
      </w:pPr>
      <w:bookmarkStart w:id="7" w:name="_Toc882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在炔烃项目的建筑工程设计中，我们将秉承一系列重要的设计原则，以确保炔烃项目建筑在功能、美观、可持续性等方面达到最佳效果。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首要原则是确保建筑的功能性得到最大化的发挥。我们将充分理解炔烃项目的实际需求，合理布局各个功能区域，保证建筑在满足业务需求的同时，提供高效的工作环境。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在建筑设计中，我们将综合考虑建设和运营成本。通过精细的经济效益分析，确保设计方案在高效利用资源的同时，对炔烃项目的长期盈利能力有积极的贡献。</w:t>
      </w:r>
    </w:p>
    <w:p>
      <w:pPr>
        <w:pStyle w:val="Heading2"/>
        <w:ind w:firstLine="560" w:firstLineChars="200"/>
        <w:rPr>
          <w:rFonts w:ascii="仿宋" w:eastAsia="仿宋" w:hAnsi="仿宋" w:cs="仿宋" w:hint="eastAsia"/>
          <w:sz w:val="28"/>
          <w:lang w:eastAsia="zh-CN"/>
        </w:rPr>
      </w:pPr>
      <w:bookmarkStart w:id="8" w:name="_Toc3023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炔烃项目的土建工程设计中，我们将精准设定设计年限，结合炔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炔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76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炔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炔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炔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905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本期工程炔烃项目预计总建筑面积XXX平方米，其中：计容建筑面积XXX平方米，计划建筑工程投资XX万元，占炔烃项目总投资的XX%。</w:t>
      </w:r>
    </w:p>
    <w:p>
      <w:pPr>
        <w:pStyle w:val="Heading1"/>
        <w:ind w:firstLine="560" w:firstLineChars="200"/>
        <w:rPr>
          <w:rFonts w:ascii="仿宋" w:eastAsia="仿宋" w:hAnsi="仿宋" w:cs="仿宋" w:hint="eastAsia"/>
          <w:sz w:val="28"/>
          <w:lang w:eastAsia="zh-CN"/>
        </w:rPr>
      </w:pPr>
      <w:bookmarkStart w:id="11" w:name="_Toc159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8306"/>
      <w:r>
        <w:rPr>
          <w:rFonts w:ascii="仿宋" w:eastAsia="仿宋" w:hAnsi="仿宋" w:cs="仿宋" w:hint="eastAsia"/>
          <w:lang w:eastAsia="zh-CN"/>
        </w:rPr>
        <w:t>(一)、炔烃行业分析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炔烃行业一直以来都是市场的关注焦点。行业内的发展趋势、竞争态势以及潜在机会都对炔烃项目的推进产生深远的影响。通过深入研究行业的整体概貌，我们将更好地理解行业的核心特征，为炔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炔烃行业，技术一直是推动创新和发展的关键因素。我们将对当前技术趋势进行详尽分析，包括但不限于人工智能、大数据应用、先进制造技术等。这有助于炔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炔烃项目成功的基础。我们将对主要竞争对手进行深入研究，包括其市场份额、产品特点、市场定位等。通过全面了解竞争对手的优势和劣势，炔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370"/>
      <w:r>
        <w:rPr>
          <w:rFonts w:ascii="仿宋" w:eastAsia="仿宋" w:hAnsi="仿宋" w:cs="仿宋" w:hint="eastAsia"/>
          <w:sz w:val="28"/>
          <w:lang w:eastAsia="zh-CN"/>
        </w:rPr>
        <w:t>(二)、炔烃市场分析预测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通过对市场规模的深入调研，我们将预测炔烃市场未来的增长趋势。这包括市场的整体规模、各细分领域的发展趋势等。炔烃项目可以根据市场的扩张速度和潜在机会，制定更符合市场需求的发展策略。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了解消费者的需求是市场分析的核心。我们将通过调查研究，深入挖掘目标消费者的需求特点、购买习惯以及对产品和服务的期望。这有助于炔烃项目更好地定位目标市场，提供更符合消费者期待的解决方案。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炔烃项目实施过程中需要充分考虑的因素。我们将对市场风险进行全面评估，包括但不限于政策法规风险、市场竞争风险、技术变革风险等。通过对潜在风险的深入分析，炔烃项目可以制定相应的风险缓解策略，降低不确定性对炔烃项目的影响。</w:t>
      </w:r>
    </w:p>
    <w:p>
      <w:pPr>
        <w:pStyle w:val="Heading1"/>
        <w:ind w:firstLine="560" w:firstLineChars="200"/>
        <w:rPr>
          <w:rFonts w:ascii="仿宋" w:eastAsia="仿宋" w:hAnsi="仿宋" w:cs="仿宋" w:hint="eastAsia"/>
          <w:sz w:val="28"/>
          <w:lang w:eastAsia="zh-CN"/>
        </w:rPr>
      </w:pPr>
      <w:bookmarkStart w:id="14" w:name="_Toc3381"/>
      <w:r>
        <w:rPr>
          <w:rFonts w:ascii="仿宋" w:eastAsia="仿宋" w:hAnsi="仿宋" w:cs="仿宋" w:hint="eastAsia"/>
          <w:sz w:val="28"/>
          <w:lang w:eastAsia="zh-CN"/>
        </w:rPr>
        <w:t>四、炔烃项目危机管理</w:t>
      </w:r>
      <w:bookmarkEnd w:id="14"/>
    </w:p>
    <w:p>
      <w:pPr>
        <w:pStyle w:val="Heading2"/>
        <w:rPr>
          <w:rFonts w:ascii="仿宋" w:eastAsia="仿宋" w:hAnsi="仿宋" w:cs="仿宋" w:hint="eastAsia"/>
          <w:lang w:eastAsia="zh-CN"/>
        </w:rPr>
      </w:pPr>
      <w:bookmarkStart w:id="15" w:name="_Toc1277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炔烃项目危机管理中，危机预警与识别是确保炔烃项目稳健运行的核心步骤。通过建立全面的监测机制，炔烃项目团队旨在及时发现和理解潜在的风险和危机因素，以便采取及时的预防和应对措施，确保炔烃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首先，通过深入的风险评估，炔烃项目团队全面分析了整个炔烃项目和各个阶段可能存在的威胁。这包括准确评估每个潜在风险的发生概率和可能影响的程度，为后续危机预警提供了有力支持。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炔烃项目团队着重于明确定义炔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炔烃项目进展的持续监控，团队能够及时发现潜在问题并作出迅速反应。炔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在这一阶段，团队的专业素养和反应速度将发挥至关重要的作用，以确保潜在危机能够在初期得到有效的处理，最大程度地减轻负面影响。通过危机预警与识别，炔烃项目得以更有序、可控地推进。</w:t>
      </w:r>
    </w:p>
    <w:p>
      <w:pPr>
        <w:pStyle w:val="Heading2"/>
        <w:ind w:firstLine="560" w:firstLineChars="200"/>
        <w:rPr>
          <w:rFonts w:ascii="仿宋" w:eastAsia="仿宋" w:hAnsi="仿宋" w:cs="仿宋" w:hint="eastAsia"/>
          <w:sz w:val="28"/>
          <w:lang w:eastAsia="zh-CN"/>
        </w:rPr>
      </w:pPr>
      <w:bookmarkStart w:id="16" w:name="_Toc1992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在危机发生时，炔烃项目团队立即行动，成立了应急小组。该小组的任务是迅速制定并实施紧急应对措施，以最小化潜在损失。以下是采取的主要措施：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暂停炔烃项目进度：为遏制危机蔓延，炔烃项目暂时停止进行，以便全面评估当前状况。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资源重新分配：重新评估炔烃项目资源的分配，确保最大限度地减小损失。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实时沟通：与关键利益相关者建立实时沟通机制，向他们传递炔烃项目危机的实际状况，保障炔烃项目核心利益。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在紧急应对的同时，炔烃项目团队强调了团队协作和有效沟通的重要性。以下是团队协作的关键举措：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信息共享机制：建立了信息共享平台，确保团队成员能够及时获取炔烃项目危机的实时信息。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领导者沟通：炔烃项目领导者通过定期会议和即时沟通工具，指导团队应对危机，保持团队稳定运行。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随着危机得到初步控制，炔烃项目团队转向制定恢复计划，以确保炔烃项目能够从中迅速恢复。主要恢复计划包括：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修复受损的进度计划：重新评估炔烃项目进度，制定修复计划，确保炔烃项目尽快回归正常进程。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重新调整资源分配：优化资源分配，确保炔烃项目在有限资源下高效运转。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风险管理机制加强：对炔烃项目风险进行全面评估，制定更强化的风险管理策略，以预防未来可能的危机。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6900"/>
      <w:r>
        <w:rPr>
          <w:rFonts w:ascii="仿宋" w:eastAsia="仿宋" w:hAnsi="仿宋" w:cs="仿宋" w:hint="eastAsia"/>
          <w:sz w:val="28"/>
          <w:lang w:eastAsia="zh-CN"/>
        </w:rPr>
        <w:t>五、炔烃项目概论</w:t>
      </w:r>
      <w:bookmarkEnd w:id="17"/>
    </w:p>
    <w:p>
      <w:pPr>
        <w:pStyle w:val="Heading2"/>
        <w:rPr>
          <w:rFonts w:ascii="仿宋" w:eastAsia="仿宋" w:hAnsi="仿宋" w:cs="仿宋" w:hint="eastAsia"/>
          <w:lang w:eastAsia="zh-CN"/>
        </w:rPr>
      </w:pPr>
      <w:bookmarkStart w:id="18" w:name="_Toc7119"/>
      <w:r>
        <w:rPr>
          <w:rFonts w:ascii="仿宋" w:eastAsia="仿宋" w:hAnsi="仿宋" w:cs="仿宋" w:hint="eastAsia"/>
          <w:lang w:eastAsia="zh-CN"/>
        </w:rPr>
        <w:t>(一)、炔烃项目概况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起源追溯至对市场的深入洞察。市场的不断演变与变革为炔烃项目提供了难得的机遇。当前市场存在的需求缺口和变革的大环境共同构成了炔烃项目的背景。这个炔烃项目旨在充分利用市场机遇，填补行业中尚未满足的需求，为客户提供全新的解决方案。市场的变革和需求的增长使得这个炔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炔烃项目名称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炔烃项目正式命名为炔烃。这个名称不仅仅是一个标识，更代表了炔烃项目的核心理念和愿景。它蕴含着炔烃项目所要解决问题的关键字，具有强烈的表达和辨识度，为炔烃项目树立了鲜明的品牌形象。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炔烃项目目标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核心目标是提供一种全新、高效的解决方案，满足客户日益增长的需求。炔烃项目追求的不仅仅是满足市场需求，更是在市场中获得卓越的竞争优势。通过不断提升产品或服务的质量和创新水平，炔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炔烃项目范围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全面涵盖了产品研发、制造、市场推广和售后服务，确保从产品设计到最终用户体验的全方位关注。这一全面的炔烃项目范围是为了确保炔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炔烃项目时间表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炔烃项目计划在未来18个月内完成，包括研发、测试、市场试点和正式推出等不同阶段。这个时间表的合理设计是为了确保炔烃项目各个阶段的顺利推进，以便按时交付高质量的成果。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炔烃项目预算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炔烃项目总预算估算为XX百万美元，主要分配在研发、市场推广、人员培训和运营等方面。这一充足的预算为炔烃项目提供了充足的资源，确保炔烃项目在各个方面都能取得优异的表现。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炔烃项目风险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炔烃项目可能面临的风险包括市场接受度低、技术难题、竞争激烈等。炔烃项目团队已经制定了相应的风险应对计划，通过前瞻性的风险管理，确保炔烃项目在面对不确定性时能够迅速做出应对。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炔烃项目团队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炔烃项目汇聚了一支经验丰富、多领域专业素养的核心团队，确保炔烃项目在各个方面都能拥有高水平的执行力。团队的协同作战是炔烃项目成功的关键因素之一。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炔烃项目背景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炔烃项目的背景根植于市场对更高效、创新产品的渴望，同时也受到科技发展对行业格局的深刻改变的影响。这为炔烃项目提供了广阔的发展空间和市场需求。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炔烃项目现状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截至目前，炔烃项目已完成市场调研和技术验证，取得了初步的成功。这为炔烃项目在未来的发展奠定了坚实的基础，为更远大的目标打下了坚实的基石。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70"/>
      <w:r>
        <w:rPr>
          <w:rFonts w:ascii="仿宋" w:eastAsia="仿宋" w:hAnsi="仿宋" w:cs="仿宋" w:hint="eastAsia"/>
          <w:sz w:val="28"/>
          <w:lang w:eastAsia="zh-CN"/>
        </w:rPr>
        <w:t>(二)、炔烃项目目标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keyword》炔烃项目首要业务目标是在市场中占据有利地位，实现产品/服务的成功推广和销售。通过不断提升产品质量、创新性，炔烃项目追求成为行业中的领导者，赢得更多客户的青睐。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在科技迅速发展的时代，炔烃项目着眼于技术创新。通过持续的研发和技术升级，炔烃项目旨在推出更具创新性的产品或服务，以满足市场对新鲜、先进解决方案的需求。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为了建立可持续的客户关系，炔烃项目设定了客户满意度目标。通过提供卓越的产品质量和优质的客户服务，炔烃项目追求赢得客户的信任和忠诚度，确保他们的满意度达到行业领先水平。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炔烃项目注重社会责任和可持续发展。通过实施环保、社会责任炔烃项目，炔烃项目致力于在经济发展的同时保护环境，促进社会公平，实现可持续经营。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炔烃项目的团队是实现目标的核心驱动力。因此，炔烃项目设定了团队发展目标，包括提升团队成员的专业技能、培养领导力，以及搭建协同高效的团队工作氛围。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https://d.book118.com/856203111214010032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炔烃项目规划设计纲要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2D1DAE"/>
    <w:rsid w:val="232D1D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20311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2024-01-07T13:24:00Z</dcterms:created>
  <dcterms:modified xsi:type="dcterms:W3CDTF">2024-01-07T13:25:08Z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81DE1DB8949F4351840259FD540224E5_11</vt:lpwstr>
  </property>
  <property fmtid="{D5CDD505-2E9C-101B-9397-08002B2CF9AE}" pid="3" name="KSOProductBuildVer">
    <vt:lpwstr>2052-12.1.0.16120</vt:lpwstr>
  </property>
</Properties>
</file>