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环保粘接材料行业企业战略风险管理报告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08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_Toc10087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48" w:history="1">
        <w:r>
          <w:rPr>
            <w:rFonts w:ascii="仿宋" w:eastAsia="仿宋" w:hAnsi="仿宋" w:cs="仿宋" w:hint="eastAsia"/>
            <w:lang w:eastAsia="zh-CN"/>
          </w:rPr>
          <w:t>一、运营与管理</w:t>
        </w:r>
        <w:r>
          <w:tab/>
        </w:r>
        <w:r>
          <w:fldChar w:fldCharType="begin"/>
        </w:r>
        <w:r>
          <w:instrText xml:space="preserve"> PAGEREF _Toc31548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2" w:history="1">
        <w:r>
          <w:rPr>
            <w:rFonts w:ascii="仿宋" w:eastAsia="仿宋" w:hAnsi="仿宋" w:cs="仿宋" w:hint="eastAsia"/>
            <w:lang w:eastAsia="zh-CN"/>
          </w:rPr>
          <w:t>(一)、公司经营理念</w:t>
        </w:r>
        <w:r>
          <w:tab/>
        </w:r>
        <w:r>
          <w:fldChar w:fldCharType="begin"/>
        </w:r>
        <w:r>
          <w:instrText xml:space="preserve"> PAGEREF _Toc11022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2" w:history="1">
        <w:r>
          <w:rPr>
            <w:rFonts w:ascii="仿宋" w:eastAsia="仿宋" w:hAnsi="仿宋" w:cs="仿宋" w:hint="eastAsia"/>
            <w:lang w:eastAsia="zh-CN"/>
          </w:rPr>
          <w:t>(二)、公司目标与职责</w:t>
        </w:r>
        <w:r>
          <w:tab/>
        </w:r>
        <w:r>
          <w:fldChar w:fldCharType="begin"/>
        </w:r>
        <w:r>
          <w:instrText xml:space="preserve"> PAGEREF _Toc31642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" w:history="1">
        <w:r>
          <w:rPr>
            <w:rFonts w:ascii="仿宋" w:eastAsia="仿宋" w:hAnsi="仿宋" w:cs="仿宋" w:hint="eastAsia"/>
            <w:lang w:eastAsia="zh-CN"/>
          </w:rPr>
          <w:t>(三)、部门任务与权利</w:t>
        </w:r>
        <w:r>
          <w:tab/>
        </w:r>
        <w:r>
          <w:fldChar w:fldCharType="begin"/>
        </w:r>
        <w:r>
          <w:instrText xml:space="preserve"> PAGEREF _Toc1059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4" w:history="1">
        <w:r>
          <w:rPr>
            <w:rFonts w:ascii="仿宋" w:eastAsia="仿宋" w:hAnsi="仿宋" w:cs="仿宋" w:hint="eastAsia"/>
            <w:lang w:eastAsia="zh-CN"/>
          </w:rPr>
          <w:t>(四)、财务与会计制度</w:t>
        </w:r>
        <w:r>
          <w:tab/>
        </w:r>
        <w:r>
          <w:fldChar w:fldCharType="begin"/>
        </w:r>
        <w:r>
          <w:instrText xml:space="preserve"> PAGEREF _Toc28014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5" w:history="1">
        <w:r>
          <w:rPr>
            <w:rFonts w:ascii="仿宋" w:eastAsia="仿宋" w:hAnsi="仿宋" w:cs="仿宋" w:hint="eastAsia"/>
            <w:lang w:eastAsia="zh-CN"/>
          </w:rPr>
          <w:t>二、人力资源分析</w:t>
        </w:r>
        <w:r>
          <w:tab/>
        </w:r>
        <w:r>
          <w:fldChar w:fldCharType="begin"/>
        </w:r>
        <w:r>
          <w:instrText xml:space="preserve"> PAGEREF _Toc5255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1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_Toc29501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1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_Toc9291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89" w:history="1">
        <w:r>
          <w:rPr>
            <w:rFonts w:ascii="仿宋" w:eastAsia="仿宋" w:hAnsi="仿宋" w:cs="仿宋" w:hint="eastAsia"/>
            <w:lang w:eastAsia="zh-CN"/>
          </w:rPr>
          <w:t>三、环保粘接材料项目选址</w:t>
        </w:r>
        <w:r>
          <w:tab/>
        </w:r>
        <w:r>
          <w:fldChar w:fldCharType="begin"/>
        </w:r>
        <w:r>
          <w:instrText xml:space="preserve"> PAGEREF _Toc3589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4" w:history="1">
        <w:r>
          <w:rPr>
            <w:rFonts w:ascii="仿宋" w:eastAsia="仿宋" w:hAnsi="仿宋" w:cs="仿宋" w:hint="eastAsia"/>
            <w:lang w:eastAsia="zh-CN"/>
          </w:rPr>
          <w:t>(一)、环保粘接材料项目选址原则</w:t>
        </w:r>
        <w:r>
          <w:tab/>
        </w:r>
        <w:r>
          <w:fldChar w:fldCharType="begin"/>
        </w:r>
        <w:r>
          <w:instrText xml:space="preserve"> PAGEREF _Toc27864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_Toc1100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4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_Toc19034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2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_Toc6752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3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_Toc11633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_Toc28097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3" w:history="1">
        <w:r>
          <w:rPr>
            <w:rFonts w:ascii="仿宋" w:eastAsia="仿宋" w:hAnsi="仿宋" w:cs="仿宋" w:hint="eastAsia"/>
            <w:lang w:eastAsia="zh-CN"/>
          </w:rPr>
          <w:t>四、环保粘接材料行业行业特征</w:t>
        </w:r>
        <w:r>
          <w:tab/>
        </w:r>
        <w:r>
          <w:fldChar w:fldCharType="begin"/>
        </w:r>
        <w:r>
          <w:instrText xml:space="preserve"> PAGEREF _Toc30583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7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_Toc5337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3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_Toc32213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8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_Toc28008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0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_Toc5450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2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_Toc5962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63" w:history="1">
        <w:r>
          <w:rPr>
            <w:rFonts w:ascii="仿宋" w:eastAsia="仿宋" w:hAnsi="仿宋" w:cs="仿宋" w:hint="eastAsia"/>
            <w:lang w:eastAsia="zh-CN"/>
          </w:rPr>
          <w:t>五、环保粘接材料项目建设单位说明</w:t>
        </w:r>
        <w:r>
          <w:tab/>
        </w:r>
        <w:r>
          <w:fldChar w:fldCharType="begin"/>
        </w:r>
        <w:r>
          <w:instrText xml:space="preserve"> PAGEREF _Toc19463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6" w:history="1">
        <w:r>
          <w:rPr>
            <w:rFonts w:ascii="仿宋" w:eastAsia="仿宋" w:hAnsi="仿宋" w:cs="仿宋" w:hint="eastAsia"/>
            <w:lang w:eastAsia="zh-CN"/>
          </w:rPr>
          <w:t>(一)、环保粘接材料项目承办单位基本情况</w:t>
        </w:r>
        <w:r>
          <w:tab/>
        </w:r>
        <w:r>
          <w:fldChar w:fldCharType="begin"/>
        </w:r>
        <w:r>
          <w:instrText xml:space="preserve"> PAGEREF _Toc18056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_Toc29198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84" w:history="1">
        <w:r>
          <w:rPr>
            <w:rFonts w:ascii="仿宋" w:eastAsia="仿宋" w:hAnsi="仿宋" w:cs="仿宋" w:hint="eastAsia"/>
            <w:lang w:eastAsia="zh-CN"/>
          </w:rPr>
          <w:t>六、定性、定量安全评价</w:t>
        </w:r>
        <w:r>
          <w:tab/>
        </w:r>
        <w:r>
          <w:fldChar w:fldCharType="begin"/>
        </w:r>
        <w:r>
          <w:instrText xml:space="preserve"> PAGEREF _Toc11984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0" w:history="1">
        <w:r>
          <w:rPr>
            <w:rFonts w:ascii="仿宋" w:eastAsia="仿宋" w:hAnsi="仿宋" w:cs="仿宋" w:hint="eastAsia"/>
            <w:lang w:eastAsia="zh-CN"/>
          </w:rPr>
          <w:t>(一)、安全管理单元</w:t>
        </w:r>
        <w:r>
          <w:tab/>
        </w:r>
        <w:r>
          <w:fldChar w:fldCharType="begin"/>
        </w:r>
        <w:r>
          <w:instrText xml:space="preserve"> PAGEREF _Toc18750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9" w:history="1">
        <w:r>
          <w:rPr>
            <w:rFonts w:ascii="仿宋" w:eastAsia="仿宋" w:hAnsi="仿宋" w:cs="仿宋" w:hint="eastAsia"/>
            <w:lang w:eastAsia="zh-CN"/>
          </w:rPr>
          <w:t>(二)、厂址条件、平面布置及建、构筑物单元</w:t>
        </w:r>
        <w:r>
          <w:tab/>
        </w:r>
        <w:r>
          <w:fldChar w:fldCharType="begin"/>
        </w:r>
        <w:r>
          <w:instrText xml:space="preserve"> PAGEREF _Toc7109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7" w:history="1">
        <w:r>
          <w:rPr>
            <w:rFonts w:ascii="仿宋" w:eastAsia="仿宋" w:hAnsi="仿宋" w:cs="仿宋" w:hint="eastAsia"/>
            <w:lang w:eastAsia="zh-CN"/>
          </w:rPr>
          <w:t>(三)、生产单元</w:t>
        </w:r>
        <w:r>
          <w:tab/>
        </w:r>
        <w:r>
          <w:fldChar w:fldCharType="begin"/>
        </w:r>
        <w:r>
          <w:instrText xml:space="preserve"> PAGEREF _Toc17127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2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_Toc9422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4" w:history="1">
        <w:r>
          <w:rPr>
            <w:rFonts w:ascii="仿宋" w:eastAsia="仿宋" w:hAnsi="仿宋" w:cs="仿宋" w:hint="eastAsia"/>
            <w:lang w:eastAsia="zh-CN"/>
          </w:rPr>
          <w:t>七、环保粘接材料技术创新的含义</w:t>
        </w:r>
        <w:r>
          <w:tab/>
        </w:r>
        <w:r>
          <w:fldChar w:fldCharType="begin"/>
        </w:r>
        <w:r>
          <w:instrText xml:space="preserve"> PAGEREF _Toc7904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1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_Toc8261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0" w:history="1">
        <w:r>
          <w:rPr>
            <w:rFonts w:ascii="仿宋" w:eastAsia="仿宋" w:hAnsi="仿宋" w:cs="仿宋" w:hint="eastAsia"/>
            <w:lang w:eastAsia="zh-CN"/>
          </w:rPr>
          <w:t>八、环境可持续性管理</w:t>
        </w:r>
        <w:r>
          <w:tab/>
        </w:r>
        <w:r>
          <w:fldChar w:fldCharType="begin"/>
        </w:r>
        <w:r>
          <w:instrText xml:space="preserve"> PAGEREF _Toc8310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7" w:history="1">
        <w:r>
          <w:rPr>
            <w:rFonts w:ascii="仿宋" w:eastAsia="仿宋" w:hAnsi="仿宋" w:cs="仿宋" w:hint="eastAsia"/>
            <w:lang w:eastAsia="zh-CN"/>
          </w:rPr>
          <w:t>(一)、环境友好型生产策略</w:t>
        </w:r>
        <w:r>
          <w:tab/>
        </w:r>
        <w:r>
          <w:fldChar w:fldCharType="begin"/>
        </w:r>
        <w:r>
          <w:instrText xml:space="preserve"> PAGEREF _Toc22837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0" w:history="1">
        <w:r>
          <w:rPr>
            <w:rFonts w:ascii="仿宋" w:eastAsia="仿宋" w:hAnsi="仿宋" w:cs="仿宋" w:hint="eastAsia"/>
            <w:lang w:eastAsia="zh-CN"/>
          </w:rPr>
          <w:t>(二)、绿色供应链管理</w:t>
        </w:r>
        <w:r>
          <w:tab/>
        </w:r>
        <w:r>
          <w:fldChar w:fldCharType="begin"/>
        </w:r>
        <w:r>
          <w:instrText xml:space="preserve"> PAGEREF _Toc28590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8" w:history="1">
        <w:r>
          <w:rPr>
            <w:rFonts w:ascii="仿宋" w:eastAsia="仿宋" w:hAnsi="仿宋" w:cs="仿宋" w:hint="eastAsia"/>
            <w:lang w:eastAsia="zh-CN"/>
          </w:rPr>
          <w:t>(三)、能源与资源节约计划</w:t>
        </w:r>
        <w:r>
          <w:tab/>
        </w:r>
        <w:r>
          <w:fldChar w:fldCharType="begin"/>
        </w:r>
        <w:r>
          <w:instrText xml:space="preserve"> PAGEREF _Toc25618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5" w:history="1">
        <w:r>
          <w:rPr>
            <w:rFonts w:ascii="仿宋" w:eastAsia="仿宋" w:hAnsi="仿宋" w:cs="仿宋" w:hint="eastAsia"/>
            <w:lang w:eastAsia="zh-CN"/>
          </w:rPr>
          <w:t>(四)、企业社会责任履行</w:t>
        </w:r>
        <w:r>
          <w:tab/>
        </w:r>
        <w:r>
          <w:fldChar w:fldCharType="begin"/>
        </w:r>
        <w:r>
          <w:instrText xml:space="preserve"> PAGEREF _Toc12715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1" w:history="1">
        <w:r>
          <w:rPr>
            <w:rFonts w:ascii="仿宋" w:eastAsia="仿宋" w:hAnsi="仿宋" w:cs="仿宋" w:hint="eastAsia"/>
            <w:lang w:eastAsia="zh-CN"/>
          </w:rPr>
          <w:t>九、环保粘接材料项目投资方案分析</w:t>
        </w:r>
        <w:r>
          <w:tab/>
        </w:r>
        <w:r>
          <w:fldChar w:fldCharType="begin"/>
        </w:r>
        <w:r>
          <w:instrText xml:space="preserve"> PAGEREF _Toc4611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6" w:history="1">
        <w:r>
          <w:rPr>
            <w:rFonts w:ascii="仿宋" w:eastAsia="仿宋" w:hAnsi="仿宋" w:cs="仿宋" w:hint="eastAsia"/>
            <w:lang w:eastAsia="zh-CN"/>
          </w:rPr>
          <w:t>(一)、环保粘接材料项目估算说明</w:t>
        </w:r>
        <w:r>
          <w:tab/>
        </w:r>
        <w:r>
          <w:fldChar w:fldCharType="begin"/>
        </w:r>
        <w:r>
          <w:instrText xml:space="preserve"> PAGEREF _Toc31036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9" w:history="1">
        <w:r>
          <w:rPr>
            <w:rFonts w:ascii="仿宋" w:eastAsia="仿宋" w:hAnsi="仿宋" w:cs="仿宋" w:hint="eastAsia"/>
            <w:lang w:eastAsia="zh-CN"/>
          </w:rPr>
          <w:t>(二)、环保粘接材料项目总投资估算</w:t>
        </w:r>
        <w:r>
          <w:tab/>
        </w:r>
        <w:r>
          <w:fldChar w:fldCharType="begin"/>
        </w:r>
        <w:r>
          <w:instrText xml:space="preserve"> PAGEREF _Toc16319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_Toc30939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610" w:history="1">
        <w:r>
          <w:rPr>
            <w:rFonts w:ascii="仿宋" w:eastAsia="仿宋" w:hAnsi="仿宋" w:cs="仿宋" w:hint="eastAsia"/>
            <w:lang w:eastAsia="zh-CN"/>
          </w:rPr>
          <w:t>十、工艺技术分析</w:t>
        </w:r>
        <w:r>
          <w:tab/>
        </w:r>
        <w:r>
          <w:fldChar w:fldCharType="begin"/>
        </w:r>
        <w:r>
          <w:instrText xml:space="preserve"> PAGEREF _Toc25610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5" w:history="1">
        <w:r>
          <w:rPr>
            <w:rFonts w:ascii="仿宋" w:eastAsia="仿宋" w:hAnsi="仿宋" w:cs="仿宋" w:hint="eastAsia"/>
            <w:lang w:eastAsia="zh-CN"/>
          </w:rPr>
          <w:t>(一)、环保粘接材料项目建设期原辅材料供应情况</w:t>
        </w:r>
        <w:r>
          <w:tab/>
        </w:r>
        <w:r>
          <w:fldChar w:fldCharType="begin"/>
        </w:r>
        <w:r>
          <w:instrText xml:space="preserve"> PAGEREF _Toc27045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9" w:history="1">
        <w:r>
          <w:rPr>
            <w:rFonts w:ascii="仿宋" w:eastAsia="仿宋" w:hAnsi="仿宋" w:cs="仿宋" w:hint="eastAsia"/>
            <w:lang w:eastAsia="zh-CN"/>
          </w:rPr>
          <w:t>(二)、环保粘接材料项目运营期原辅材料采购及管理</w:t>
        </w:r>
        <w:r>
          <w:tab/>
        </w:r>
        <w:r>
          <w:fldChar w:fldCharType="begin"/>
        </w:r>
        <w:r>
          <w:instrText xml:space="preserve"> PAGEREF _Toc9039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3" w:history="1">
        <w:r>
          <w:rPr>
            <w:rFonts w:ascii="仿宋" w:eastAsia="仿宋" w:hAnsi="仿宋" w:cs="仿宋" w:hint="eastAsia"/>
            <w:lang w:eastAsia="zh-CN"/>
          </w:rPr>
          <w:t>(三)、环保粘接材料项目工艺技术设计方案</w:t>
        </w:r>
        <w:r>
          <w:tab/>
        </w:r>
        <w:r>
          <w:fldChar w:fldCharType="begin"/>
        </w:r>
        <w:r>
          <w:instrText xml:space="preserve"> PAGEREF _Toc30483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_Toc6387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0" w:history="1">
        <w:r>
          <w:rPr>
            <w:rFonts w:ascii="仿宋" w:eastAsia="仿宋" w:hAnsi="仿宋" w:cs="仿宋" w:hint="eastAsia"/>
            <w:lang w:eastAsia="zh-CN"/>
          </w:rPr>
          <w:t>十一、工程设计方案</w:t>
        </w:r>
        <w:r>
          <w:tab/>
        </w:r>
        <w:r>
          <w:fldChar w:fldCharType="begin"/>
        </w:r>
        <w:r>
          <w:instrText xml:space="preserve"> PAGEREF _Toc15740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_Toc19538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1" w:history="1">
        <w:r>
          <w:rPr>
            <w:rFonts w:ascii="仿宋" w:eastAsia="仿宋" w:hAnsi="仿宋" w:cs="仿宋" w:hint="eastAsia"/>
            <w:lang w:eastAsia="zh-CN"/>
          </w:rPr>
          <w:t>(二)、环保粘接材料项目工程建设标准规范</w:t>
        </w:r>
        <w:r>
          <w:tab/>
        </w:r>
        <w:r>
          <w:fldChar w:fldCharType="begin"/>
        </w:r>
        <w:r>
          <w:instrText xml:space="preserve"> PAGEREF _Toc6571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4" w:history="1">
        <w:r>
          <w:rPr>
            <w:rFonts w:ascii="仿宋" w:eastAsia="仿宋" w:hAnsi="仿宋" w:cs="仿宋" w:hint="eastAsia"/>
            <w:lang w:eastAsia="zh-CN"/>
          </w:rPr>
          <w:t>(三)、环保粘接材料项目总平面设计要求</w:t>
        </w:r>
        <w:r>
          <w:tab/>
        </w:r>
        <w:r>
          <w:fldChar w:fldCharType="begin"/>
        </w:r>
        <w:r>
          <w:instrText xml:space="preserve"> PAGEREF _Toc13954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4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_Toc14854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_Toc10065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_Toc9758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_Toc2844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8" w:history="1">
        <w:r>
          <w:rPr>
            <w:rFonts w:ascii="仿宋" w:eastAsia="仿宋" w:hAnsi="仿宋" w:cs="仿宋" w:hint="eastAsia"/>
            <w:lang w:eastAsia="zh-CN"/>
          </w:rPr>
          <w:t>十二、环保粘接材料项目规划进度</w:t>
        </w:r>
        <w:r>
          <w:tab/>
        </w:r>
        <w:r>
          <w:fldChar w:fldCharType="begin"/>
        </w:r>
        <w:r>
          <w:instrText xml:space="preserve"> PAGEREF _Toc22438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4" w:history="1">
        <w:r>
          <w:rPr>
            <w:rFonts w:ascii="仿宋" w:eastAsia="仿宋" w:hAnsi="仿宋" w:cs="仿宋" w:hint="eastAsia"/>
            <w:lang w:eastAsia="zh-CN"/>
          </w:rPr>
          <w:t>(一)、环保粘接材料项目进度安排</w:t>
        </w:r>
        <w:r>
          <w:tab/>
        </w:r>
        <w:r>
          <w:fldChar w:fldCharType="begin"/>
        </w:r>
        <w:r>
          <w:instrText xml:space="preserve"> PAGEREF _Toc24684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9" w:history="1">
        <w:r>
          <w:rPr>
            <w:rFonts w:ascii="仿宋" w:eastAsia="仿宋" w:hAnsi="仿宋" w:cs="仿宋" w:hint="eastAsia"/>
            <w:lang w:eastAsia="zh-CN"/>
          </w:rPr>
          <w:t>(二)、环保粘接材料项目实施保障措施</w:t>
        </w:r>
        <w:r>
          <w:tab/>
        </w:r>
        <w:r>
          <w:fldChar w:fldCharType="begin"/>
        </w:r>
        <w:r>
          <w:instrText xml:space="preserve"> PAGEREF _Toc6169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8" w:history="1">
        <w:r>
          <w:rPr>
            <w:rFonts w:ascii="仿宋" w:eastAsia="仿宋" w:hAnsi="仿宋" w:cs="仿宋" w:hint="eastAsia"/>
            <w:lang w:eastAsia="zh-CN"/>
          </w:rPr>
          <w:t>十三、技术与生产管理</w:t>
        </w:r>
        <w:r>
          <w:tab/>
        </w:r>
        <w:r>
          <w:fldChar w:fldCharType="begin"/>
        </w:r>
        <w:r>
          <w:instrText xml:space="preserve"> PAGEREF _Toc25478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0" w:history="1">
        <w:r>
          <w:rPr>
            <w:rFonts w:ascii="仿宋" w:eastAsia="仿宋" w:hAnsi="仿宋" w:cs="仿宋" w:hint="eastAsia"/>
            <w:lang w:eastAsia="zh-CN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_Toc12440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4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_Toc26434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1" w:history="1">
        <w:r>
          <w:rPr>
            <w:rFonts w:ascii="仿宋" w:eastAsia="仿宋" w:hAnsi="仿宋" w:cs="仿宋" w:hint="eastAsia"/>
            <w:lang w:eastAsia="zh-CN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_Toc9681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1" w:history="1">
        <w:r>
          <w:rPr>
            <w:rFonts w:ascii="仿宋" w:eastAsia="仿宋" w:hAnsi="仿宋" w:cs="仿宋" w:hint="eastAsia"/>
            <w:lang w:eastAsia="zh-CN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_Toc19951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02" w:history="1">
        <w:r>
          <w:rPr>
            <w:rFonts w:ascii="仿宋" w:eastAsia="仿宋" w:hAnsi="仿宋" w:cs="仿宋" w:hint="eastAsia"/>
            <w:lang w:eastAsia="zh-CN"/>
          </w:rPr>
          <w:t>十四、环保粘接材料项目规划进度</w:t>
        </w:r>
        <w:r>
          <w:tab/>
        </w:r>
        <w:r>
          <w:fldChar w:fldCharType="begin"/>
        </w:r>
        <w:r>
          <w:instrText xml:space="preserve"> PAGEREF _Toc18402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3" w:history="1">
        <w:r>
          <w:rPr>
            <w:rFonts w:ascii="仿宋" w:eastAsia="仿宋" w:hAnsi="仿宋" w:cs="仿宋" w:hint="eastAsia"/>
            <w:lang w:eastAsia="zh-CN"/>
          </w:rPr>
          <w:t>(一)、环保粘接材料项目进度安排</w:t>
        </w:r>
        <w:r>
          <w:tab/>
        </w:r>
        <w:r>
          <w:fldChar w:fldCharType="begin"/>
        </w:r>
        <w:r>
          <w:instrText xml:space="preserve"> PAGEREF _Toc27153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8" w:history="1">
        <w:r>
          <w:rPr>
            <w:rFonts w:ascii="仿宋" w:eastAsia="仿宋" w:hAnsi="仿宋" w:cs="仿宋" w:hint="eastAsia"/>
            <w:lang w:eastAsia="zh-CN"/>
          </w:rPr>
          <w:t>(二)、环保粘接材料项目实施保障措施</w:t>
        </w:r>
        <w:r>
          <w:tab/>
        </w:r>
        <w:r>
          <w:fldChar w:fldCharType="begin"/>
        </w:r>
        <w:r>
          <w:instrText xml:space="preserve"> PAGEREF _Toc24218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3" w:history="1">
        <w:r>
          <w:rPr>
            <w:rFonts w:ascii="仿宋" w:eastAsia="仿宋" w:hAnsi="仿宋" w:cs="仿宋" w:hint="eastAsia"/>
            <w:lang w:eastAsia="zh-CN"/>
          </w:rPr>
          <w:t>十五、进度计划方案</w:t>
        </w:r>
        <w:r>
          <w:tab/>
        </w:r>
        <w:r>
          <w:fldChar w:fldCharType="begin"/>
        </w:r>
        <w:r>
          <w:instrText xml:space="preserve"> PAGEREF _Toc3633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6" w:history="1">
        <w:r>
          <w:rPr>
            <w:rFonts w:ascii="仿宋" w:eastAsia="仿宋" w:hAnsi="仿宋" w:cs="仿宋" w:hint="eastAsia"/>
            <w:lang w:eastAsia="zh-CN"/>
          </w:rPr>
          <w:t>(一)、环保粘接材料项目进度安排</w:t>
        </w:r>
        <w:r>
          <w:tab/>
        </w:r>
        <w:r>
          <w:fldChar w:fldCharType="begin"/>
        </w:r>
        <w:r>
          <w:instrText xml:space="preserve"> PAGEREF _Toc15496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" w:history="1">
        <w:r>
          <w:rPr>
            <w:rFonts w:ascii="仿宋" w:eastAsia="仿宋" w:hAnsi="仿宋" w:cs="仿宋" w:hint="eastAsia"/>
            <w:lang w:eastAsia="zh-CN"/>
          </w:rPr>
          <w:t>(二)、环保粘接材料项目实施保障措施</w:t>
        </w:r>
        <w:r>
          <w:tab/>
        </w:r>
        <w:r>
          <w:fldChar w:fldCharType="begin"/>
        </w:r>
        <w:r>
          <w:instrText xml:space="preserve"> PAGEREF _Toc3102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0" w:history="1">
        <w:r>
          <w:rPr>
            <w:rFonts w:ascii="仿宋" w:eastAsia="仿宋" w:hAnsi="仿宋" w:cs="仿宋" w:hint="eastAsia"/>
            <w:lang w:eastAsia="zh-CN"/>
          </w:rPr>
          <w:t>十六、环保粘接材料项目总结分析</w:t>
        </w:r>
        <w:r>
          <w:tab/>
        </w:r>
        <w:r>
          <w:fldChar w:fldCharType="begin"/>
        </w:r>
        <w:r>
          <w:instrText xml:space="preserve"> PAGEREF _Toc6070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68" w:history="1">
        <w:r>
          <w:rPr>
            <w:rFonts w:ascii="仿宋" w:eastAsia="仿宋" w:hAnsi="仿宋" w:cs="仿宋" w:hint="eastAsia"/>
            <w:lang w:eastAsia="zh-CN"/>
          </w:rPr>
          <w:t>十七、制度建设与管理</w:t>
        </w:r>
        <w:r>
          <w:tab/>
        </w:r>
        <w:r>
          <w:fldChar w:fldCharType="begin"/>
        </w:r>
        <w:r>
          <w:instrText xml:space="preserve"> PAGEREF _Toc10068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6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_Toc15616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4" w:history="1">
        <w:r>
          <w:rPr>
            <w:rFonts w:ascii="仿宋" w:eastAsia="仿宋" w:hAnsi="仿宋" w:cs="仿宋" w:hint="eastAsia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_Toc23384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8" w:history="1">
        <w:r>
          <w:rPr>
            <w:rFonts w:ascii="仿宋" w:eastAsia="仿宋" w:hAnsi="仿宋" w:cs="仿宋" w:hint="eastAsia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_Toc7018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63" w:history="1">
        <w:r>
          <w:rPr>
            <w:rFonts w:ascii="仿宋" w:eastAsia="仿宋" w:hAnsi="仿宋" w:cs="仿宋" w:hint="eastAsia"/>
            <w:lang w:eastAsia="zh-CN"/>
          </w:rPr>
          <w:t>十八、风险分析</w:t>
        </w:r>
        <w:r>
          <w:tab/>
        </w:r>
        <w:r>
          <w:fldChar w:fldCharType="begin"/>
        </w:r>
        <w:r>
          <w:instrText xml:space="preserve"> PAGEREF _Toc7763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_Toc20197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_Toc18744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_Toc20055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75" w:history="1">
        <w:r>
          <w:rPr>
            <w:rFonts w:ascii="仿宋" w:eastAsia="仿宋" w:hAnsi="仿宋" w:cs="仿宋" w:hint="eastAsia"/>
            <w:lang w:eastAsia="zh-CN"/>
          </w:rPr>
          <w:t>十九、营销与推广策略</w:t>
        </w:r>
        <w:r>
          <w:tab/>
        </w:r>
        <w:r>
          <w:fldChar w:fldCharType="begin"/>
        </w:r>
        <w:r>
          <w:instrText xml:space="preserve"> PAGEREF _Toc23075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2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_Toc16112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7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_Toc10987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6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_Toc16136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0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_Toc17650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7" w:history="1">
        <w:r>
          <w:rPr>
            <w:rFonts w:ascii="仿宋" w:eastAsia="仿宋" w:hAnsi="仿宋" w:cs="仿宋" w:hint="eastAsia"/>
            <w:lang w:eastAsia="zh-CN"/>
          </w:rPr>
          <w:t>二十、分销渠道运行绩效评估</w:t>
        </w:r>
        <w:r>
          <w:tab/>
        </w:r>
        <w:r>
          <w:fldChar w:fldCharType="begin"/>
        </w:r>
        <w:r>
          <w:instrText xml:space="preserve"> PAGEREF _Toc19747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" w:history="1">
        <w:r>
          <w:rPr>
            <w:rFonts w:ascii="仿宋" w:eastAsia="仿宋" w:hAnsi="仿宋" w:cs="仿宋" w:hint="eastAsia"/>
            <w:lang w:eastAsia="zh-CN"/>
          </w:rPr>
          <w:t>(一)、渠道畅通性评估</w:t>
        </w:r>
        <w:r>
          <w:tab/>
        </w:r>
        <w:r>
          <w:fldChar w:fldCharType="begin"/>
        </w:r>
        <w:r>
          <w:instrText xml:space="preserve"> PAGEREF _Toc1203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8" w:history="1">
        <w:r>
          <w:rPr>
            <w:rFonts w:ascii="仿宋" w:eastAsia="仿宋" w:hAnsi="仿宋" w:cs="仿宋" w:hint="eastAsia"/>
            <w:lang w:eastAsia="zh-CN"/>
          </w:rPr>
          <w:t>(二)、渠道覆盖率评估</w:t>
        </w:r>
        <w:r>
          <w:tab/>
        </w:r>
        <w:r>
          <w:fldChar w:fldCharType="begin"/>
        </w:r>
        <w:r>
          <w:instrText xml:space="preserve"> PAGEREF _Toc21448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781" w:history="1">
        <w:r>
          <w:rPr>
            <w:rFonts w:ascii="仿宋" w:eastAsia="仿宋" w:hAnsi="仿宋" w:cs="仿宋" w:hint="eastAsia"/>
            <w:lang w:eastAsia="zh-CN"/>
          </w:rPr>
          <w:t>(三)、渠道财务绩效评估</w:t>
        </w:r>
        <w:r>
          <w:tab/>
        </w:r>
        <w:r>
          <w:fldChar w:fldCharType="begin"/>
        </w:r>
        <w:r>
          <w:instrText xml:space="preserve"> PAGEREF _Toc4781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1" w:history="1">
        <w:r>
          <w:rPr>
            <w:rFonts w:ascii="仿宋" w:eastAsia="仿宋" w:hAnsi="仿宋" w:cs="仿宋" w:hint="eastAsia"/>
            <w:lang w:eastAsia="zh-CN"/>
          </w:rPr>
          <w:t>二十一、环保粘接材料项目建设单位</w:t>
        </w:r>
        <w:r>
          <w:tab/>
        </w:r>
        <w:r>
          <w:fldChar w:fldCharType="begin"/>
        </w:r>
        <w:r>
          <w:instrText xml:space="preserve"> PAGEREF _Toc26951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5" w:history="1">
        <w:r>
          <w:rPr>
            <w:rFonts w:ascii="仿宋" w:eastAsia="仿宋" w:hAnsi="仿宋" w:cs="仿宋" w:hint="eastAsia"/>
            <w:lang w:eastAsia="zh-CN"/>
          </w:rPr>
          <w:t>(一)、环保粘接材料项目承办单位基本情况</w:t>
        </w:r>
        <w:r>
          <w:tab/>
        </w:r>
        <w:r>
          <w:fldChar w:fldCharType="begin"/>
        </w:r>
        <w:r>
          <w:instrText xml:space="preserve"> PAGEREF _Toc9355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_Toc2742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76" w:history="1">
        <w:r>
          <w:rPr>
            <w:rFonts w:ascii="仿宋" w:eastAsia="仿宋" w:hAnsi="仿宋" w:cs="仿宋" w:hint="eastAsia"/>
            <w:lang w:eastAsia="zh-CN"/>
          </w:rPr>
          <w:t>二十二跨部门协作与团队建设方案</w:t>
        </w:r>
        <w:r>
          <w:tab/>
        </w:r>
        <w:r>
          <w:fldChar w:fldCharType="begin"/>
        </w:r>
        <w:r>
          <w:instrText xml:space="preserve"> PAGEREF _Toc20676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7" w:history="1">
        <w:r>
          <w:rPr>
            <w:rFonts w:ascii="仿宋" w:eastAsia="仿宋" w:hAnsi="仿宋" w:cs="仿宋" w:hint="eastAsia"/>
            <w:lang w:eastAsia="zh-CN"/>
          </w:rPr>
          <w:t>(一)、部门协同流程设计</w:t>
        </w:r>
        <w:r>
          <w:tab/>
        </w:r>
        <w:r>
          <w:fldChar w:fldCharType="begin"/>
        </w:r>
        <w:r>
          <w:instrText xml:space="preserve"> PAGEREF _Toc5017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0" w:history="1">
        <w:r>
          <w:rPr>
            <w:rFonts w:ascii="仿宋" w:eastAsia="仿宋" w:hAnsi="仿宋" w:cs="仿宋" w:hint="eastAsia"/>
            <w:lang w:eastAsia="zh-CN"/>
          </w:rPr>
          <w:t>(二)、跨职能团队建设与培训</w:t>
        </w:r>
        <w:r>
          <w:tab/>
        </w:r>
        <w:r>
          <w:fldChar w:fldCharType="begin"/>
        </w:r>
        <w:r>
          <w:instrText xml:space="preserve"> PAGEREF _Toc20490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" w:history="1">
        <w:r>
          <w:rPr>
            <w:rFonts w:ascii="仿宋" w:eastAsia="仿宋" w:hAnsi="仿宋" w:cs="仿宋" w:hint="eastAsia"/>
            <w:lang w:eastAsia="zh-CN"/>
          </w:rPr>
          <w:t>(三)、团队沟通与协作工具应用</w:t>
        </w:r>
        <w:r>
          <w:tab/>
        </w:r>
        <w:r>
          <w:fldChar w:fldCharType="begin"/>
        </w:r>
        <w:r>
          <w:instrText xml:space="preserve"> PAGEREF _Toc27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9" w:history="1">
        <w:r>
          <w:rPr>
            <w:rFonts w:ascii="仿宋" w:eastAsia="仿宋" w:hAnsi="仿宋" w:cs="仿宋" w:hint="eastAsia"/>
            <w:lang w:eastAsia="zh-CN"/>
          </w:rPr>
          <w:t>(四)、知识分享与经验传承</w:t>
        </w:r>
        <w:r>
          <w:tab/>
        </w:r>
        <w:r>
          <w:fldChar w:fldCharType="begin"/>
        </w:r>
        <w:r>
          <w:instrText xml:space="preserve"> PAGEREF _Toc9009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1" w:history="1">
        <w:r>
          <w:rPr>
            <w:rFonts w:ascii="仿宋" w:eastAsia="仿宋" w:hAnsi="仿宋" w:cs="仿宋" w:hint="eastAsia"/>
            <w:lang w:eastAsia="zh-CN"/>
          </w:rPr>
          <w:t>(五)、团队文化与价值观的共建</w:t>
        </w:r>
        <w:r>
          <w:tab/>
        </w:r>
        <w:r>
          <w:fldChar w:fldCharType="begin"/>
        </w:r>
        <w:r>
          <w:instrText xml:space="preserve"> PAGEREF _Toc13761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1" w:history="1">
        <w:r>
          <w:rPr>
            <w:rFonts w:ascii="仿宋" w:eastAsia="仿宋" w:hAnsi="仿宋" w:cs="仿宋" w:hint="eastAsia"/>
            <w:lang w:eastAsia="zh-CN"/>
          </w:rPr>
          <w:t>二十三、技术创新与安全管理</w:t>
        </w:r>
        <w:r>
          <w:tab/>
        </w:r>
        <w:r>
          <w:fldChar w:fldCharType="begin"/>
        </w:r>
        <w:r>
          <w:instrText xml:space="preserve"> PAGEREF _Toc2441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6" w:history="1">
        <w:r>
          <w:rPr>
            <w:rFonts w:ascii="仿宋" w:eastAsia="仿宋" w:hAnsi="仿宋" w:cs="仿宋" w:hint="eastAsia"/>
            <w:lang w:eastAsia="zh-CN"/>
          </w:rPr>
          <w:t>(一)、技术创新与安全管理的关系</w:t>
        </w:r>
        <w:r>
          <w:tab/>
        </w:r>
        <w:r>
          <w:fldChar w:fldCharType="begin"/>
        </w:r>
        <w:r>
          <w:instrText xml:space="preserve"> PAGEREF _Toc12026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5" w:history="1">
        <w:r>
          <w:rPr>
            <w:rFonts w:ascii="仿宋" w:eastAsia="仿宋" w:hAnsi="仿宋" w:cs="仿宋" w:hint="eastAsia"/>
            <w:lang w:eastAsia="zh-CN"/>
          </w:rPr>
          <w:t>(二)、技术创新在安全管理中的应用</w:t>
        </w:r>
        <w:r>
          <w:tab/>
        </w:r>
        <w:r>
          <w:fldChar w:fldCharType="begin"/>
        </w:r>
        <w:r>
          <w:instrText xml:space="preserve"> PAGEREF _Toc21175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" w:history="1">
        <w:r>
          <w:rPr>
            <w:rFonts w:ascii="仿宋" w:eastAsia="仿宋" w:hAnsi="仿宋" w:cs="仿宋" w:hint="eastAsia"/>
            <w:lang w:eastAsia="zh-CN"/>
          </w:rPr>
          <w:t>(三)、技术创新对安全评价的影响</w:t>
        </w:r>
        <w:r>
          <w:tab/>
        </w:r>
        <w:r>
          <w:fldChar w:fldCharType="begin"/>
        </w:r>
        <w:r>
          <w:instrText xml:space="preserve"> PAGEREF _Toc2051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4" w:history="1">
        <w:r>
          <w:rPr>
            <w:rFonts w:ascii="仿宋" w:eastAsia="仿宋" w:hAnsi="仿宋" w:cs="仿宋" w:hint="eastAsia"/>
            <w:lang w:eastAsia="zh-CN"/>
          </w:rPr>
          <w:t>(四)、技术创新的风险管理</w:t>
        </w:r>
        <w:r>
          <w:tab/>
        </w:r>
        <w:r>
          <w:fldChar w:fldCharType="begin"/>
        </w:r>
        <w:r>
          <w:instrText xml:space="preserve"> PAGEREF _Toc12424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9" w:history="1">
        <w:r>
          <w:rPr>
            <w:rFonts w:ascii="仿宋" w:eastAsia="仿宋" w:hAnsi="仿宋" w:cs="仿宋" w:hint="eastAsia"/>
            <w:lang w:eastAsia="zh-CN"/>
          </w:rPr>
          <w:t>(五)、技术创新与安全文化建设的结合</w:t>
        </w:r>
        <w:r>
          <w:tab/>
        </w:r>
        <w:r>
          <w:fldChar w:fldCharType="begin"/>
        </w:r>
        <w:r>
          <w:instrText xml:space="preserve"> PAGEREF _Toc8169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9" w:history="1">
        <w:r>
          <w:rPr>
            <w:rFonts w:ascii="仿宋" w:eastAsia="仿宋" w:hAnsi="仿宋" w:cs="仿宋" w:hint="eastAsia"/>
            <w:lang w:eastAsia="zh-CN"/>
          </w:rPr>
          <w:t>(六)、技术创新对安全培训与教育的挑战与机遇</w:t>
        </w:r>
        <w:r>
          <w:tab/>
        </w:r>
        <w:r>
          <w:fldChar w:fldCharType="begin"/>
        </w:r>
        <w:r>
          <w:instrText xml:space="preserve"> PAGEREF _Toc4199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08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548"/>
      <w:r>
        <w:rPr>
          <w:rFonts w:ascii="仿宋" w:eastAsia="仿宋" w:hAnsi="仿宋" w:cs="仿宋" w:hint="eastAsia"/>
          <w:sz w:val="28"/>
          <w:lang w:eastAsia="zh-CN"/>
        </w:rPr>
        <w:t>一、运营与管理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022"/>
      <w:r>
        <w:rPr>
          <w:rFonts w:ascii="仿宋" w:eastAsia="仿宋" w:hAnsi="仿宋" w:cs="仿宋" w:hint="eastAsia"/>
          <w:lang w:eastAsia="zh-CN"/>
        </w:rPr>
        <w:t>(一)、公司经营理念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公司经营理念：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"以客户为中心，创造卓越品质。"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这一经营理念强调以下几个核心价值观：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客户至上： 我们的首要任务是满足客户的需求和期望。客户的满意度和信任是我们成功的关键。我们积极倾听客户的反馈，不断改进产品和服务，确保提供高质量的解决方案。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品质卓越： 我们致力于追求卓越的品质。无论是产品还是服务，我们都不妥协于品质。通过不断的创新和精益生产，我们保证产品的卓越性能和可靠性。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团队合作： 我们相信协作和团队精神是成功的基础。我们鼓励员工之间的合作和知识分享，以促进创新和解决问题。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https://d.book118.com/856225045135010054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环保粘接材料行业企业战略风险管理报告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环保粘接材料行业企业战略风险管理报告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环保粘接材料行业企业战略风险管理报告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环保粘接材料行业企业战略风险管理报告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环保粘接材料行业企业战略风险管理报告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C161AB"/>
    <w:rsid w:val="4593521B"/>
    <w:rsid w:val="66C161A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6225045135010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2024-02-26T19:18:00Z</dcterms:created>
  <dcterms:modified xsi:type="dcterms:W3CDTF">2024-02-26T19:18:58Z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F568CE0F2A57418BBF04AC76DA1B91EF_11</vt:lpwstr>
  </property>
  <property fmtid="{D5CDD505-2E9C-101B-9397-08002B2CF9AE}" pid="3" name="KSOProductBuildVer">
    <vt:lpwstr>2052-12.1.0.16250</vt:lpwstr>
  </property>
</Properties>
</file>