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5" w:line="226" w:lineRule="auto"/>
        <w:ind w:left="2090"/>
        <w:outlineLvl w:val="0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7"/>
          <w:sz w:val="31"/>
          <w:szCs w:val="31"/>
        </w:rPr>
        <w:t>《燕麦麸》</w:t>
      </w:r>
      <w:r>
        <w:rPr>
          <w:rFonts w:ascii="SimHei" w:eastAsia="SimHei" w:hAnsi="SimHei" w:cs="SimHei"/>
          <w:spacing w:val="7"/>
          <w:sz w:val="31"/>
          <w:szCs w:val="31"/>
        </w:rPr>
        <w:t xml:space="preserve">        </w:t>
      </w:r>
      <w:r>
        <w:rPr>
          <w:rFonts w:ascii="SimHei" w:eastAsia="SimHei" w:hAnsi="SimHei" w:cs="SimHei"/>
          <w:spacing w:val="7"/>
          <w:sz w:val="31"/>
          <w:szCs w:val="31"/>
        </w:rPr>
        <w:t>编制说明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pStyle w:val="BodyText"/>
        <w:spacing w:before="78" w:line="465" w:lineRule="exact"/>
        <w:ind w:left="24"/>
      </w:pPr>
      <w:r>
        <w:rPr>
          <w:b/>
          <w:bCs/>
          <w:spacing w:val="-5"/>
          <w:position w:val="17"/>
        </w:rPr>
        <w:t>一、工作简况，包括任务来源与项目编号、标准主要起草单位、主要起草</w:t>
      </w:r>
      <w:r>
        <w:rPr>
          <w:b/>
          <w:bCs/>
          <w:spacing w:val="-6"/>
          <w:position w:val="17"/>
        </w:rPr>
        <w:t>人、简</w:t>
      </w:r>
    </w:p>
    <w:p>
      <w:pPr>
        <w:pStyle w:val="BodyText"/>
        <w:spacing w:line="219" w:lineRule="auto"/>
        <w:ind w:left="22"/>
      </w:pPr>
      <w:r>
        <w:rPr>
          <w:b/>
          <w:bCs/>
          <w:spacing w:val="-4"/>
        </w:rPr>
        <w:t>要起草过程</w:t>
      </w:r>
    </w:p>
    <w:p>
      <w:pPr>
        <w:pStyle w:val="BodyText"/>
        <w:spacing w:before="303" w:line="219" w:lineRule="auto"/>
        <w:ind w:left="32"/>
      </w:pPr>
      <w:r>
        <w:rPr>
          <w:b/>
          <w:bCs/>
          <w:spacing w:val="-3"/>
        </w:rPr>
        <w:t>（一）任务来源与项目编号、主要起草单位及主要起草人</w:t>
      </w:r>
    </w:p>
    <w:p>
      <w:pPr>
        <w:pStyle w:val="BodyText"/>
        <w:spacing w:before="298" w:line="360" w:lineRule="auto"/>
        <w:ind w:left="22" w:firstLine="480"/>
        <w:jc w:val="both"/>
      </w:pPr>
      <w:r>
        <w:rPr>
          <w:spacing w:val="-8"/>
        </w:rPr>
        <w:t>本项目来自于中国粮油学会《中国粮油学会</w:t>
      </w:r>
      <w:r>
        <w:rPr>
          <w:spacing w:val="-47"/>
        </w:rPr>
        <w:t xml:space="preserve"> </w:t>
      </w:r>
      <w:r>
        <w:rPr>
          <w:spacing w:val="-8"/>
        </w:rPr>
        <w:t>2021</w:t>
      </w:r>
      <w:r>
        <w:rPr>
          <w:spacing w:val="-51"/>
        </w:rPr>
        <w:t xml:space="preserve"> </w:t>
      </w:r>
      <w:r>
        <w:rPr>
          <w:spacing w:val="-9"/>
        </w:rPr>
        <w:t>第二批团体标准立项公告》，</w:t>
      </w:r>
      <w:r>
        <w:t xml:space="preserve"> </w:t>
      </w:r>
      <w:r>
        <w:rPr>
          <w:spacing w:val="-4"/>
        </w:rPr>
        <w:t xml:space="preserve">标准立项名称为《燕麦麸》。本标准由陕西师范大学提出。主要起草单位：陕西  </w:t>
      </w:r>
      <w:r>
        <w:rPr>
          <w:spacing w:val="-4"/>
        </w:rPr>
        <w:t xml:space="preserve">师范大学、白城市农业科学院、中国农业大学、桂林西麦食品股份有限公司、南  </w:t>
      </w:r>
      <w:r>
        <w:rPr>
          <w:spacing w:val="-6"/>
        </w:rPr>
        <w:t>京芭必德生物科技有限公司、内蒙古塞宝燕麦产业有限公司；主要起草</w:t>
      </w:r>
      <w:r>
        <w:rPr>
          <w:spacing w:val="-7"/>
        </w:rPr>
        <w:t>人胡新中、</w:t>
      </w:r>
    </w:p>
    <w:p>
      <w:pPr>
        <w:pStyle w:val="BodyText"/>
        <w:spacing w:line="219" w:lineRule="auto"/>
        <w:ind w:left="22"/>
      </w:pPr>
      <w:r>
        <w:rPr>
          <w:spacing w:val="-1"/>
        </w:rPr>
        <w:t>董锐、任田、李小平、任长忠、仇菊、李璐、洪鹤年、李宇。</w:t>
      </w:r>
    </w:p>
    <w:p>
      <w:pPr>
        <w:pStyle w:val="BodyText"/>
        <w:spacing w:before="301" w:line="220" w:lineRule="auto"/>
        <w:ind w:left="32"/>
      </w:pPr>
      <w:r>
        <w:rPr>
          <w:b/>
          <w:bCs/>
          <w:spacing w:val="-5"/>
        </w:rPr>
        <w:t>（二）工作过程</w:t>
      </w:r>
    </w:p>
    <w:p>
      <w:pPr>
        <w:pStyle w:val="BodyText"/>
        <w:spacing w:before="302" w:line="219" w:lineRule="auto"/>
        <w:ind w:left="38"/>
      </w:pPr>
      <w:r>
        <w:rPr>
          <w:spacing w:val="-3"/>
        </w:rPr>
        <w:t>1. 成立标准编制工作组</w:t>
      </w: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79" w:line="465" w:lineRule="exact"/>
        <w:ind w:left="501"/>
      </w:pPr>
      <w:r>
        <w:rPr>
          <w:spacing w:val="-2"/>
          <w:position w:val="17"/>
        </w:rPr>
        <w:t>根据</w:t>
      </w:r>
      <w:r>
        <w:rPr>
          <w:spacing w:val="-55"/>
          <w:position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7"/>
        </w:rPr>
        <w:t xml:space="preserve">2021 </w:t>
      </w:r>
      <w:r>
        <w:rPr>
          <w:spacing w:val="-2"/>
          <w:position w:val="17"/>
        </w:rPr>
        <w:t>年中国粮油学会团体标准制修订计划和要求，202</w:t>
      </w:r>
      <w:r>
        <w:rPr>
          <w:spacing w:val="-3"/>
          <w:position w:val="17"/>
        </w:rPr>
        <w:t>1</w:t>
      </w:r>
      <w:r>
        <w:rPr>
          <w:spacing w:val="-50"/>
          <w:position w:val="17"/>
        </w:rPr>
        <w:t xml:space="preserve"> </w:t>
      </w:r>
      <w:r>
        <w:rPr>
          <w:spacing w:val="-3"/>
          <w:position w:val="17"/>
        </w:rPr>
        <w:t>年</w:t>
      </w:r>
      <w:r>
        <w:rPr>
          <w:spacing w:val="-49"/>
          <w:position w:val="17"/>
        </w:rPr>
        <w:t xml:space="preserve"> </w:t>
      </w:r>
      <w:r>
        <w:rPr>
          <w:spacing w:val="-3"/>
          <w:position w:val="17"/>
        </w:rPr>
        <w:t>6</w:t>
      </w:r>
      <w:r>
        <w:rPr>
          <w:spacing w:val="-45"/>
          <w:position w:val="17"/>
        </w:rPr>
        <w:t xml:space="preserve"> </w:t>
      </w:r>
      <w:r>
        <w:rPr>
          <w:spacing w:val="-3"/>
          <w:position w:val="17"/>
        </w:rPr>
        <w:t>月成立标</w:t>
      </w:r>
    </w:p>
    <w:p>
      <w:pPr>
        <w:pStyle w:val="BodyText"/>
        <w:spacing w:before="1" w:line="218" w:lineRule="auto"/>
        <w:ind w:left="22"/>
      </w:pPr>
      <w:r>
        <w:rPr>
          <w:spacing w:val="-1"/>
        </w:rPr>
        <w:t>准编制工作组，制定工作计划和落实方案，启动标准研究及编制工作。</w:t>
      </w:r>
    </w:p>
    <w:p>
      <w:pPr>
        <w:pStyle w:val="BodyText"/>
        <w:spacing w:before="303" w:line="219" w:lineRule="auto"/>
        <w:ind w:left="23"/>
      </w:pPr>
      <w:r>
        <w:rPr>
          <w:spacing w:val="-2"/>
        </w:rPr>
        <w:t>2. 调查研究，收集资料，撰写标准草案（202</w:t>
      </w:r>
      <w:r>
        <w:rPr>
          <w:spacing w:val="-3"/>
        </w:rPr>
        <w:t>1</w:t>
      </w:r>
      <w:r>
        <w:rPr>
          <w:spacing w:val="-50"/>
        </w:rPr>
        <w:t xml:space="preserve"> </w:t>
      </w:r>
      <w:r>
        <w:rPr>
          <w:spacing w:val="-3"/>
        </w:rPr>
        <w:t>年</w:t>
      </w:r>
      <w:r>
        <w:rPr>
          <w:spacing w:val="-50"/>
        </w:rPr>
        <w:t xml:space="preserve"> </w:t>
      </w:r>
      <w:r>
        <w:rPr>
          <w:spacing w:val="-3"/>
        </w:rPr>
        <w:t>8</w:t>
      </w:r>
      <w:r>
        <w:rPr>
          <w:spacing w:val="-45"/>
        </w:rPr>
        <w:t xml:space="preserve"> </w:t>
      </w:r>
      <w:r>
        <w:rPr>
          <w:spacing w:val="-3"/>
        </w:rPr>
        <w:t>月～2022</w:t>
      </w:r>
      <w:r>
        <w:rPr>
          <w:spacing w:val="-49"/>
        </w:rPr>
        <w:t xml:space="preserve"> </w:t>
      </w:r>
      <w:r>
        <w:rPr>
          <w:spacing w:val="-3"/>
        </w:rPr>
        <w:t>年</w:t>
      </w:r>
      <w:r>
        <w:rPr>
          <w:spacing w:val="-50"/>
        </w:rPr>
        <w:t xml:space="preserve"> </w:t>
      </w:r>
      <w:r>
        <w:rPr>
          <w:spacing w:val="-3"/>
        </w:rPr>
        <w:t>8</w:t>
      </w:r>
      <w:r>
        <w:rPr>
          <w:spacing w:val="-45"/>
        </w:rPr>
        <w:t xml:space="preserve"> </w:t>
      </w:r>
      <w:r>
        <w:rPr>
          <w:spacing w:val="-3"/>
        </w:rPr>
        <w:t>月）</w:t>
      </w:r>
    </w:p>
    <w:p>
      <w:pPr>
        <w:spacing w:line="293" w:lineRule="auto"/>
        <w:rPr>
          <w:rFonts w:ascii="Arial"/>
          <w:sz w:val="21"/>
        </w:rPr>
      </w:pPr>
    </w:p>
    <w:p>
      <w:pPr>
        <w:pStyle w:val="BodyText"/>
        <w:spacing w:before="79" w:line="359" w:lineRule="auto"/>
        <w:ind w:left="21" w:right="181" w:firstLine="480"/>
        <w:jc w:val="both"/>
      </w:pPr>
      <w:r>
        <w:rPr>
          <w:spacing w:val="-3"/>
        </w:rPr>
        <w:t>标准编制工作组通过查阅相关文献文件、标准资料网站，了解国内外研</w:t>
      </w:r>
      <w:r>
        <w:rPr>
          <w:spacing w:val="-4"/>
        </w:rPr>
        <w:t>究现</w:t>
      </w:r>
      <w:r>
        <w:t xml:space="preserve"> </w:t>
      </w:r>
      <w:r>
        <w:rPr>
          <w:spacing w:val="-3"/>
        </w:rPr>
        <w:t>状，选取国内市售燕麦片产品进行分析研究，全面梳理国内市场燕麦片产品加工</w:t>
      </w:r>
    </w:p>
    <w:p>
      <w:pPr>
        <w:pStyle w:val="BodyText"/>
        <w:spacing w:line="219" w:lineRule="auto"/>
        <w:ind w:left="20"/>
      </w:pPr>
      <w:r>
        <w:t>及品质情况，明确标准限定范围。期间因为疫情原因</w:t>
      </w:r>
      <w:r>
        <w:rPr>
          <w:spacing w:val="-1"/>
        </w:rPr>
        <w:t>，工作推进较为缓慢。</w:t>
      </w:r>
    </w:p>
    <w:p>
      <w:pPr>
        <w:pStyle w:val="BodyText"/>
        <w:spacing w:before="304" w:line="219" w:lineRule="auto"/>
        <w:ind w:left="25"/>
      </w:pPr>
      <w:r>
        <w:rPr>
          <w:spacing w:val="-2"/>
        </w:rPr>
        <w:t>3. 标准草案编制</w:t>
      </w: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79" w:line="359" w:lineRule="auto"/>
        <w:ind w:left="21" w:right="121" w:firstLine="480"/>
        <w:jc w:val="both"/>
      </w:pPr>
      <w:r>
        <w:rPr>
          <w:spacing w:val="-8"/>
        </w:rPr>
        <w:t>开展标准起草工作，形成标准草案。标准草案编制过程中</w:t>
      </w:r>
      <w:r>
        <w:rPr>
          <w:spacing w:val="-9"/>
        </w:rPr>
        <w:t>主要明确的问题有：</w:t>
      </w:r>
      <w:r>
        <w:t xml:space="preserve"> </w:t>
      </w:r>
      <w:r>
        <w:rPr>
          <w:spacing w:val="-1"/>
        </w:rPr>
        <w:t>产品分类、理化品质、卫生要求。依据</w:t>
      </w:r>
      <w:r>
        <w:rPr>
          <w:spacing w:val="-54"/>
        </w:rPr>
        <w:t xml:space="preserve"> </w:t>
      </w:r>
      <w:r>
        <w:rPr>
          <w:spacing w:val="-1"/>
        </w:rPr>
        <w:t>GB/T13359-2008 莜麦标准等对</w:t>
      </w:r>
      <w:r>
        <w:rPr>
          <w:spacing w:val="-2"/>
        </w:rPr>
        <w:t>原料进行</w:t>
      </w:r>
    </w:p>
    <w:p>
      <w:pPr>
        <w:pStyle w:val="BodyText"/>
        <w:spacing w:before="1" w:line="220" w:lineRule="auto"/>
        <w:ind w:left="22"/>
      </w:pPr>
      <w:r>
        <w:rPr>
          <w:spacing w:val="-4"/>
        </w:rPr>
        <w:t>要求。</w:t>
      </w:r>
    </w:p>
    <w:p>
      <w:pPr>
        <w:pStyle w:val="BodyText"/>
        <w:spacing w:before="301" w:line="219" w:lineRule="auto"/>
        <w:ind w:left="20"/>
      </w:pPr>
      <w:r>
        <w:rPr>
          <w:spacing w:val="-1"/>
        </w:rPr>
        <w:t>4. 形成征求意见稿</w:t>
      </w:r>
    </w:p>
    <w:p>
      <w:pPr>
        <w:spacing w:line="292" w:lineRule="auto"/>
        <w:rPr>
          <w:rFonts w:ascii="Arial"/>
          <w:sz w:val="21"/>
        </w:rPr>
        <w:sectPr>
          <w:pgSz w:w="11906" w:h="16839"/>
          <w:pgMar w:top="1423" w:right="1615" w:bottom="0" w:left="1785" w:header="0" w:footer="0" w:gutter="0"/>
          <w:cols w:space="708"/>
        </w:sectPr>
      </w:pPr>
    </w:p>
    <w:p>
      <w:pPr>
        <w:pStyle w:val="BodyText"/>
        <w:spacing w:before="79" w:line="465" w:lineRule="exact"/>
        <w:ind w:left="503"/>
      </w:pPr>
      <w:r>
        <w:rPr>
          <w:spacing w:val="-2"/>
          <w:position w:val="17"/>
        </w:rPr>
        <w:t>2022</w:t>
      </w:r>
      <w:r>
        <w:rPr>
          <w:spacing w:val="-31"/>
          <w:position w:val="17"/>
        </w:rPr>
        <w:t xml:space="preserve"> </w:t>
      </w:r>
      <w:r>
        <w:rPr>
          <w:spacing w:val="-2"/>
          <w:position w:val="17"/>
        </w:rPr>
        <w:t>年</w:t>
      </w:r>
      <w:r>
        <w:rPr>
          <w:spacing w:val="-50"/>
          <w:position w:val="17"/>
        </w:rPr>
        <w:t xml:space="preserve"> </w:t>
      </w:r>
      <w:r>
        <w:rPr>
          <w:spacing w:val="-2"/>
          <w:position w:val="17"/>
        </w:rPr>
        <w:t>8</w:t>
      </w:r>
      <w:r>
        <w:rPr>
          <w:spacing w:val="-45"/>
          <w:position w:val="17"/>
        </w:rPr>
        <w:t xml:space="preserve"> </w:t>
      </w:r>
      <w:r>
        <w:rPr>
          <w:spacing w:val="-2"/>
          <w:position w:val="17"/>
        </w:rPr>
        <w:t>月初，标准编制工作组召开了标准草案研讨会，项目组各单位通</w:t>
      </w:r>
    </w:p>
    <w:p>
      <w:pPr>
        <w:pStyle w:val="BodyText"/>
        <w:spacing w:before="2" w:line="217" w:lineRule="auto"/>
        <w:ind w:left="22"/>
      </w:pPr>
      <w:r>
        <w:rPr>
          <w:spacing w:val="-3"/>
        </w:rPr>
        <w:t>过视频会议等方式进行讨论交流，对于燕麦麸产品的生产工艺、评价指标进行了</w:t>
      </w:r>
    </w:p>
    <w:p>
      <w:pPr>
        <w:spacing w:line="217" w:lineRule="auto"/>
        <w:sectPr>
          <w:type w:val="nextPage"/>
          <w:pgSz w:w="11906" w:h="16839"/>
          <w:pgMar w:top="1423" w:right="1615" w:bottom="0" w:left="1785" w:header="0" w:footer="0" w:gutter="0"/>
          <w:pgNumType w:start="2"/>
          <w:cols w:space="708"/>
          <w:titlePg w:val="0"/>
        </w:sectPr>
      </w:pPr>
    </w:p>
    <w:p>
      <w:pPr>
        <w:pStyle w:val="BodyText"/>
        <w:spacing w:before="47" w:line="468" w:lineRule="exact"/>
        <w:ind w:left="22"/>
      </w:pPr>
      <w:r>
        <w:rPr>
          <w:spacing w:val="-3"/>
          <w:position w:val="17"/>
        </w:rPr>
        <w:t>逐条梳理。会上专家及企业技术负责人对标准内容进行了讨论，标准编制工作组</w:t>
      </w:r>
    </w:p>
    <w:p>
      <w:pPr>
        <w:pStyle w:val="BodyText"/>
        <w:spacing w:line="219" w:lineRule="auto"/>
        <w:ind w:left="22"/>
      </w:pPr>
      <w:r>
        <w:rPr>
          <w:spacing w:val="-1"/>
        </w:rPr>
        <w:t>按照专家意见对标准进行了完善。</w:t>
      </w:r>
    </w:p>
    <w:p>
      <w:pPr>
        <w:pStyle w:val="BodyText"/>
        <w:spacing w:before="180" w:line="468" w:lineRule="exact"/>
        <w:ind w:left="530"/>
      </w:pPr>
      <w:r>
        <w:rPr>
          <w:spacing w:val="-3"/>
          <w:position w:val="17"/>
        </w:rPr>
        <w:t>由于疫情影响，本标准的推动工作被延迟，于</w:t>
      </w:r>
      <w:r>
        <w:rPr>
          <w:spacing w:val="-38"/>
          <w:position w:val="17"/>
        </w:rPr>
        <w:t xml:space="preserve"> </w:t>
      </w:r>
      <w:r>
        <w:rPr>
          <w:spacing w:val="-3"/>
          <w:position w:val="17"/>
        </w:rPr>
        <w:t>2023</w:t>
      </w:r>
      <w:r>
        <w:rPr>
          <w:spacing w:val="-50"/>
          <w:position w:val="17"/>
        </w:rPr>
        <w:t xml:space="preserve"> </w:t>
      </w:r>
      <w:r>
        <w:rPr>
          <w:spacing w:val="-3"/>
          <w:position w:val="17"/>
        </w:rPr>
        <w:t>年</w:t>
      </w:r>
      <w:r>
        <w:rPr>
          <w:spacing w:val="-45"/>
          <w:position w:val="17"/>
        </w:rPr>
        <w:t xml:space="preserve"> </w:t>
      </w:r>
      <w:r>
        <w:rPr>
          <w:spacing w:val="-3"/>
          <w:position w:val="17"/>
        </w:rPr>
        <w:t>7</w:t>
      </w:r>
      <w:r>
        <w:rPr>
          <w:spacing w:val="-45"/>
          <w:position w:val="17"/>
        </w:rPr>
        <w:t xml:space="preserve"> </w:t>
      </w:r>
      <w:r>
        <w:rPr>
          <w:spacing w:val="-3"/>
          <w:position w:val="17"/>
        </w:rPr>
        <w:t>月收集意见并形成</w:t>
      </w:r>
    </w:p>
    <w:p>
      <w:pPr>
        <w:pStyle w:val="BodyText"/>
        <w:spacing w:line="219" w:lineRule="auto"/>
        <w:ind w:left="42"/>
      </w:pPr>
      <w:r>
        <w:rPr>
          <w:spacing w:val="-4"/>
        </w:rPr>
        <w:t>了初稿提交审核。</w:t>
      </w:r>
    </w:p>
    <w:p>
      <w:pPr>
        <w:pStyle w:val="BodyText"/>
        <w:spacing w:before="301" w:line="219" w:lineRule="auto"/>
        <w:ind w:left="32"/>
      </w:pPr>
      <w:r>
        <w:rPr>
          <w:b/>
          <w:bCs/>
          <w:spacing w:val="-3"/>
        </w:rPr>
        <w:t>（三）主要参加单位和工作组成员及其所做的工作</w:t>
      </w:r>
    </w:p>
    <w:p>
      <w:pPr>
        <w:pStyle w:val="BodyText"/>
        <w:spacing w:before="302" w:line="219" w:lineRule="auto"/>
        <w:ind w:left="502"/>
      </w:pPr>
      <w:r>
        <w:rPr>
          <w:spacing w:val="-1"/>
        </w:rPr>
        <w:t>本标准由胡新中、董锐、任田、任长忠、李璐、洪鹤年等共同起草。</w:t>
      </w:r>
    </w:p>
    <w:p>
      <w:pPr>
        <w:pStyle w:val="BodyText"/>
        <w:spacing w:before="183" w:line="359" w:lineRule="auto"/>
        <w:ind w:left="21" w:right="105" w:firstLine="481"/>
      </w:pPr>
      <w:r>
        <w:rPr>
          <w:spacing w:val="-3"/>
        </w:rPr>
        <w:t>主要起草单位及编制组成员有：陕西师范大学（胡新中、董锐、任田</w:t>
      </w:r>
      <w:r>
        <w:rPr>
          <w:spacing w:val="-4"/>
        </w:rPr>
        <w:t>）、白</w:t>
      </w:r>
      <w:r>
        <w:t xml:space="preserve"> </w:t>
      </w:r>
      <w:r>
        <w:rPr>
          <w:spacing w:val="-3"/>
        </w:rPr>
        <w:t>城市农业科学院（任长忠）、中国农业大学(仇菊)、桂林西麦食品股份有限公司</w:t>
      </w:r>
      <w:r>
        <w:rPr>
          <w:spacing w:val="8"/>
        </w:rPr>
        <w:t xml:space="preserve"> </w:t>
      </w:r>
      <w:r>
        <w:rPr>
          <w:spacing w:val="-3"/>
        </w:rPr>
        <w:t>（李璐、廖丽丽）、南京芭必德生物科技有限公司（洪鹤年）、内蒙古塞宝燕麦</w:t>
      </w:r>
      <w:r>
        <w:rPr>
          <w:spacing w:val="5"/>
        </w:rPr>
        <w:t xml:space="preserve"> </w:t>
      </w:r>
      <w:r>
        <w:rPr>
          <w:spacing w:val="-3"/>
        </w:rPr>
        <w:t>产业有限公司（李宇）等。起草单位均为行业中科研、生产的代表性单位，具有</w:t>
      </w:r>
      <w:r>
        <w:rPr>
          <w:spacing w:val="5"/>
        </w:rPr>
        <w:t xml:space="preserve"> </w:t>
      </w:r>
      <w:r>
        <w:rPr>
          <w:spacing w:val="-3"/>
        </w:rPr>
        <w:t>广泛的行业代表性、地域代表性，并能保证相关工作费用。编制组成员具有较强</w:t>
      </w:r>
    </w:p>
    <w:p>
      <w:pPr>
        <w:pStyle w:val="BodyText"/>
        <w:spacing w:before="1" w:line="219" w:lineRule="auto"/>
        <w:ind w:left="40"/>
      </w:pPr>
      <w:r>
        <w:rPr>
          <w:spacing w:val="-2"/>
        </w:rPr>
        <w:t>的专业背景，并能保证编制工作时间。</w:t>
      </w:r>
    </w:p>
    <w:p>
      <w:pPr>
        <w:pStyle w:val="BodyText"/>
        <w:spacing w:before="184" w:line="359" w:lineRule="auto"/>
        <w:ind w:left="17" w:firstLine="485"/>
      </w:pPr>
      <w:r>
        <w:rPr>
          <w:spacing w:val="-3"/>
        </w:rPr>
        <w:t>主编单位陕西师范大学食品学院谷物科学与食品营养创新团队，拥有</w:t>
      </w:r>
      <w:r>
        <w:rPr>
          <w:spacing w:val="-4"/>
        </w:rPr>
        <w:t>国家燕</w:t>
      </w:r>
      <w:r>
        <w:t xml:space="preserve">  </w:t>
      </w:r>
      <w:r>
        <w:rPr>
          <w:spacing w:val="-3"/>
        </w:rPr>
        <w:t>麦荞麦产业技术体系加工研究室、陕西省谷物科学国际联合研究中心、中国食品</w:t>
      </w:r>
      <w:r>
        <w:rPr>
          <w:spacing w:val="4"/>
        </w:rPr>
        <w:t xml:space="preserve">  </w:t>
      </w:r>
      <w:r>
        <w:rPr>
          <w:spacing w:val="-3"/>
        </w:rPr>
        <w:t>工业协会杂粮产业工作委员会秘书处等科研及协会平台。项目负责人胡新中担任</w:t>
      </w:r>
      <w:r>
        <w:rPr>
          <w:spacing w:val="4"/>
        </w:rPr>
        <w:t xml:space="preserve">  </w:t>
      </w:r>
      <w:r>
        <w:rPr>
          <w:spacing w:val="-3"/>
        </w:rPr>
        <w:t>农业部燕麦荞麦现代产业体系加工与综合利用研究室主任、岗位专家，中国食品</w:t>
      </w:r>
      <w:r>
        <w:rPr>
          <w:spacing w:val="4"/>
        </w:rPr>
        <w:t xml:space="preserve">  </w:t>
      </w:r>
      <w:r>
        <w:rPr>
          <w:spacing w:val="-3"/>
        </w:rPr>
        <w:t>工业协会燕麦产业工作委员会秘书长，陕西省谷物科学国际合作中心主任、农业</w:t>
      </w:r>
      <w:r>
        <w:rPr>
          <w:spacing w:val="4"/>
        </w:rPr>
        <w:t xml:space="preserve">  </w:t>
      </w:r>
      <w:r>
        <w:rPr>
          <w:spacing w:val="-3"/>
        </w:rPr>
        <w:t>农村部首批全国农产品质量安全与营养健康科普工作站、国家食物营养教育示范</w:t>
      </w:r>
      <w:r>
        <w:rPr>
          <w:spacing w:val="4"/>
        </w:rPr>
        <w:t xml:space="preserve">  </w:t>
      </w:r>
      <w:r>
        <w:rPr>
          <w:spacing w:val="-3"/>
        </w:rPr>
        <w:t>基地、陕西省食品科学技术学会理事，陕西省农学会粮食转化分会副会长，吉林</w:t>
      </w:r>
      <w:r>
        <w:rPr>
          <w:spacing w:val="4"/>
        </w:rPr>
        <w:t xml:space="preserve">  </w:t>
      </w:r>
      <w:r>
        <w:rPr>
          <w:spacing w:val="-3"/>
        </w:rPr>
        <w:t>省燕麦工程技术研究中心副主任，SCI</w:t>
      </w:r>
      <w:r>
        <w:rPr>
          <w:spacing w:val="-42"/>
        </w:rPr>
        <w:t xml:space="preserve"> </w:t>
      </w:r>
      <w:r>
        <w:rPr>
          <w:spacing w:val="-3"/>
        </w:rPr>
        <w:t>收录期刊</w:t>
      </w:r>
      <w:r>
        <w:rPr>
          <w:spacing w:val="-51"/>
        </w:rPr>
        <w:t xml:space="preserve"> </w:t>
      </w:r>
      <w:r>
        <w:rPr>
          <w:spacing w:val="-3"/>
        </w:rPr>
        <w:t>Journal</w:t>
      </w:r>
      <w:r>
        <w:rPr>
          <w:spacing w:val="-49"/>
        </w:rPr>
        <w:t xml:space="preserve"> </w:t>
      </w:r>
      <w:r>
        <w:rPr>
          <w:spacing w:val="-3"/>
        </w:rPr>
        <w:t>of</w:t>
      </w:r>
      <w:r>
        <w:rPr>
          <w:spacing w:val="-55"/>
        </w:rPr>
        <w:t xml:space="preserve"> </w:t>
      </w:r>
      <w:r>
        <w:rPr>
          <w:spacing w:val="-3"/>
        </w:rPr>
        <w:t>Food</w:t>
      </w:r>
      <w:r>
        <w:rPr>
          <w:spacing w:val="-54"/>
        </w:rPr>
        <w:t xml:space="preserve"> </w:t>
      </w:r>
      <w:r>
        <w:rPr>
          <w:spacing w:val="-3"/>
        </w:rPr>
        <w:t>Pr</w:t>
      </w:r>
      <w:r>
        <w:rPr>
          <w:spacing w:val="-4"/>
        </w:rPr>
        <w:t>ocessing</w:t>
      </w:r>
      <w:r>
        <w:rPr>
          <w:spacing w:val="-50"/>
        </w:rPr>
        <w:t xml:space="preserve"> </w:t>
      </w:r>
      <w:r>
        <w:rPr>
          <w:spacing w:val="-4"/>
        </w:rPr>
        <w:t>and</w:t>
      </w:r>
      <w:r>
        <w:t xml:space="preserve">  </w:t>
      </w:r>
      <w:r>
        <w:rPr>
          <w:spacing w:val="-1"/>
        </w:rPr>
        <w:t>Preservation、Journal of Food Science and Nutrition</w:t>
      </w:r>
      <w:r>
        <w:rPr>
          <w:spacing w:val="-37"/>
        </w:rPr>
        <w:t xml:space="preserve"> </w:t>
      </w:r>
      <w:r>
        <w:rPr>
          <w:spacing w:val="-1"/>
        </w:rPr>
        <w:t>编委，《中国粮油学</w:t>
      </w:r>
      <w:r>
        <w:t xml:space="preserve">  </w:t>
      </w:r>
      <w:r>
        <w:rPr>
          <w:spacing w:val="-1"/>
        </w:rPr>
        <w:t>报》编委。多次在燕麦加工领域获得科技奖励，拥有专利</w:t>
      </w:r>
      <w:r>
        <w:rPr>
          <w:spacing w:val="-33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>0</w:t>
      </w:r>
      <w:r>
        <w:rPr>
          <w:spacing w:val="-50"/>
        </w:rPr>
        <w:t xml:space="preserve"> </w:t>
      </w:r>
      <w:r>
        <w:rPr>
          <w:spacing w:val="-2"/>
        </w:rPr>
        <w:t>余项。主编单位和</w:t>
      </w:r>
      <w:r>
        <w:t xml:space="preserve">  </w:t>
      </w:r>
      <w:r>
        <w:rPr>
          <w:spacing w:val="-3"/>
        </w:rPr>
        <w:t>参编单位具有长期实质性合作基础，共同致力于燕麦加工领域的研究和技术推广</w:t>
      </w:r>
      <w:r>
        <w:rPr>
          <w:spacing w:val="4"/>
        </w:rPr>
        <w:t xml:space="preserve">  </w:t>
      </w:r>
      <w:r>
        <w:t>地位。先后参编了国家标准《GB/T 26627.1-2011 粮油检验 小</w:t>
      </w:r>
      <w:r>
        <w:rPr>
          <w:spacing w:val="-1"/>
        </w:rPr>
        <w:t>麦谷蛋白溶胀指</w:t>
      </w:r>
      <w:r>
        <w:t xml:space="preserve">  </w:t>
      </w:r>
      <w:r>
        <w:rPr>
          <w:spacing w:val="-2"/>
        </w:rPr>
        <w:t>数测定 第</w:t>
      </w:r>
      <w:r>
        <w:rPr>
          <w:spacing w:val="-33"/>
        </w:rPr>
        <w:t xml:space="preserve"> </w:t>
      </w:r>
      <w:r>
        <w:rPr>
          <w:spacing w:val="-2"/>
        </w:rPr>
        <w:t>1</w:t>
      </w:r>
      <w:r>
        <w:rPr>
          <w:spacing w:val="-48"/>
        </w:rPr>
        <w:t xml:space="preserve"> </w:t>
      </w:r>
      <w:r>
        <w:rPr>
          <w:spacing w:val="-2"/>
        </w:rPr>
        <w:t>部分：常量法》，行业标准《LS/T</w:t>
      </w:r>
      <w:r>
        <w:rPr>
          <w:spacing w:val="-46"/>
        </w:rPr>
        <w:t xml:space="preserve"> </w:t>
      </w:r>
      <w:r>
        <w:rPr>
          <w:spacing w:val="-2"/>
        </w:rPr>
        <w:t>3260-2019 燕麦米》</w:t>
      </w:r>
      <w:r>
        <w:rPr>
          <w:spacing w:val="-3"/>
        </w:rPr>
        <w:t>，团体标准</w:t>
      </w:r>
      <w:r>
        <w:t xml:space="preserve">  </w:t>
      </w:r>
      <w:r>
        <w:rPr>
          <w:spacing w:val="-4"/>
        </w:rPr>
        <w:t>《T/CCOA</w:t>
      </w:r>
      <w:r>
        <w:rPr>
          <w:spacing w:val="-46"/>
        </w:rPr>
        <w:t xml:space="preserve"> </w:t>
      </w:r>
      <w:r>
        <w:rPr>
          <w:spacing w:val="-4"/>
        </w:rPr>
        <w:t>38-2021 燕麦片》、《T/</w:t>
      </w:r>
      <w:r>
        <w:rPr>
          <w:spacing w:val="-5"/>
        </w:rPr>
        <w:t>SAGS003-2020</w:t>
      </w:r>
      <w:r>
        <w:rPr>
          <w:spacing w:val="-33"/>
        </w:rPr>
        <w:t xml:space="preserve"> </w:t>
      </w:r>
      <w:r>
        <w:rPr>
          <w:spacing w:val="-5"/>
        </w:rPr>
        <w:t>陕北苦荞》、《T/SAGS002-2020</w:t>
      </w:r>
      <w:r>
        <w:t xml:space="preserve">  </w:t>
      </w:r>
      <w:r>
        <w:rPr>
          <w:spacing w:val="-1"/>
        </w:rPr>
        <w:t>陕北荞麦》、《T/SAGS001-2020</w:t>
      </w:r>
      <w:r>
        <w:rPr>
          <w:spacing w:val="-33"/>
        </w:rPr>
        <w:t xml:space="preserve"> </w:t>
      </w:r>
      <w:r>
        <w:rPr>
          <w:spacing w:val="-1"/>
        </w:rPr>
        <w:t>陕北小米》，服务</w:t>
      </w:r>
      <w:r>
        <w:rPr>
          <w:spacing w:val="-2"/>
        </w:rPr>
        <w:t xml:space="preserve">陕西粮农健康食品股份有限  </w:t>
      </w:r>
      <w:r>
        <w:rPr>
          <w:spacing w:val="-6"/>
        </w:rPr>
        <w:t>公司等企业建设标准体系，协助建设了《茯茶挂面</w:t>
      </w:r>
      <w:r>
        <w:rPr>
          <w:spacing w:val="-7"/>
        </w:rPr>
        <w:t>》《绞股蓝挂面》《荞麦挂面》</w:t>
      </w:r>
    </w:p>
    <w:p>
      <w:pPr>
        <w:pStyle w:val="BodyText"/>
        <w:spacing w:line="219" w:lineRule="auto"/>
        <w:ind w:left="27"/>
      </w:pPr>
      <w:r>
        <w:rPr>
          <w:spacing w:val="-1"/>
        </w:rPr>
        <w:t>《秋葵面粉》《高纤蛋白主食面》等企业标准。</w:t>
      </w:r>
    </w:p>
    <w:p>
      <w:pPr>
        <w:spacing w:line="219" w:lineRule="auto"/>
        <w:sectPr>
          <w:pgSz w:w="11906" w:h="16839"/>
          <w:pgMar w:top="1426" w:right="1691" w:bottom="0" w:left="1785" w:header="0" w:footer="0" w:gutter="0"/>
          <w:pgNumType w:start="3"/>
          <w:cols w:space="708"/>
        </w:sectPr>
      </w:pPr>
    </w:p>
    <w:p>
      <w:pPr>
        <w:pStyle w:val="BodyText"/>
        <w:spacing w:before="49" w:line="359" w:lineRule="auto"/>
        <w:ind w:left="117" w:firstLine="481"/>
        <w:jc w:val="both"/>
      </w:pPr>
      <w:r>
        <w:rPr>
          <w:spacing w:val="-2"/>
        </w:rPr>
        <w:t>主编单位陕西师范大学负责项目整体统筹和工作安排，把握项目</w:t>
      </w:r>
      <w:r>
        <w:rPr>
          <w:spacing w:val="-3"/>
        </w:rPr>
        <w:t>进展节奏，</w:t>
      </w:r>
      <w:r>
        <w:t xml:space="preserve"> </w:t>
      </w:r>
      <w:r>
        <w:rPr>
          <w:spacing w:val="-3"/>
        </w:rPr>
        <w:t>保证项目高效运行；参编单位中科研院所负责提供指标检测，数据分析整理，资</w:t>
      </w:r>
      <w:r>
        <w:rPr>
          <w:spacing w:val="5"/>
        </w:rPr>
        <w:t xml:space="preserve"> </w:t>
      </w:r>
      <w:r>
        <w:rPr>
          <w:spacing w:val="-3"/>
        </w:rPr>
        <w:t>料查询等；参编单位中企业负责西麦集团、南京芭必德等企业负责提供燕麦麸品</w:t>
      </w:r>
    </w:p>
    <w:p>
      <w:pPr>
        <w:pStyle w:val="BodyText"/>
        <w:spacing w:line="219" w:lineRule="auto"/>
        <w:ind w:left="118"/>
      </w:pPr>
      <w:r>
        <w:rPr>
          <w:spacing w:val="-1"/>
        </w:rPr>
        <w:t>质检测数据、行业产值等发展预测。</w:t>
      </w:r>
    </w:p>
    <w:p>
      <w:pPr>
        <w:pStyle w:val="BodyText"/>
        <w:spacing w:before="177" w:line="220" w:lineRule="auto"/>
        <w:ind w:left="3584"/>
        <w:rPr>
          <w:sz w:val="22"/>
          <w:szCs w:val="22"/>
        </w:rPr>
      </w:pPr>
      <w:r>
        <w:rPr>
          <w:spacing w:val="-4"/>
          <w:sz w:val="22"/>
          <w:szCs w:val="22"/>
        </w:rPr>
        <w:t>表</w:t>
      </w:r>
      <w:r>
        <w:rPr>
          <w:spacing w:val="-2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1 标准起草单位</w:t>
      </w:r>
    </w:p>
    <w:p>
      <w:pPr>
        <w:spacing w:line="133" w:lineRule="exact"/>
      </w:pPr>
    </w:p>
    <w:tbl>
      <w:tblPr>
        <w:tblStyle w:val="TableNormal0"/>
        <w:tblW w:w="811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795"/>
        <w:gridCol w:w="3300"/>
        <w:gridCol w:w="1180"/>
        <w:gridCol w:w="2844"/>
      </w:tblGrid>
      <w:tr>
        <w:tblPrEx>
          <w:tblW w:w="8119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33"/>
        </w:trPr>
        <w:tc>
          <w:tcPr>
            <w:tcW w:w="795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62" w:line="228" w:lineRule="auto"/>
              <w:ind w:left="223"/>
            </w:pPr>
            <w:r>
              <w:rPr>
                <w:b/>
                <w:bCs/>
                <w:spacing w:val="3"/>
              </w:rPr>
              <w:t>顺序</w:t>
            </w:r>
          </w:p>
        </w:tc>
        <w:tc>
          <w:tcPr>
            <w:tcW w:w="3300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62" w:line="228" w:lineRule="auto"/>
              <w:ind w:left="1269"/>
            </w:pPr>
            <w:r>
              <w:rPr>
                <w:b/>
                <w:bCs/>
                <w:spacing w:val="6"/>
              </w:rPr>
              <w:t>单位名称</w:t>
            </w:r>
          </w:p>
        </w:tc>
        <w:tc>
          <w:tcPr>
            <w:tcW w:w="1180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62" w:line="229" w:lineRule="auto"/>
              <w:ind w:left="209"/>
            </w:pPr>
            <w:r>
              <w:rPr>
                <w:b/>
                <w:bCs/>
                <w:spacing w:val="6"/>
              </w:rPr>
              <w:t>参与人员</w:t>
            </w:r>
          </w:p>
        </w:tc>
        <w:tc>
          <w:tcPr>
            <w:tcW w:w="2844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62" w:line="228" w:lineRule="auto"/>
              <w:ind w:left="1247"/>
            </w:pPr>
            <w:r>
              <w:rPr>
                <w:b/>
                <w:bCs/>
                <w:spacing w:val="2"/>
              </w:rPr>
              <w:t>分工</w:t>
            </w:r>
          </w:p>
        </w:tc>
      </w:tr>
      <w:tr>
        <w:tblPrEx>
          <w:tblW w:w="8119" w:type="dxa"/>
          <w:tblInd w:w="0" w:type="dxa"/>
          <w:tblLayout w:type="fixed"/>
        </w:tblPrEx>
        <w:trPr>
          <w:trHeight w:val="1176"/>
        </w:trPr>
        <w:tc>
          <w:tcPr>
            <w:tcW w:w="795" w:type="dxa"/>
            <w:tcBorders>
              <w:top w:val="single" w:sz="2" w:space="0" w:color="000000"/>
            </w:tcBorders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9" w:lineRule="auto"/>
              <w:ind w:left="396"/>
            </w:pPr>
            <w:r>
              <w:t>1</w:t>
            </w:r>
          </w:p>
        </w:tc>
        <w:tc>
          <w:tcPr>
            <w:tcW w:w="3300" w:type="dxa"/>
            <w:tcBorders>
              <w:top w:val="single" w:sz="2" w:space="0" w:color="000000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8" w:lineRule="auto"/>
              <w:ind w:left="186"/>
            </w:pPr>
            <w:r>
              <w:rPr>
                <w:spacing w:val="7"/>
              </w:rPr>
              <w:t>陕西师范大学（主编单位）</w:t>
            </w:r>
          </w:p>
        </w:tc>
        <w:tc>
          <w:tcPr>
            <w:tcW w:w="118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33" w:line="228" w:lineRule="auto"/>
              <w:ind w:left="319"/>
            </w:pPr>
            <w:r>
              <w:rPr>
                <w:spacing w:val="4"/>
              </w:rPr>
              <w:t>胡新中</w:t>
            </w:r>
          </w:p>
          <w:p>
            <w:pPr>
              <w:pStyle w:val="TableText"/>
              <w:spacing w:before="24" w:line="229" w:lineRule="auto"/>
              <w:ind w:left="420"/>
            </w:pPr>
            <w:r>
              <w:rPr>
                <w:spacing w:val="3"/>
              </w:rPr>
              <w:t>董锐</w:t>
            </w:r>
          </w:p>
          <w:p>
            <w:pPr>
              <w:pStyle w:val="TableText"/>
              <w:spacing w:before="22" w:line="228" w:lineRule="auto"/>
              <w:ind w:left="417"/>
            </w:pPr>
            <w:r>
              <w:rPr>
                <w:spacing w:val="5"/>
              </w:rPr>
              <w:t>任田</w:t>
            </w:r>
          </w:p>
          <w:p>
            <w:pPr>
              <w:pStyle w:val="TableText"/>
              <w:spacing w:before="27" w:line="229" w:lineRule="auto"/>
              <w:ind w:left="314"/>
            </w:pPr>
            <w:r>
              <w:rPr>
                <w:spacing w:val="6"/>
              </w:rPr>
              <w:t>李小平</w:t>
            </w:r>
          </w:p>
        </w:tc>
        <w:tc>
          <w:tcPr>
            <w:tcW w:w="2844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305" w:line="239" w:lineRule="auto"/>
              <w:ind w:left="168" w:right="201"/>
            </w:pPr>
            <w:r>
              <w:rPr>
                <w:spacing w:val="6"/>
              </w:rPr>
              <w:t>标准申报立项、资料收集、</w:t>
            </w:r>
            <w:r>
              <w:t xml:space="preserve"> </w:t>
            </w:r>
            <w:r>
              <w:rPr>
                <w:spacing w:val="9"/>
              </w:rPr>
              <w:t>草案撰写、组织标准讨论</w:t>
            </w:r>
          </w:p>
        </w:tc>
      </w:tr>
      <w:tr>
        <w:tblPrEx>
          <w:tblW w:w="8119" w:type="dxa"/>
          <w:tblInd w:w="0" w:type="dxa"/>
          <w:tblLayout w:type="fixed"/>
        </w:tblPrEx>
        <w:trPr>
          <w:trHeight w:val="494"/>
        </w:trPr>
        <w:tc>
          <w:tcPr>
            <w:tcW w:w="795" w:type="dxa"/>
            <w:vAlign w:val="top"/>
          </w:tcPr>
          <w:p>
            <w:pPr>
              <w:pStyle w:val="TableText"/>
              <w:spacing w:before="172" w:line="189" w:lineRule="auto"/>
              <w:ind w:left="383"/>
            </w:pPr>
            <w:r>
              <w:t>2</w:t>
            </w:r>
          </w:p>
        </w:tc>
        <w:tc>
          <w:tcPr>
            <w:tcW w:w="3300" w:type="dxa"/>
            <w:vAlign w:val="top"/>
          </w:tcPr>
          <w:p>
            <w:pPr>
              <w:pStyle w:val="TableText"/>
              <w:spacing w:before="139" w:line="227" w:lineRule="auto"/>
              <w:ind w:left="201"/>
            </w:pPr>
            <w:r>
              <w:rPr>
                <w:spacing w:val="6"/>
              </w:rPr>
              <w:t>白城市农业科学院（参编单位）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spacing w:before="139" w:line="228" w:lineRule="auto"/>
              <w:ind w:left="312"/>
            </w:pPr>
            <w:r>
              <w:rPr>
                <w:spacing w:val="7"/>
              </w:rPr>
              <w:t>任长忠</w:t>
            </w:r>
          </w:p>
        </w:tc>
        <w:tc>
          <w:tcPr>
            <w:tcW w:w="2844" w:type="dxa"/>
            <w:vAlign w:val="top"/>
          </w:tcPr>
          <w:p>
            <w:pPr>
              <w:pStyle w:val="TableText"/>
              <w:spacing w:before="139" w:line="228" w:lineRule="auto"/>
              <w:ind w:left="168"/>
            </w:pPr>
            <w:r>
              <w:rPr>
                <w:spacing w:val="8"/>
              </w:rPr>
              <w:t>标准讨论、草案撰写</w:t>
            </w:r>
          </w:p>
        </w:tc>
      </w:tr>
      <w:tr>
        <w:tblPrEx>
          <w:tblW w:w="8119" w:type="dxa"/>
          <w:tblInd w:w="0" w:type="dxa"/>
          <w:tblLayout w:type="fixed"/>
        </w:tblPrEx>
        <w:trPr>
          <w:trHeight w:val="718"/>
        </w:trPr>
        <w:tc>
          <w:tcPr>
            <w:tcW w:w="79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189" w:lineRule="auto"/>
              <w:ind w:left="384"/>
            </w:pPr>
            <w:r>
              <w:t>3</w:t>
            </w:r>
          </w:p>
        </w:tc>
        <w:tc>
          <w:tcPr>
            <w:tcW w:w="33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8" w:lineRule="auto"/>
              <w:ind w:left="190"/>
            </w:pPr>
            <w:r>
              <w:rPr>
                <w:spacing w:val="6"/>
              </w:rPr>
              <w:t>中国农业大学（参编单位）</w:t>
            </w:r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8" w:lineRule="auto"/>
              <w:ind w:left="419"/>
            </w:pPr>
            <w:r>
              <w:rPr>
                <w:spacing w:val="4"/>
              </w:rPr>
              <w:t>仇菊</w:t>
            </w:r>
          </w:p>
        </w:tc>
        <w:tc>
          <w:tcPr>
            <w:tcW w:w="2844" w:type="dxa"/>
            <w:vAlign w:val="top"/>
          </w:tcPr>
          <w:p>
            <w:pPr>
              <w:pStyle w:val="TableText"/>
              <w:spacing w:before="171" w:line="239" w:lineRule="auto"/>
              <w:ind w:left="167" w:right="167"/>
            </w:pPr>
            <w:r>
              <w:rPr>
                <w:spacing w:val="9"/>
              </w:rPr>
              <w:t>标准讨论、数据分析、草案</w:t>
            </w:r>
            <w:r>
              <w:t xml:space="preserve"> </w:t>
            </w:r>
            <w:r>
              <w:rPr>
                <w:spacing w:val="4"/>
              </w:rPr>
              <w:t>撰写</w:t>
            </w:r>
          </w:p>
        </w:tc>
      </w:tr>
      <w:tr>
        <w:tblPrEx>
          <w:tblW w:w="8119" w:type="dxa"/>
          <w:tblInd w:w="0" w:type="dxa"/>
          <w:tblLayout w:type="fixed"/>
        </w:tblPrEx>
        <w:trPr>
          <w:trHeight w:val="626"/>
        </w:trPr>
        <w:tc>
          <w:tcPr>
            <w:tcW w:w="795" w:type="dxa"/>
            <w:vAlign w:val="top"/>
          </w:tcPr>
          <w:p>
            <w:pPr>
              <w:pStyle w:val="TableText"/>
              <w:spacing w:before="268" w:line="189" w:lineRule="auto"/>
              <w:ind w:left="379"/>
            </w:pPr>
            <w:r>
              <w:t>4</w:t>
            </w:r>
          </w:p>
        </w:tc>
        <w:tc>
          <w:tcPr>
            <w:tcW w:w="3300" w:type="dxa"/>
            <w:vAlign w:val="top"/>
          </w:tcPr>
          <w:p>
            <w:pPr>
              <w:pStyle w:val="TableText"/>
              <w:spacing w:before="100" w:line="238" w:lineRule="auto"/>
              <w:ind w:left="173" w:right="199"/>
            </w:pPr>
            <w:r>
              <w:rPr>
                <w:spacing w:val="9"/>
              </w:rPr>
              <w:t>桂林西麦食品股份有限公司（参</w:t>
            </w:r>
            <w:r>
              <w:t xml:space="preserve"> </w:t>
            </w:r>
            <w:r>
              <w:rPr>
                <w:spacing w:val="4"/>
              </w:rPr>
              <w:t>编单位）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spacing w:before="235" w:line="229" w:lineRule="auto"/>
              <w:ind w:left="420"/>
            </w:pPr>
            <w:r>
              <w:rPr>
                <w:spacing w:val="3"/>
              </w:rPr>
              <w:t>李璐</w:t>
            </w:r>
          </w:p>
        </w:tc>
        <w:tc>
          <w:tcPr>
            <w:tcW w:w="2844" w:type="dxa"/>
            <w:vAlign w:val="top"/>
          </w:tcPr>
          <w:p>
            <w:pPr>
              <w:pStyle w:val="TableText"/>
              <w:spacing w:before="235" w:line="227" w:lineRule="auto"/>
              <w:ind w:left="167"/>
            </w:pPr>
            <w:r>
              <w:rPr>
                <w:spacing w:val="8"/>
              </w:rPr>
              <w:t>产业资料收集提供</w:t>
            </w:r>
          </w:p>
        </w:tc>
      </w:tr>
      <w:tr>
        <w:tblPrEx>
          <w:tblW w:w="8119" w:type="dxa"/>
          <w:tblInd w:w="0" w:type="dxa"/>
          <w:tblLayout w:type="fixed"/>
        </w:tblPrEx>
        <w:trPr>
          <w:trHeight w:val="1273"/>
        </w:trPr>
        <w:tc>
          <w:tcPr>
            <w:tcW w:w="795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256" w:line="187" w:lineRule="auto"/>
              <w:ind w:left="384"/>
            </w:pPr>
            <w:r>
              <w:t>5</w:t>
            </w:r>
          </w:p>
        </w:tc>
        <w:tc>
          <w:tcPr>
            <w:tcW w:w="3300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84" w:line="239" w:lineRule="auto"/>
              <w:ind w:left="180" w:right="407" w:hanging="7"/>
            </w:pPr>
            <w:r>
              <w:rPr>
                <w:spacing w:val="9"/>
              </w:rPr>
              <w:t>南京芭必德生物科技有限公司</w:t>
            </w:r>
            <w:r>
              <w:t xml:space="preserve"> </w:t>
            </w:r>
            <w:r>
              <w:rPr>
                <w:spacing w:val="5"/>
              </w:rPr>
              <w:t>（参编单位）</w:t>
            </w:r>
          </w:p>
          <w:p>
            <w:pPr>
              <w:pStyle w:val="TableText"/>
              <w:spacing w:before="99"/>
              <w:ind w:left="181" w:right="407" w:firstLine="15"/>
            </w:pPr>
            <w:r>
              <w:rPr>
                <w:spacing w:val="7"/>
              </w:rPr>
              <w:t>内蒙古塞宝燕麦产业有限公司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（参编单位）</w:t>
            </w:r>
          </w:p>
        </w:tc>
        <w:tc>
          <w:tcPr>
            <w:tcW w:w="1180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221" w:line="228" w:lineRule="auto"/>
              <w:ind w:left="314"/>
            </w:pPr>
            <w:r>
              <w:rPr>
                <w:spacing w:val="6"/>
              </w:rPr>
              <w:t>洪鹤年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65" w:line="228" w:lineRule="auto"/>
              <w:ind w:left="420"/>
            </w:pPr>
            <w:r>
              <w:rPr>
                <w:spacing w:val="3"/>
              </w:rPr>
              <w:t>李宇</w:t>
            </w:r>
          </w:p>
        </w:tc>
        <w:tc>
          <w:tcPr>
            <w:tcW w:w="2844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221" w:line="617" w:lineRule="exact"/>
              <w:ind w:left="167"/>
            </w:pPr>
            <w:r>
              <w:rPr>
                <w:spacing w:val="8"/>
                <w:position w:val="32"/>
              </w:rPr>
              <w:t>产业资料收集提供</w:t>
            </w:r>
          </w:p>
          <w:p>
            <w:pPr>
              <w:pStyle w:val="TableText"/>
              <w:spacing w:line="226" w:lineRule="auto"/>
              <w:ind w:left="167"/>
            </w:pPr>
            <w:r>
              <w:rPr>
                <w:spacing w:val="8"/>
              </w:rPr>
              <w:t>产业资料收集提供</w:t>
            </w:r>
          </w:p>
        </w:tc>
      </w:tr>
    </w:tbl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78" w:line="588" w:lineRule="exact"/>
        <w:ind w:left="121"/>
      </w:pPr>
      <w:r>
        <w:rPr>
          <w:b/>
          <w:bCs/>
          <w:spacing w:val="-3"/>
          <w:position w:val="26"/>
        </w:rPr>
        <w:t>二、团体标准编制原则和确定团体标准主要内容</w:t>
      </w:r>
    </w:p>
    <w:p>
      <w:pPr>
        <w:pStyle w:val="BodyText"/>
        <w:spacing w:before="1" w:line="219" w:lineRule="auto"/>
        <w:ind w:left="129"/>
      </w:pPr>
      <w:r>
        <w:rPr>
          <w:b/>
          <w:bCs/>
          <w:spacing w:val="-5"/>
        </w:rPr>
        <w:t>（一）标准编制原则</w:t>
      </w:r>
    </w:p>
    <w:p>
      <w:pPr>
        <w:pStyle w:val="BodyText"/>
        <w:spacing w:before="303" w:line="465" w:lineRule="exact"/>
        <w:ind w:right="30"/>
        <w:jc w:val="right"/>
      </w:pPr>
      <w:r>
        <w:rPr>
          <w:spacing w:val="-3"/>
          <w:position w:val="17"/>
        </w:rPr>
        <w:t>本标准本着先进性、科学性和可操作性的原则，按照统一性、协调性、</w:t>
      </w:r>
      <w:r>
        <w:rPr>
          <w:spacing w:val="-4"/>
          <w:position w:val="17"/>
        </w:rPr>
        <w:t>适用</w:t>
      </w:r>
    </w:p>
    <w:p>
      <w:pPr>
        <w:pStyle w:val="BodyText"/>
        <w:spacing w:before="1" w:line="219" w:lineRule="auto"/>
        <w:ind w:left="120"/>
      </w:pPr>
      <w:r>
        <w:rPr>
          <w:spacing w:val="-1"/>
        </w:rPr>
        <w:t>性和规范性要求来开展制定工作。</w:t>
      </w:r>
    </w:p>
    <w:p>
      <w:pPr>
        <w:pStyle w:val="BodyText"/>
        <w:spacing w:before="183" w:line="359" w:lineRule="auto"/>
        <w:ind w:left="118" w:right="61" w:firstLine="480"/>
      </w:pPr>
      <w:r>
        <w:rPr>
          <w:spacing w:val="-3"/>
        </w:rPr>
        <w:t>本标准起草过程中主要按照</w:t>
      </w:r>
      <w:r>
        <w:rPr>
          <w:spacing w:val="-51"/>
        </w:rPr>
        <w:t xml:space="preserve"> </w:t>
      </w:r>
      <w:r>
        <w:rPr>
          <w:spacing w:val="-3"/>
        </w:rPr>
        <w:t>GB/T 1.1-2020 《标准化工作导则 第</w:t>
      </w:r>
      <w:r>
        <w:rPr>
          <w:spacing w:val="-33"/>
        </w:rPr>
        <w:t xml:space="preserve"> </w:t>
      </w:r>
      <w:r>
        <w:rPr>
          <w:spacing w:val="-3"/>
        </w:rPr>
        <w:t>1</w:t>
      </w:r>
      <w:r>
        <w:rPr>
          <w:spacing w:val="-48"/>
        </w:rPr>
        <w:t xml:space="preserve"> </w:t>
      </w:r>
      <w:r>
        <w:rPr>
          <w:spacing w:val="-3"/>
        </w:rPr>
        <w:t>部分：</w:t>
      </w:r>
      <w:r>
        <w:t xml:space="preserve"> </w:t>
      </w:r>
      <w:r>
        <w:t>标准化文件的结构和起草规则》以及</w:t>
      </w:r>
      <w:r>
        <w:rPr>
          <w:spacing w:val="-53"/>
        </w:rPr>
        <w:t xml:space="preserve"> </w:t>
      </w:r>
      <w:r>
        <w:t xml:space="preserve">GB/T 20001.10-2014 </w:t>
      </w:r>
      <w:r>
        <w:rPr>
          <w:spacing w:val="-1"/>
        </w:rPr>
        <w:t>《标准编写规则 第</w:t>
      </w:r>
    </w:p>
    <w:p>
      <w:pPr>
        <w:pStyle w:val="BodyText"/>
        <w:spacing w:line="219" w:lineRule="auto"/>
        <w:ind w:left="135"/>
      </w:pPr>
      <w:r>
        <w:rPr>
          <w:spacing w:val="-3"/>
        </w:rPr>
        <w:t>10</w:t>
      </w:r>
      <w:r>
        <w:rPr>
          <w:spacing w:val="-44"/>
        </w:rPr>
        <w:t xml:space="preserve"> </w:t>
      </w:r>
      <w:r>
        <w:rPr>
          <w:spacing w:val="-3"/>
        </w:rPr>
        <w:t>部分：产品标准》进行编写。</w:t>
      </w:r>
    </w:p>
    <w:p>
      <w:pPr>
        <w:pStyle w:val="BodyText"/>
        <w:spacing w:before="300" w:line="219" w:lineRule="auto"/>
        <w:ind w:left="129"/>
      </w:pPr>
      <w:r>
        <w:rPr>
          <w:b/>
          <w:bCs/>
          <w:spacing w:val="-4"/>
        </w:rPr>
        <w:t>（二）标准主要内容的依据</w:t>
      </w:r>
    </w:p>
    <w:p>
      <w:pPr>
        <w:pStyle w:val="BodyText"/>
        <w:spacing w:before="304" w:line="359" w:lineRule="auto"/>
        <w:ind w:left="118" w:right="30" w:firstLine="480"/>
        <w:jc w:val="both"/>
        <w:sectPr>
          <w:pgSz w:w="11906" w:h="16839"/>
          <w:pgMar w:top="1426" w:right="1766" w:bottom="0" w:left="1689" w:header="0" w:footer="0" w:gutter="0"/>
          <w:pgNumType w:start="4"/>
          <w:cols w:space="708"/>
        </w:sectPr>
      </w:pPr>
      <w:r>
        <w:rPr>
          <w:spacing w:val="-3"/>
        </w:rPr>
        <w:t>本标准规定了燕麦麸的术语和定义、技术要求、卫生指标、检验方法、</w:t>
      </w:r>
      <w:r>
        <w:rPr>
          <w:spacing w:val="-4"/>
        </w:rPr>
        <w:t>检验</w:t>
      </w:r>
      <w:r>
        <w:t xml:space="preserve"> </w:t>
      </w:r>
      <w:r>
        <w:rPr>
          <w:spacing w:val="-3"/>
        </w:rPr>
        <w:t>规则、包装、标签标志、运输、贮存等技术内容。确立了该行业应共同遵守的必</w:t>
      </w:r>
      <w:r>
        <w:rPr>
          <w:spacing w:val="4"/>
        </w:rPr>
        <w:t xml:space="preserve"> </w:t>
      </w:r>
    </w:p>
    <w:p>
      <w:pPr>
        <w:pStyle w:val="BodyText"/>
        <w:spacing w:before="304" w:line="359" w:lineRule="auto"/>
        <w:ind w:left="118" w:right="30" w:firstLine="480"/>
        <w:jc w:val="both"/>
      </w:pPr>
      <w:r>
        <w:rPr>
          <w:spacing w:val="-3"/>
        </w:rPr>
        <w:t>要准则，有利于消除歧义、增进行业内交流。标准对燕麦麸进行了全面、细致的</w:t>
      </w:r>
      <w:r>
        <w:rPr>
          <w:spacing w:val="4"/>
        </w:rPr>
        <w:t xml:space="preserve"> </w:t>
      </w:r>
      <w:r>
        <w:rPr>
          <w:spacing w:val="-3"/>
        </w:rPr>
        <w:t>规定，要求此类产品符合感官、理化、卫生等方面的国家标准和和行业标准。同</w:t>
      </w:r>
    </w:p>
    <w:p>
      <w:pPr>
        <w:pStyle w:val="BodyText"/>
        <w:spacing w:before="1" w:line="218" w:lineRule="auto"/>
        <w:ind w:left="129"/>
      </w:pPr>
      <w:r>
        <w:rPr>
          <w:spacing w:val="-3"/>
        </w:rPr>
        <w:t>时规定了燕麦片的独特营养物质要求，使其有别于其他谷物产品，</w:t>
      </w:r>
      <w:r>
        <w:rPr>
          <w:spacing w:val="-4"/>
        </w:rPr>
        <w:t>凸显燕麦健康</w:t>
      </w:r>
    </w:p>
    <w:p>
      <w:pPr>
        <w:spacing w:line="218" w:lineRule="auto"/>
        <w:sectPr>
          <w:type w:val="nextPage"/>
          <w:pgSz w:w="11906" w:h="16839"/>
          <w:pgMar w:top="1426" w:right="1766" w:bottom="0" w:left="1689" w:header="0" w:footer="0" w:gutter="0"/>
          <w:pgNumType w:start="5"/>
          <w:cols w:space="708"/>
          <w:titlePg w:val="0"/>
        </w:sectPr>
      </w:pPr>
    </w:p>
    <w:p>
      <w:pPr>
        <w:pStyle w:val="BodyText"/>
        <w:spacing w:before="47" w:line="470" w:lineRule="exact"/>
        <w:ind w:left="39"/>
      </w:pPr>
      <w:r>
        <w:rPr>
          <w:spacing w:val="-3"/>
          <w:position w:val="17"/>
        </w:rPr>
        <w:t>谷物的营养性特点。标准中所涉及的内容依据主要有：现有标准的梳理及引用，</w:t>
      </w:r>
    </w:p>
    <w:p>
      <w:pPr>
        <w:pStyle w:val="BodyText"/>
        <w:spacing w:line="218" w:lineRule="auto"/>
        <w:ind w:left="39"/>
      </w:pPr>
      <w:r>
        <w:rPr>
          <w:spacing w:val="-2"/>
        </w:rPr>
        <w:t>项目组调研结果，对市售燕麦麸产品的检测</w:t>
      </w:r>
      <w:r>
        <w:rPr>
          <w:spacing w:val="-3"/>
        </w:rPr>
        <w:t>结果。</w:t>
      </w:r>
    </w:p>
    <w:p>
      <w:pPr>
        <w:pStyle w:val="BodyText"/>
        <w:spacing w:before="313" w:line="219" w:lineRule="auto"/>
        <w:ind w:left="183"/>
      </w:pPr>
      <w:r>
        <w:rPr>
          <w:b/>
          <w:bCs/>
          <w:spacing w:val="6"/>
        </w:rPr>
        <w:t>(三)标准的主要内容</w:t>
      </w:r>
    </w:p>
    <w:p>
      <w:pPr>
        <w:pStyle w:val="BodyText"/>
        <w:spacing w:before="285" w:line="362" w:lineRule="auto"/>
        <w:ind w:left="39" w:right="51" w:firstLine="500"/>
        <w:jc w:val="both"/>
      </w:pPr>
      <w:r>
        <w:rPr>
          <w:spacing w:val="-3"/>
        </w:rPr>
        <w:t>本标准规定了以燕麦为原料生产的燕麦麸的感官、理化品质指标，</w:t>
      </w:r>
      <w:r>
        <w:rPr>
          <w:spacing w:val="-4"/>
        </w:rPr>
        <w:t>为企业加</w:t>
      </w:r>
      <w:r>
        <w:t xml:space="preserve"> </w:t>
      </w:r>
      <w:r>
        <w:rPr>
          <w:spacing w:val="-3"/>
        </w:rPr>
        <w:t>工及消费者提供质量依据。本标准由范围、规</w:t>
      </w:r>
      <w:r>
        <w:rPr>
          <w:spacing w:val="-4"/>
        </w:rPr>
        <w:t>范性引用文件、术语和定义、技术</w:t>
      </w:r>
      <w:r>
        <w:t xml:space="preserve"> </w:t>
      </w:r>
      <w:r>
        <w:rPr>
          <w:spacing w:val="-3"/>
        </w:rPr>
        <w:t>要求、卫生指标、检验方法、检验规则、包装、标签标志</w:t>
      </w:r>
      <w:r>
        <w:rPr>
          <w:spacing w:val="-4"/>
        </w:rPr>
        <w:t>、运输、贮存十一个部</w:t>
      </w:r>
    </w:p>
    <w:p>
      <w:pPr>
        <w:pStyle w:val="BodyText"/>
        <w:spacing w:before="1" w:line="218" w:lineRule="auto"/>
        <w:ind w:left="39"/>
      </w:pPr>
      <w:r>
        <w:rPr>
          <w:spacing w:val="-3"/>
        </w:rPr>
        <w:t>分组成。标准对于燕麦片进行分类及定义，所采用的方法以规定标准方法为准。</w:t>
      </w:r>
    </w:p>
    <w:p>
      <w:pPr>
        <w:pStyle w:val="BodyText"/>
        <w:spacing w:before="304" w:line="219" w:lineRule="auto"/>
        <w:ind w:left="43"/>
        <w:outlineLvl w:val="0"/>
      </w:pPr>
      <w:r>
        <w:rPr>
          <w:b/>
          <w:bCs/>
          <w:spacing w:val="-8"/>
        </w:rPr>
        <w:t>三、标准编制背景</w:t>
      </w:r>
    </w:p>
    <w:p>
      <w:pPr>
        <w:pStyle w:val="BodyText"/>
        <w:spacing w:before="316" w:line="354" w:lineRule="auto"/>
        <w:ind w:left="39" w:right="55" w:firstLine="500"/>
        <w:jc w:val="both"/>
      </w:pPr>
      <w:r>
        <w:rPr>
          <w:spacing w:val="-4"/>
        </w:rPr>
        <w:t>燕麦麸是燕麦加工的高附加值产品，主要成分来自燕麦籽粒的</w:t>
      </w:r>
      <w:r>
        <w:rPr>
          <w:spacing w:val="-5"/>
        </w:rPr>
        <w:t>种皮、糊粉层</w:t>
      </w:r>
      <w:r>
        <w:t xml:space="preserve"> </w:t>
      </w:r>
      <w:r>
        <w:rPr>
          <w:spacing w:val="5"/>
        </w:rPr>
        <w:t>及胚等部分，富含蛋白质、膳食纤维(β-葡</w:t>
      </w:r>
      <w:r>
        <w:rPr>
          <w:spacing w:val="4"/>
        </w:rPr>
        <w:t>聚糖)、不饱和脂肪酸、以及燕麦</w:t>
      </w:r>
      <w:r>
        <w:t xml:space="preserve">  </w:t>
      </w:r>
      <w:r>
        <w:rPr>
          <w:spacing w:val="-3"/>
        </w:rPr>
        <w:t>多酚和生物碱等功能物质。燕麦籽粒质地比</w:t>
      </w:r>
      <w:r>
        <w:rPr>
          <w:spacing w:val="-4"/>
        </w:rPr>
        <w:t>较软，使得在燕麦加工碾磨的时候胚</w:t>
      </w:r>
      <w:r>
        <w:t xml:space="preserve"> </w:t>
      </w:r>
      <w:r>
        <w:rPr>
          <w:spacing w:val="-3"/>
        </w:rPr>
        <w:t>乳不能完全与麸皮剥离，经筛理除去大部分</w:t>
      </w:r>
      <w:r>
        <w:rPr>
          <w:spacing w:val="-4"/>
        </w:rPr>
        <w:t>胚乳后，剩下的麸皮和部分胚乳一起</w:t>
      </w:r>
      <w:r>
        <w:t xml:space="preserve"> </w:t>
      </w:r>
      <w:r>
        <w:rPr>
          <w:spacing w:val="-3"/>
        </w:rPr>
        <w:t>形成目前常见的燕麦麸产品。目前终端消费市场的燕麦麸产品主要为片状，其产</w:t>
      </w:r>
    </w:p>
    <w:p>
      <w:pPr>
        <w:pStyle w:val="BodyText"/>
        <w:spacing w:before="1" w:line="218" w:lineRule="auto"/>
        <w:ind w:left="39"/>
      </w:pPr>
      <w:r>
        <w:rPr>
          <w:spacing w:val="-2"/>
        </w:rPr>
        <w:t>品形态、食用方式和燕麦片类似。但是燕麦麸产品淀</w:t>
      </w:r>
      <w:r>
        <w:rPr>
          <w:spacing w:val="-3"/>
        </w:rPr>
        <w:t>粉含量更低，口感更爽滑，</w:t>
      </w:r>
    </w:p>
    <w:p>
      <w:pPr>
        <w:spacing w:line="177" w:lineRule="exact"/>
      </w:pPr>
    </w:p>
    <w:p>
      <w:pPr>
        <w:spacing w:line="177" w:lineRule="exact"/>
        <w:sectPr>
          <w:pgSz w:w="11910" w:h="16840"/>
          <w:pgMar w:top="1410" w:right="1759" w:bottom="0" w:left="1740" w:header="0" w:footer="0" w:gutter="0"/>
          <w:pgNumType w:start="6"/>
          <w:cols w:num="1" w:space="708" w:equalWidth="0">
            <w:col w:w="8411" w:space="0"/>
          </w:cols>
        </w:sectPr>
      </w:pPr>
    </w:p>
    <w:p>
      <w:pPr>
        <w:pStyle w:val="BodyText"/>
        <w:spacing w:line="219" w:lineRule="auto"/>
        <w:ind w:left="39"/>
      </w:pPr>
      <w:r>
        <w:rPr>
          <w:spacing w:val="-5"/>
        </w:rPr>
        <w:t>健康功能更显著。</w:t>
      </w:r>
    </w:p>
    <w:p>
      <w:pPr>
        <w:spacing w:before="125" w:line="3820" w:lineRule="exact"/>
      </w:pPr>
      <w:r>
        <w:rPr>
          <w:position w:val="-76"/>
        </w:rPr>
        <w:drawing>
          <wp:inline distT="0" distB="0" distL="0" distR="0">
            <wp:extent cx="2622493" cy="242569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2493" cy="2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6" w:line="187" w:lineRule="auto"/>
        <w:ind w:left="1613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25"/>
          <w:sz w:val="24"/>
          <w:szCs w:val="24"/>
        </w:rPr>
        <w:t>燕麦片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06" w:lineRule="auto"/>
        <w:rPr>
          <w:rFonts w:ascii="Arial"/>
          <w:sz w:val="21"/>
        </w:rPr>
      </w:pPr>
    </w:p>
    <w:p>
      <w:pPr>
        <w:spacing w:line="3800" w:lineRule="exact"/>
      </w:pPr>
      <w:r>
        <w:rPr>
          <w:position w:val="-76"/>
        </w:rPr>
        <w:drawing>
          <wp:inline distT="0" distB="0" distL="0" distR="0">
            <wp:extent cx="2654332" cy="241307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4332" cy="241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6" w:line="195" w:lineRule="auto"/>
        <w:ind w:left="1713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11"/>
          <w:sz w:val="24"/>
          <w:szCs w:val="24"/>
        </w:rPr>
        <w:t>燕麦麸</w:t>
      </w:r>
    </w:p>
    <w:p>
      <w:pPr>
        <w:spacing w:line="195" w:lineRule="auto"/>
        <w:rPr>
          <w:rFonts w:ascii="SimHei" w:eastAsia="SimHei" w:hAnsi="SimHei" w:cs="SimHei"/>
          <w:sz w:val="24"/>
          <w:szCs w:val="24"/>
        </w:rPr>
        <w:sectPr>
          <w:type w:val="continuous"/>
          <w:pgSz w:w="11910" w:h="16840"/>
          <w:pgMar w:top="1410" w:right="1759" w:bottom="0" w:left="1740" w:header="0" w:footer="0" w:gutter="0"/>
          <w:pgNumType w:start="7"/>
          <w:cols w:num="2" w:space="708" w:equalWidth="0">
            <w:col w:w="4130" w:space="100"/>
            <w:col w:w="4181" w:space="0"/>
          </w:cols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79" w:line="219" w:lineRule="auto"/>
        <w:ind w:left="2899"/>
      </w:pPr>
      <w:r>
        <w:t>图1 燕麦片与燕麦麸产品</w:t>
      </w:r>
    </w:p>
    <w:p>
      <w:pPr>
        <w:pStyle w:val="BodyText"/>
        <w:spacing w:before="205" w:line="454" w:lineRule="exact"/>
        <w:ind w:left="539"/>
      </w:pPr>
      <w:r>
        <w:rPr>
          <w:spacing w:val="-5"/>
          <w:position w:val="16"/>
        </w:rPr>
        <w:t>目前，燕麦麸产品在市场中越来越丰富，逐渐被广泛应用于食品工业、烘焙</w:t>
      </w:r>
    </w:p>
    <w:p>
      <w:pPr>
        <w:pStyle w:val="BodyText"/>
        <w:spacing w:line="213" w:lineRule="auto"/>
        <w:ind w:left="39"/>
      </w:pPr>
      <w:r>
        <w:rPr>
          <w:spacing w:val="1"/>
        </w:rPr>
        <w:t xml:space="preserve">行业、医疗保健行业等。据产业调研数据 </w:t>
      </w:r>
      <w:r>
        <w:t>(Data</w:t>
      </w:r>
      <w:r>
        <w:rPr>
          <w:spacing w:val="100"/>
        </w:rPr>
        <w:t xml:space="preserve"> </w:t>
      </w:r>
      <w:r>
        <w:t>bridge)显示，2021年，全球</w:t>
      </w:r>
    </w:p>
    <w:p>
      <w:pPr>
        <w:pStyle w:val="BodyText"/>
        <w:spacing w:before="190" w:line="184" w:lineRule="auto"/>
        <w:jc w:val="right"/>
      </w:pPr>
      <w:r>
        <w:rPr>
          <w:color w:val="FF0000"/>
          <w:spacing w:val="6"/>
        </w:rPr>
        <w:t>燕麦麸市场产值为71.1亿美元，中国是</w:t>
      </w:r>
      <w:r>
        <w:rPr>
          <w:color w:val="FF0000"/>
          <w:spacing w:val="5"/>
        </w:rPr>
        <w:t>最大的进口国，进口额为42.6万美元。</w:t>
      </w:r>
    </w:p>
    <w:p>
      <w:pPr>
        <w:spacing w:line="184" w:lineRule="auto"/>
        <w:sectPr>
          <w:type w:val="continuous"/>
          <w:pgSz w:w="11910" w:h="16840"/>
          <w:pgMar w:top="1410" w:right="1759" w:bottom="0" w:left="1740" w:header="0" w:footer="0" w:gutter="0"/>
          <w:pgNumType w:start="8"/>
          <w:cols w:num="1" w:space="708" w:equalWidth="0">
            <w:col w:w="8411" w:space="0"/>
          </w:cols>
        </w:sectPr>
      </w:pPr>
    </w:p>
    <w:p>
      <w:pPr>
        <w:pStyle w:val="BodyText"/>
        <w:spacing w:before="47" w:line="344" w:lineRule="auto"/>
        <w:ind w:left="69" w:right="132"/>
        <w:jc w:val="both"/>
      </w:pPr>
      <w:r>
        <w:rPr>
          <w:color w:val="FF0000"/>
          <w:spacing w:val="5"/>
        </w:rPr>
        <w:t>据估计，到2029年，燕麦麸产业产值将达到107.5亿美元。</w:t>
      </w:r>
      <w:r>
        <w:rPr>
          <w:spacing w:val="5"/>
        </w:rPr>
        <w:t>国际多个食品加工</w:t>
      </w:r>
      <w:r>
        <w:rPr>
          <w:spacing w:val="6"/>
        </w:rPr>
        <w:t xml:space="preserve"> </w:t>
      </w:r>
      <w:r>
        <w:rPr>
          <w:spacing w:val="-6"/>
        </w:rPr>
        <w:t>企业都有燕麦麸产品，包括Quaker Oats Company(美国)</w:t>
      </w:r>
      <w:r>
        <w:rPr>
          <w:spacing w:val="-7"/>
        </w:rPr>
        <w:t>、Blue Lake Milling Pty</w:t>
      </w:r>
    </w:p>
    <w:p>
      <w:pPr>
        <w:pStyle w:val="BodyText"/>
        <w:spacing w:line="212" w:lineRule="auto"/>
        <w:ind w:left="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"/>
        </w:rPr>
        <w:t>Ltd</w:t>
      </w:r>
      <w:r>
        <w:rPr>
          <w:spacing w:val="-6"/>
        </w:rPr>
        <w:t>(澳大利亚)、</w:t>
      </w:r>
      <w:r>
        <w:rPr>
          <w:rFonts w:ascii="Times New Roman" w:eastAsia="Times New Roman" w:hAnsi="Times New Roman" w:cs="Times New Roman"/>
          <w:spacing w:val="-6"/>
        </w:rPr>
        <w:t xml:space="preserve">GrainMillers,Inc.         </w:t>
      </w:r>
      <w:r>
        <w:rPr>
          <w:spacing w:val="-6"/>
        </w:rPr>
        <w:t>(美国)、</w:t>
      </w:r>
      <w:r>
        <w:rPr>
          <w:rFonts w:ascii="Times New Roman" w:eastAsia="Times New Roman" w:hAnsi="Times New Roman" w:cs="Times New Roman"/>
          <w:spacing w:val="-6"/>
        </w:rPr>
        <w:t>Mor</w:t>
      </w:r>
      <w:r>
        <w:rPr>
          <w:rFonts w:ascii="Times New Roman" w:eastAsia="Times New Roman" w:hAnsi="Times New Roman" w:cs="Times New Roman"/>
          <w:spacing w:val="-7"/>
        </w:rPr>
        <w:t>ning  Foods  Ltd</w:t>
      </w:r>
      <w:r>
        <w:rPr>
          <w:spacing w:val="-7"/>
        </w:rPr>
        <w:t>(英国)、</w:t>
      </w:r>
      <w:r>
        <w:rPr>
          <w:rFonts w:ascii="Times New Roman" w:eastAsia="Times New Roman" w:hAnsi="Times New Roman" w:cs="Times New Roman"/>
          <w:spacing w:val="-7"/>
        </w:rPr>
        <w:t>General</w:t>
      </w:r>
    </w:p>
    <w:p>
      <w:pPr>
        <w:pStyle w:val="BodyText"/>
        <w:spacing w:before="196" w:line="212" w:lineRule="auto"/>
        <w:ind w:left="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Mills,Inc.        </w:t>
      </w:r>
      <w:r>
        <w:rPr>
          <w:spacing w:val="-1"/>
        </w:rPr>
        <w:t>(美国)、</w:t>
      </w:r>
      <w:r>
        <w:rPr>
          <w:rFonts w:ascii="Times New Roman" w:eastAsia="Times New Roman" w:hAnsi="Times New Roman" w:cs="Times New Roman"/>
          <w:spacing w:val="-1"/>
        </w:rPr>
        <w:t>Avena   Foods   Limited</w:t>
      </w:r>
      <w:r>
        <w:rPr>
          <w:spacing w:val="-1"/>
        </w:rPr>
        <w:t>(加拿大)、</w:t>
      </w:r>
      <w:r>
        <w:rPr>
          <w:rFonts w:ascii="Times New Roman" w:eastAsia="Times New Roman" w:hAnsi="Times New Roman" w:cs="Times New Roman"/>
          <w:spacing w:val="-1"/>
        </w:rPr>
        <w:t>Richardson</w:t>
      </w:r>
    </w:p>
    <w:p>
      <w:pPr>
        <w:pStyle w:val="BodyText"/>
        <w:spacing w:before="229" w:line="433" w:lineRule="exact"/>
        <w:ind w:left="69"/>
      </w:pPr>
      <w:r>
        <w:rPr>
          <w:position w:val="14"/>
        </w:rPr>
        <w:t xml:space="preserve">International(加拿大)、CEREALTO SIRO </w:t>
      </w:r>
      <w:r>
        <w:rPr>
          <w:spacing w:val="-1"/>
          <w:position w:val="14"/>
        </w:rPr>
        <w:t>KIND(西班牙)、Premier Nutrition</w:t>
      </w:r>
    </w:p>
    <w:p>
      <w:pPr>
        <w:pStyle w:val="BodyText"/>
        <w:spacing w:line="212" w:lineRule="auto"/>
        <w:ind w:left="69"/>
      </w:pPr>
      <w:r>
        <w:rPr>
          <w:rFonts w:ascii="Times New Roman" w:eastAsia="Times New Roman" w:hAnsi="Times New Roman" w:cs="Times New Roman"/>
          <w:spacing w:val="-2"/>
        </w:rPr>
        <w:t>Company,LLC</w:t>
      </w:r>
      <w:r>
        <w:rPr>
          <w:spacing w:val="-2"/>
        </w:rPr>
        <w:t>(德国)、</w:t>
      </w:r>
      <w:r>
        <w:rPr>
          <w:rFonts w:ascii="Times New Roman" w:eastAsia="Times New Roman" w:hAnsi="Times New Roman" w:cs="Times New Roman"/>
          <w:spacing w:val="-2"/>
        </w:rPr>
        <w:t>Nestlé   SA</w:t>
      </w:r>
      <w:r>
        <w:rPr>
          <w:spacing w:val="-2"/>
        </w:rPr>
        <w:t>(瑞士)、</w:t>
      </w:r>
      <w:r>
        <w:rPr>
          <w:rFonts w:ascii="Times New Roman" w:eastAsia="Times New Roman" w:hAnsi="Times New Roman" w:cs="Times New Roman"/>
          <w:spacing w:val="-2"/>
        </w:rPr>
        <w:t>Molino    Spadoni   spa</w:t>
      </w:r>
      <w:r>
        <w:rPr>
          <w:spacing w:val="-2"/>
        </w:rPr>
        <w:t>(意</w:t>
      </w:r>
      <w:r>
        <w:rPr>
          <w:spacing w:val="-3"/>
        </w:rPr>
        <w:t>大利)、</w:t>
      </w:r>
    </w:p>
    <w:p>
      <w:pPr>
        <w:pStyle w:val="BodyText"/>
        <w:spacing w:before="207" w:line="469" w:lineRule="exact"/>
        <w:ind w:left="69"/>
      </w:pPr>
      <w:r>
        <w:rPr>
          <w:rFonts w:ascii="Times New Roman" w:eastAsia="Times New Roman" w:hAnsi="Times New Roman" w:cs="Times New Roman"/>
          <w:spacing w:val="-6"/>
          <w:position w:val="17"/>
        </w:rPr>
        <w:t>WEETABIX</w:t>
      </w:r>
      <w:r>
        <w:rPr>
          <w:spacing w:val="-6"/>
          <w:position w:val="17"/>
        </w:rPr>
        <w:t>(英国)、</w:t>
      </w:r>
      <w:r>
        <w:rPr>
          <w:rFonts w:ascii="Times New Roman" w:eastAsia="Times New Roman" w:hAnsi="Times New Roman" w:cs="Times New Roman"/>
          <w:spacing w:val="-6"/>
          <w:position w:val="17"/>
        </w:rPr>
        <w:t xml:space="preserve">valsemllen   </w:t>
      </w:r>
      <w:r>
        <w:rPr>
          <w:spacing w:val="-6"/>
          <w:position w:val="17"/>
        </w:rPr>
        <w:t>(丹麦)</w:t>
      </w:r>
      <w:r>
        <w:rPr>
          <w:spacing w:val="-7"/>
          <w:position w:val="17"/>
        </w:rPr>
        <w:t>,以及国内西麦、王饱饱、好哩等主要燕麦</w:t>
      </w:r>
    </w:p>
    <w:p>
      <w:pPr>
        <w:pStyle w:val="BodyText"/>
        <w:spacing w:before="1" w:line="222" w:lineRule="auto"/>
        <w:ind w:left="69"/>
      </w:pPr>
      <w:r>
        <w:rPr>
          <w:spacing w:val="-8"/>
        </w:rPr>
        <w:t>加工企业。</w:t>
      </w:r>
    </w:p>
    <w:p>
      <w:pPr>
        <w:pStyle w:val="BodyText"/>
        <w:spacing w:before="208" w:line="357" w:lineRule="auto"/>
        <w:ind w:left="69" w:right="121" w:firstLine="510"/>
      </w:pPr>
      <w:r>
        <w:rPr>
          <w:spacing w:val="10"/>
        </w:rPr>
        <w:t>燕麦麸加工工艺与燕麦片类似，但是具体工艺顺序不同(图2),与燕麦片</w:t>
      </w:r>
      <w:r>
        <w:rPr>
          <w:spacing w:val="7"/>
        </w:rPr>
        <w:t xml:space="preserve"> </w:t>
      </w:r>
      <w:r>
        <w:rPr>
          <w:spacing w:val="-3"/>
        </w:rPr>
        <w:t>相比，燕麦麸主要是燕麦籽粒的外层部分，</w:t>
      </w:r>
      <w:r>
        <w:rPr>
          <w:spacing w:val="-4"/>
        </w:rPr>
        <w:t>膳食纤维和蛋白质含量明显更高，其</w:t>
      </w:r>
      <w:r>
        <w:t xml:space="preserve"> </w:t>
      </w:r>
      <w:r>
        <w:rPr>
          <w:spacing w:val="-4"/>
        </w:rPr>
        <w:t>中可溶性膳食纤维占总膳食纤维的一半，同时燕麦麸具有更软的质地，具有坚果</w:t>
      </w:r>
      <w:r>
        <w:rPr>
          <w:spacing w:val="3"/>
        </w:rPr>
        <w:t xml:space="preserve"> </w:t>
      </w:r>
      <w:r>
        <w:rPr>
          <w:spacing w:val="-6"/>
        </w:rPr>
        <w:t>味和其他风味。其中，</w:t>
      </w:r>
      <w:r>
        <w:rPr>
          <w:spacing w:val="83"/>
        </w:rPr>
        <w:t xml:space="preserve"> </w:t>
      </w:r>
      <w:r>
        <w:rPr>
          <w:spacing w:val="-6"/>
        </w:rPr>
        <w:t>β-葡聚糖是可溶性纤维的主</w:t>
      </w:r>
      <w:r>
        <w:rPr>
          <w:spacing w:val="-7"/>
        </w:rPr>
        <w:t>要成分，不溶性纤维主要是</w:t>
      </w:r>
      <w:r>
        <w:t xml:space="preserve"> </w:t>
      </w:r>
      <w:r>
        <w:rPr>
          <w:spacing w:val="-3"/>
        </w:rPr>
        <w:t>纤维素、木质素和一些相关的半纤维素。不溶</w:t>
      </w:r>
      <w:r>
        <w:rPr>
          <w:spacing w:val="-4"/>
        </w:rPr>
        <w:t>性燕麦纤维是理想的填充剂，其水</w:t>
      </w:r>
      <w:r>
        <w:t xml:space="preserve"> </w:t>
      </w:r>
      <w:r>
        <w:rPr>
          <w:spacing w:val="6"/>
        </w:rPr>
        <w:t>化能力为4.1至12.7(克/克干物质),可以用作与纤维相关的次要成分的载体、</w:t>
      </w:r>
      <w:r>
        <w:rPr>
          <w:spacing w:val="4"/>
        </w:rPr>
        <w:t xml:space="preserve"> </w:t>
      </w:r>
      <w:r>
        <w:rPr>
          <w:spacing w:val="-3"/>
        </w:rPr>
        <w:t>各种风味成分的吸收剂以及碎牛肉和猪肉香肠</w:t>
      </w:r>
      <w:r>
        <w:rPr>
          <w:spacing w:val="-4"/>
        </w:rPr>
        <w:t>产品中的脂肪替代品。目前，燕麦</w:t>
      </w:r>
      <w:r>
        <w:t xml:space="preserve"> </w:t>
      </w:r>
      <w:r>
        <w:rPr>
          <w:spacing w:val="-3"/>
        </w:rPr>
        <w:t>麸已成为一种流行的食品工业配料，不仅成为许多即</w:t>
      </w:r>
      <w:r>
        <w:rPr>
          <w:spacing w:val="-4"/>
        </w:rPr>
        <w:t>食谷物的主要成分，更被广</w:t>
      </w:r>
      <w:r>
        <w:t xml:space="preserve"> </w:t>
      </w:r>
      <w:r>
        <w:rPr>
          <w:spacing w:val="-3"/>
        </w:rPr>
        <w:t>泛用于面包产品、饼干和格兰诺拉麦片、松饼、</w:t>
      </w:r>
      <w:r>
        <w:rPr>
          <w:spacing w:val="-4"/>
        </w:rPr>
        <w:t>玉米片、薯片、椒盐卷饼和其他</w:t>
      </w:r>
    </w:p>
    <w:p>
      <w:pPr>
        <w:pStyle w:val="BodyText"/>
        <w:spacing w:before="1" w:line="219" w:lineRule="auto"/>
        <w:ind w:left="69"/>
      </w:pPr>
      <w:r>
        <w:rPr>
          <w:spacing w:val="-4"/>
        </w:rPr>
        <w:t>零食形式，还被用于益生菌产品的基质。</w:t>
      </w:r>
    </w:p>
    <w:p>
      <w:pPr>
        <w:pStyle w:val="BodyText"/>
        <w:spacing w:before="65" w:line="1680" w:lineRule="exact"/>
      </w:pPr>
      <w:r>
        <w:rPr>
          <w:position w:val="-33"/>
        </w:rPr>
        <w:pict>
          <v:group id="_x0000_i1025" style="width:424pt;height:84.05pt;mso-position-horizontal-relative:char;mso-position-vertical-relative:line" coordorigin="0,0" coordsize="8480,168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8480;height:1681;position:absolute" filled="f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8005;height:1315;left:199;position:absolute;top:202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right="17"/>
                      <w:jc w:val="right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8"/>
                        <w:szCs w:val="18"/>
                      </w:rPr>
                      <w:t>燕麦粉</w:t>
                    </w:r>
                  </w:p>
                  <w:p>
                    <w:pPr>
                      <w:spacing w:before="35" w:line="221" w:lineRule="auto"/>
                      <w:ind w:left="5232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8"/>
                        <w:szCs w:val="18"/>
                      </w:rPr>
                      <w:t>碾磨</w:t>
                    </w:r>
                  </w:p>
                  <w:p>
                    <w:pPr>
                      <w:spacing w:before="65" w:line="165" w:lineRule="auto"/>
                      <w:ind w:right="17"/>
                      <w:jc w:val="right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8"/>
                        <w:szCs w:val="18"/>
                      </w:rPr>
                      <w:t>燕麦麸</w:t>
                    </w:r>
                  </w:p>
                  <w:p>
                    <w:pPr>
                      <w:spacing w:line="199" w:lineRule="auto"/>
                      <w:ind w:left="262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5"/>
                        <w:sz w:val="18"/>
                        <w:szCs w:val="18"/>
                      </w:rPr>
                      <w:t>燕麦</w:t>
                    </w:r>
                  </w:p>
                  <w:p>
                    <w:pPr>
                      <w:spacing w:before="24" w:line="181" w:lineRule="auto"/>
                      <w:ind w:left="20"/>
                      <w:rPr>
                        <w:rFonts w:ascii="SimSun" w:eastAsia="SimSun" w:hAnsi="SimSun" w:cs="SimSun"/>
                        <w:sz w:val="15"/>
                        <w:szCs w:val="15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7"/>
                        <w:sz w:val="15"/>
                        <w:szCs w:val="15"/>
                      </w:rPr>
                      <w:t>Avena sativaL</w:t>
                    </w:r>
                    <w:r>
                      <w:rPr>
                        <w:rFonts w:ascii="SimSun" w:eastAsia="SimSun" w:hAnsi="SimSun" w:cs="SimSun"/>
                        <w:spacing w:val="-7"/>
                        <w:sz w:val="15"/>
                        <w:szCs w:val="15"/>
                      </w:rPr>
                      <w:t>.</w:t>
                    </w:r>
                  </w:p>
                  <w:p>
                    <w:pPr>
                      <w:spacing w:before="32" w:line="222" w:lineRule="auto"/>
                      <w:ind w:right="17"/>
                      <w:jc w:val="right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8"/>
                        <w:szCs w:val="18"/>
                      </w:rPr>
                      <w:t>燕麦片</w:t>
                    </w:r>
                  </w:p>
                </w:txbxContent>
              </v:textbox>
            </v:shape>
            <v:shape id="_x0000_s1028" type="#_x0000_t202" style="width:706;height:222;left:5799;position:absolute;top:1316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11"/>
                        <w:sz w:val="18"/>
                        <w:szCs w:val="18"/>
                      </w:rPr>
                      <w:t>烘烤灭酶</w:t>
                    </w:r>
                  </w:p>
                </w:txbxContent>
              </v:textbox>
            </v:shape>
            <v:shape id="_x0000_s1029" type="#_x0000_t202" style="width:395;height:222;left:4289;position:absolute;top:1297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8"/>
                        <w:szCs w:val="18"/>
                      </w:rPr>
                      <w:t>压片</w:t>
                    </w:r>
                  </w:p>
                </w:txbxContent>
              </v:textbox>
            </v:shape>
            <v:shape id="_x0000_s1030" type="#_x0000_t202" style="width:394;height:222;left:3000;position:absolute;top:936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8"/>
                        <w:szCs w:val="18"/>
                      </w:rPr>
                      <w:t>润麦</w:t>
                    </w:r>
                  </w:p>
                </w:txbxContent>
              </v:textbox>
            </v:shape>
            <v:shape id="_x0000_s1031" type="#_x0000_t202" style="width:392;height:222;left:6559;position:absolute;top:466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18"/>
                        <w:szCs w:val="18"/>
                      </w:rPr>
                      <w:t>筛分</w:t>
                    </w:r>
                  </w:p>
                </w:txbxContent>
              </v:textbox>
            </v:shape>
            <v:shape id="_x0000_s1032" type="#_x0000_t202" style="width:392;height:222;left:4272;position:absolute;top:464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5"/>
                        <w:sz w:val="18"/>
                        <w:szCs w:val="18"/>
                      </w:rPr>
                      <w:t>灭酶</w:t>
                    </w:r>
                  </w:p>
                </w:txbxContent>
              </v:textbox>
            </v:shape>
            <v:shape id="_x0000_s1033" type="#_x0000_t202" style="width:390;height:222;left:1749;position:absolute;top:938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ind w:left="2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3"/>
                        <w:sz w:val="18"/>
                        <w:szCs w:val="18"/>
                      </w:rPr>
                      <w:t>清理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38" w:line="219" w:lineRule="auto"/>
        <w:ind w:left="2200"/>
      </w:pPr>
      <w:r>
        <w:rPr>
          <w:spacing w:val="-3"/>
        </w:rPr>
        <w:t>图</w:t>
      </w:r>
      <w:r>
        <w:rPr>
          <w:spacing w:val="-46"/>
        </w:rPr>
        <w:t xml:space="preserve"> </w:t>
      </w:r>
      <w:r>
        <w:rPr>
          <w:spacing w:val="-3"/>
        </w:rPr>
        <w:t>2 常见的燕麦片及燕麦麸加工工艺示意图</w:t>
      </w:r>
    </w:p>
    <w:p>
      <w:pPr>
        <w:pStyle w:val="BodyText"/>
        <w:spacing w:before="197" w:line="346" w:lineRule="auto"/>
        <w:ind w:left="69" w:right="109" w:firstLine="510"/>
        <w:jc w:val="both"/>
      </w:pPr>
      <w:r>
        <w:rPr>
          <w:spacing w:val="-4"/>
        </w:rPr>
        <w:t>食用同样的份量的燕麦麸与燕麦片，燕麦麸比燕麦片的能量更低，且膳食纤</w:t>
      </w:r>
      <w:r>
        <w:rPr>
          <w:spacing w:val="1"/>
        </w:rPr>
        <w:t xml:space="preserve"> </w:t>
      </w:r>
      <w:r>
        <w:rPr>
          <w:spacing w:val="-4"/>
        </w:rPr>
        <w:t>维膨胀形成覆盖胃壁的凝胶状膜，能够快速增加饱腹感，同时有助于减缓脂肪和</w:t>
      </w:r>
    </w:p>
    <w:p>
      <w:pPr>
        <w:pStyle w:val="BodyText"/>
        <w:spacing w:before="1" w:line="219" w:lineRule="auto"/>
        <w:ind w:left="69"/>
      </w:pPr>
      <w:r>
        <w:rPr>
          <w:spacing w:val="-3"/>
        </w:rPr>
        <w:t>糖的吸收，减少膳食中的卡路里摄入。</w:t>
      </w:r>
    </w:p>
    <w:p>
      <w:pPr>
        <w:pStyle w:val="BodyText"/>
        <w:spacing w:before="192" w:line="362" w:lineRule="auto"/>
        <w:ind w:left="69" w:right="105" w:firstLine="510"/>
        <w:jc w:val="both"/>
      </w:pPr>
      <w:r>
        <w:rPr>
          <w:spacing w:val="-4"/>
        </w:rPr>
        <w:t>基于燕麦麸独特的产品特性，优质的健康功效，急剧上升的市场需求，对于</w:t>
      </w:r>
      <w:r>
        <w:rPr>
          <w:spacing w:val="4"/>
        </w:rPr>
        <w:t xml:space="preserve"> </w:t>
      </w:r>
      <w:r>
        <w:rPr>
          <w:spacing w:val="-3"/>
        </w:rPr>
        <w:t>规范燕麦麸市场发展，建立科学的燕麦麸产品</w:t>
      </w:r>
      <w:r>
        <w:rPr>
          <w:spacing w:val="-4"/>
        </w:rPr>
        <w:t>标准体系显得尤为必要。为了让生</w:t>
      </w:r>
      <w:r>
        <w:t xml:space="preserve"> </w:t>
      </w:r>
      <w:r>
        <w:t>产者和消费者更好的理解燕麦麸，1989年，美国谷物</w:t>
      </w:r>
      <w:r>
        <w:rPr>
          <w:spacing w:val="-1"/>
        </w:rPr>
        <w:t>化学家协会</w:t>
      </w:r>
      <w:r>
        <w:rPr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(AACC)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spacing w:val="-1"/>
        </w:rPr>
        <w:t>对燕</w:t>
      </w:r>
    </w:p>
    <w:p>
      <w:pPr>
        <w:pStyle w:val="BodyText"/>
        <w:spacing w:before="1" w:line="218" w:lineRule="auto"/>
        <w:ind w:left="69"/>
      </w:pPr>
      <w:r>
        <w:rPr>
          <w:spacing w:val="-3"/>
        </w:rPr>
        <w:t>麦麸进行了定义：燕麦麸是通过燕麦研磨/碾碎、筛分/其</w:t>
      </w:r>
      <w:r>
        <w:rPr>
          <w:spacing w:val="-4"/>
        </w:rPr>
        <w:t>它方法将所得的燕麦粉</w:t>
      </w:r>
    </w:p>
    <w:p>
      <w:pPr>
        <w:spacing w:line="218" w:lineRule="auto"/>
        <w:sectPr>
          <w:pgSz w:w="11910" w:h="16840"/>
          <w:pgMar w:top="1410" w:right="1720" w:bottom="0" w:left="1710" w:header="0" w:footer="0" w:gutter="0"/>
          <w:pgNumType w:start="9"/>
          <w:cols w:space="708"/>
        </w:sectPr>
      </w:pPr>
    </w:p>
    <w:p>
      <w:pPr>
        <w:pStyle w:val="BodyText"/>
        <w:spacing w:before="49" w:line="363" w:lineRule="auto"/>
        <w:ind w:left="19" w:right="320" w:firstLine="4"/>
        <w:rPr>
          <w:rFonts w:ascii="Times New Roman" w:eastAsia="Times New Roman" w:hAnsi="Times New Roman" w:cs="Times New Roman"/>
        </w:rPr>
      </w:pPr>
      <w:r>
        <w:rPr>
          <w:spacing w:val="-2"/>
        </w:rPr>
        <w:t>分离成多个组分，使得燕麦麸部分不超过初始原料的</w:t>
      </w:r>
      <w:r>
        <w:rPr>
          <w:spacing w:val="-31"/>
        </w:rPr>
        <w:t xml:space="preserve"> </w:t>
      </w:r>
      <w:r>
        <w:rPr>
          <w:spacing w:val="-2"/>
        </w:rPr>
        <w:t>50%，且总β葡聚糖含量至</w:t>
      </w:r>
      <w:r>
        <w:t xml:space="preserve"> </w:t>
      </w:r>
      <w:r>
        <w:rPr>
          <w:spacing w:val="-3"/>
        </w:rPr>
        <w:t>少为</w:t>
      </w:r>
      <w:r>
        <w:rPr>
          <w:spacing w:val="-46"/>
        </w:rPr>
        <w:t xml:space="preserve"> </w:t>
      </w:r>
      <w:r>
        <w:rPr>
          <w:spacing w:val="-3"/>
        </w:rPr>
        <w:t>5.5%(以干基计)，总膳食纤维含量至少为</w:t>
      </w:r>
      <w:r>
        <w:rPr>
          <w:spacing w:val="-32"/>
        </w:rPr>
        <w:t xml:space="preserve"> </w:t>
      </w:r>
      <w:r>
        <w:rPr>
          <w:spacing w:val="-3"/>
        </w:rPr>
        <w:t>1</w:t>
      </w:r>
      <w:r>
        <w:rPr>
          <w:spacing w:val="-4"/>
        </w:rPr>
        <w:t>6.0%(以干基计)，且总膳食纤维</w:t>
      </w:r>
      <w:r>
        <w:t xml:space="preserve"> </w:t>
      </w:r>
      <w:r>
        <w:t>中至少三分之一是可溶性纤维（</w:t>
      </w:r>
      <w:r>
        <w:rPr>
          <w:rFonts w:ascii="Times New Roman" w:eastAsia="Times New Roman" w:hAnsi="Times New Roman" w:cs="Times New Roman"/>
        </w:rPr>
        <w:t>Oat Bran is the food which is produced</w:t>
      </w:r>
      <w:r>
        <w:rPr>
          <w:rFonts w:ascii="Times New Roman" w:eastAsia="Times New Roman" w:hAnsi="Times New Roman" w:cs="Times New Roman"/>
          <w:spacing w:val="-1"/>
        </w:rPr>
        <w:t xml:space="preserve"> by grinding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clean oat groats or rolled oats and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1"/>
        </w:rPr>
        <w:t>parating the resulting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oat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flour by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sieving bolting,</w:t>
      </w:r>
    </w:p>
    <w:p>
      <w:pPr>
        <w:spacing w:before="1" w:line="191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and/or other suitable means into fractions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such that 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bran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fraction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more</w:t>
      </w:r>
    </w:p>
    <w:p>
      <w:pPr>
        <w:spacing w:before="192" w:line="415" w:lineRule="exact"/>
        <w:ind w:left="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than 50% of</w:t>
      </w:r>
      <w:r>
        <w:rPr>
          <w:rFonts w:ascii="Times New Roman" w:eastAsia="Times New Roman" w:hAnsi="Times New Roman" w:cs="Times New Roman"/>
          <w:spacing w:val="-21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the original starting material and has</w:t>
      </w:r>
      <w:r>
        <w:rPr>
          <w:rFonts w:ascii="Times New Roman" w:eastAsia="Times New Roman" w:hAnsi="Times New Roman" w:cs="Times New Roman"/>
          <w:spacing w:val="11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spacing w:val="1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beta-glucan</w:t>
      </w:r>
      <w:r>
        <w:rPr>
          <w:rFonts w:ascii="Times New Roman" w:eastAsia="Times New Roman" w:hAnsi="Times New Roman" w:cs="Times New Roman"/>
          <w:spacing w:val="8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content</w:t>
      </w:r>
      <w:r>
        <w:rPr>
          <w:rFonts w:ascii="Times New Roman" w:eastAsia="Times New Roman" w:hAnsi="Times New Roman" w:cs="Times New Roman"/>
          <w:spacing w:val="11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7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6"/>
          <w:sz w:val="24"/>
          <w:szCs w:val="24"/>
        </w:rPr>
        <w:t>at</w:t>
      </w:r>
    </w:p>
    <w:p>
      <w:pPr>
        <w:spacing w:before="1" w:line="191" w:lineRule="auto"/>
        <w:ind w:left="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least 5.5% (dry-weight basis) and a total dietary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fiber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content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16.0%</w:t>
      </w:r>
    </w:p>
    <w:p>
      <w:pPr>
        <w:pStyle w:val="BodyText"/>
        <w:spacing w:before="191" w:line="357" w:lineRule="auto"/>
        <w:ind w:left="21" w:right="258"/>
      </w:pPr>
      <w:r>
        <w:rPr>
          <w:rFonts w:ascii="Times New Roman" w:eastAsia="Times New Roman" w:hAnsi="Times New Roman" w:cs="Times New Roman"/>
        </w:rPr>
        <w:t>(dry-weight basis), a</w:t>
      </w:r>
      <w:r>
        <w:rPr>
          <w:rFonts w:ascii="Times New Roman" w:eastAsia="Times New Roman" w:hAnsi="Times New Roman" w:cs="Times New Roman"/>
          <w:spacing w:val="-1"/>
        </w:rPr>
        <w:t>nd such that at least one-third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of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 total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dietary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fiber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is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soluble     </w:t>
      </w:r>
      <w:r>
        <w:rPr>
          <w:rFonts w:ascii="Times New Roman" w:eastAsia="Times New Roman" w:hAnsi="Times New Roman" w:cs="Times New Roman"/>
          <w:spacing w:val="-2"/>
        </w:rPr>
        <w:t>fiber.</w:t>
      </w:r>
      <w:r>
        <w:rPr>
          <w:rFonts w:ascii="Times New Roman" w:eastAsia="Times New Roman" w:hAnsi="Times New Roman" w:cs="Times New Roman"/>
          <w:spacing w:val="-25"/>
        </w:rPr>
        <w:t xml:space="preserve"> </w:t>
      </w:r>
      <w:r>
        <w:rPr>
          <w:spacing w:val="-2"/>
        </w:rPr>
        <w:t>）。该定义明确提出了燕麦麸的加工方式及品质要求。中国食品</w:t>
      </w:r>
      <w:r>
        <w:rPr>
          <w:spacing w:val="-3"/>
        </w:rPr>
        <w:t xml:space="preserve">药品企业  </w:t>
      </w:r>
      <w:r>
        <w:rPr>
          <w:spacing w:val="-1"/>
        </w:rPr>
        <w:t>质量安全促进会在</w:t>
      </w:r>
      <w:r>
        <w:rPr>
          <w:spacing w:val="-44"/>
        </w:rPr>
        <w:t xml:space="preserve"> </w:t>
      </w:r>
      <w:r>
        <w:rPr>
          <w:spacing w:val="-1"/>
        </w:rPr>
        <w:t>2021</w:t>
      </w:r>
      <w:r>
        <w:rPr>
          <w:spacing w:val="-50"/>
        </w:rPr>
        <w:t xml:space="preserve"> </w:t>
      </w:r>
      <w:r>
        <w:rPr>
          <w:spacing w:val="-1"/>
        </w:rPr>
        <w:t xml:space="preserve">年发布的团体标准（T/FDSA 017—2021）中对燕麦麸的 </w:t>
      </w:r>
      <w:r>
        <w:rPr>
          <w:spacing w:val="-4"/>
        </w:rPr>
        <w:t>定义为：以燕麦为原料，经籽皮分离得到的麸皮（或直接以燕麦的麸皮为原料</w:t>
      </w:r>
      <w:r>
        <w:rPr>
          <w:spacing w:val="-60"/>
          <w:w w:val="95"/>
        </w:rPr>
        <w:t>），</w:t>
      </w:r>
      <w:r>
        <w:rPr>
          <w:spacing w:val="2"/>
        </w:rPr>
        <w:t xml:space="preserve"> </w:t>
      </w:r>
      <w:r>
        <w:rPr>
          <w:spacing w:val="-3"/>
        </w:rPr>
        <w:t>添加或不添加食品添加剂，经过熟制、干燥等工艺制得的产品。该标准对燕麦麸</w:t>
      </w:r>
      <w:r>
        <w:rPr>
          <w:spacing w:val="5"/>
        </w:rPr>
        <w:t xml:space="preserve"> </w:t>
      </w:r>
      <w:r>
        <w:rPr>
          <w:spacing w:val="-2"/>
        </w:rPr>
        <w:t>产品的理化指标如表</w:t>
      </w:r>
      <w:r>
        <w:rPr>
          <w:spacing w:val="-30"/>
        </w:rPr>
        <w:t xml:space="preserve"> </w:t>
      </w:r>
      <w:r>
        <w:rPr>
          <w:spacing w:val="-2"/>
        </w:rPr>
        <w:t>1，该标准要求较低，不适合目前市场中燕麦麸产品的品质</w:t>
      </w:r>
    </w:p>
    <w:p>
      <w:pPr>
        <w:pStyle w:val="BodyText"/>
        <w:spacing w:line="219" w:lineRule="auto"/>
        <w:ind w:left="22"/>
      </w:pPr>
      <w:r>
        <w:rPr>
          <w:spacing w:val="-1"/>
        </w:rPr>
        <w:t>要求，不利于产品的升级发展。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72" w:line="219" w:lineRule="auto"/>
        <w:ind w:left="2145"/>
        <w:rPr>
          <w:sz w:val="22"/>
          <w:szCs w:val="22"/>
        </w:rPr>
      </w:pPr>
      <w:r>
        <w:rPr>
          <w:spacing w:val="-1"/>
          <w:sz w:val="22"/>
          <w:szCs w:val="22"/>
        </w:rPr>
        <w:t>表</w:t>
      </w:r>
      <w:r>
        <w:rPr>
          <w:spacing w:val="-3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2  </w:t>
      </w:r>
      <w:r>
        <w:rPr>
          <w:spacing w:val="-1"/>
          <w:sz w:val="22"/>
          <w:szCs w:val="22"/>
        </w:rPr>
        <w:t>燕麦麸的理化指标（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T/FDSA 017—2021</w:t>
      </w:r>
      <w:r>
        <w:rPr>
          <w:spacing w:val="-1"/>
          <w:sz w:val="22"/>
          <w:szCs w:val="22"/>
        </w:rPr>
        <w:t>）</w:t>
      </w:r>
    </w:p>
    <w:p>
      <w:pPr>
        <w:spacing w:line="133" w:lineRule="exact"/>
      </w:pPr>
    </w:p>
    <w:tbl>
      <w:tblPr>
        <w:tblStyle w:val="TableNormal1"/>
        <w:tblW w:w="7878" w:type="dxa"/>
        <w:tblInd w:w="2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860"/>
        <w:gridCol w:w="825"/>
        <w:gridCol w:w="378"/>
        <w:gridCol w:w="1415"/>
        <w:gridCol w:w="2400"/>
      </w:tblGrid>
      <w:tr>
        <w:tblPrEx>
          <w:tblW w:w="7878" w:type="dxa"/>
          <w:tblInd w:w="22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22"/>
        </w:trPr>
        <w:tc>
          <w:tcPr>
            <w:tcW w:w="4063" w:type="dxa"/>
            <w:gridSpan w:val="3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8" w:line="228" w:lineRule="auto"/>
              <w:ind w:left="119"/>
            </w:pPr>
            <w:r>
              <w:rPr>
                <w:spacing w:val="3"/>
              </w:rPr>
              <w:t>项目</w:t>
            </w:r>
          </w:p>
        </w:tc>
        <w:tc>
          <w:tcPr>
            <w:tcW w:w="1415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8" w:line="229" w:lineRule="auto"/>
              <w:ind w:left="159"/>
            </w:pPr>
            <w:r>
              <w:rPr>
                <w:spacing w:val="4"/>
              </w:rPr>
              <w:t>要求</w:t>
            </w:r>
          </w:p>
        </w:tc>
        <w:tc>
          <w:tcPr>
            <w:tcW w:w="2400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08" w:line="228" w:lineRule="auto"/>
              <w:ind w:left="868"/>
            </w:pPr>
            <w:r>
              <w:rPr>
                <w:spacing w:val="7"/>
              </w:rPr>
              <w:t>检验方法</w:t>
            </w:r>
          </w:p>
        </w:tc>
      </w:tr>
      <w:tr>
        <w:tblPrEx>
          <w:tblW w:w="7878" w:type="dxa"/>
          <w:tblInd w:w="228" w:type="dxa"/>
          <w:tblLayout w:type="fixed"/>
        </w:tblPrEx>
        <w:trPr>
          <w:trHeight w:val="455"/>
        </w:trPr>
        <w:tc>
          <w:tcPr>
            <w:tcW w:w="286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25" w:line="221" w:lineRule="auto"/>
              <w:ind w:left="118"/>
              <w:rPr>
                <w:rFonts w:ascii="Times New Roman" w:eastAsia="Times New Roman" w:hAnsi="Times New Roman" w:cs="Times New Roman"/>
              </w:rPr>
            </w:pPr>
            <w:r>
              <w:rPr>
                <w:spacing w:val="4"/>
              </w:rPr>
              <w:t>水分</w:t>
            </w:r>
            <w:r>
              <w:rPr>
                <w:rFonts w:ascii="Times New Roman" w:eastAsia="Times New Roman" w:hAnsi="Times New Roman" w:cs="Times New Roman"/>
                <w:spacing w:val="4"/>
              </w:rPr>
              <w:t>/(g/100g)</w:t>
            </w:r>
          </w:p>
        </w:tc>
        <w:tc>
          <w:tcPr>
            <w:tcW w:w="825" w:type="dxa"/>
            <w:tcBorders>
              <w:top w:val="single" w:sz="2" w:space="0" w:color="000000"/>
            </w:tcBorders>
            <w:vAlign w:val="top"/>
          </w:tcPr>
          <w:p>
            <w:pPr>
              <w:spacing w:before="176" w:line="18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≤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tcBorders>
              <w:top w:val="single" w:sz="2" w:space="0" w:color="000000"/>
            </w:tcBorders>
            <w:vAlign w:val="top"/>
          </w:tcPr>
          <w:p>
            <w:pPr>
              <w:spacing w:before="161" w:line="195" w:lineRule="auto"/>
              <w:ind w:lef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10.0</w:t>
            </w:r>
          </w:p>
        </w:tc>
        <w:tc>
          <w:tcPr>
            <w:tcW w:w="2400" w:type="dxa"/>
            <w:tcBorders>
              <w:top w:val="single" w:sz="2" w:space="0" w:color="000000"/>
            </w:tcBorders>
            <w:vAlign w:val="top"/>
          </w:tcPr>
          <w:p>
            <w:pPr>
              <w:spacing w:before="161" w:line="195" w:lineRule="auto"/>
              <w:ind w:left="8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5009.3</w:t>
            </w:r>
          </w:p>
        </w:tc>
      </w:tr>
      <w:tr>
        <w:tblPrEx>
          <w:tblW w:w="7878" w:type="dxa"/>
          <w:tblInd w:w="228" w:type="dxa"/>
          <w:tblLayout w:type="fixed"/>
        </w:tblPrEx>
        <w:trPr>
          <w:trHeight w:val="431"/>
        </w:trPr>
        <w:tc>
          <w:tcPr>
            <w:tcW w:w="2860" w:type="dxa"/>
            <w:vAlign w:val="top"/>
          </w:tcPr>
          <w:p>
            <w:pPr>
              <w:pStyle w:val="TableText"/>
              <w:spacing w:before="121" w:line="221" w:lineRule="auto"/>
              <w:ind w:left="121"/>
              <w:rPr>
                <w:rFonts w:ascii="Times New Roman" w:eastAsia="Times New Roman" w:hAnsi="Times New Roman" w:cs="Times New Roman"/>
              </w:rPr>
            </w:pPr>
            <w:r>
              <w:rPr>
                <w:spacing w:val="5"/>
              </w:rPr>
              <w:t>总膳食纤维</w:t>
            </w:r>
            <w:r>
              <w:rPr>
                <w:rFonts w:ascii="Times New Roman" w:eastAsia="Times New Roman" w:hAnsi="Times New Roman" w:cs="Times New Roman"/>
                <w:spacing w:val="5"/>
              </w:rPr>
              <w:t>/(g/100g)</w:t>
            </w:r>
          </w:p>
        </w:tc>
        <w:tc>
          <w:tcPr>
            <w:tcW w:w="825" w:type="dxa"/>
            <w:vAlign w:val="top"/>
          </w:tcPr>
          <w:p>
            <w:pPr>
              <w:spacing w:before="172" w:line="18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≥</w:t>
            </w:r>
          </w:p>
        </w:tc>
        <w:tc>
          <w:tcPr>
            <w:tcW w:w="3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vAlign w:val="top"/>
          </w:tcPr>
          <w:p>
            <w:pPr>
              <w:spacing w:before="157" w:line="195" w:lineRule="auto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2400" w:type="dxa"/>
            <w:vAlign w:val="top"/>
          </w:tcPr>
          <w:p>
            <w:pPr>
              <w:spacing w:before="157" w:line="195" w:lineRule="auto"/>
              <w:ind w:left="8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5009.88</w:t>
            </w:r>
          </w:p>
        </w:tc>
      </w:tr>
      <w:tr>
        <w:tblPrEx>
          <w:tblW w:w="7878" w:type="dxa"/>
          <w:tblInd w:w="228" w:type="dxa"/>
          <w:tblLayout w:type="fixed"/>
        </w:tblPrEx>
        <w:trPr>
          <w:trHeight w:val="416"/>
        </w:trPr>
        <w:tc>
          <w:tcPr>
            <w:tcW w:w="2860" w:type="dxa"/>
            <w:vAlign w:val="top"/>
          </w:tcPr>
          <w:p>
            <w:pPr>
              <w:pStyle w:val="TableText"/>
              <w:spacing w:before="110" w:line="221" w:lineRule="auto"/>
              <w:jc w:val="right"/>
            </w:pPr>
            <w:r>
              <w:rPr>
                <w:spacing w:val="3"/>
              </w:rPr>
              <w:t>燕麦</w:t>
            </w:r>
            <w:r>
              <w:rPr>
                <w:rFonts w:ascii="Times New Roman" w:eastAsia="Times New Roman" w:hAnsi="Times New Roman" w:cs="Times New Roman"/>
                <w:spacing w:val="3"/>
              </w:rPr>
              <w:t>β-</w:t>
            </w:r>
            <w:r>
              <w:rPr>
                <w:spacing w:val="3"/>
              </w:rPr>
              <w:t>葡聚糖含量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/(</w:t>
            </w:r>
            <w:r>
              <w:rPr>
                <w:spacing w:val="3"/>
              </w:rPr>
              <w:t>以湿基计，</w:t>
            </w:r>
          </w:p>
        </w:tc>
        <w:tc>
          <w:tcPr>
            <w:tcW w:w="825" w:type="dxa"/>
            <w:vAlign w:val="top"/>
          </w:tcPr>
          <w:p>
            <w:pPr>
              <w:spacing w:before="142" w:line="201" w:lineRule="auto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g/100g)</w:t>
            </w:r>
          </w:p>
        </w:tc>
        <w:tc>
          <w:tcPr>
            <w:tcW w:w="378" w:type="dxa"/>
            <w:vAlign w:val="top"/>
          </w:tcPr>
          <w:p>
            <w:pPr>
              <w:spacing w:before="161" w:line="18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≥</w:t>
            </w:r>
          </w:p>
        </w:tc>
        <w:tc>
          <w:tcPr>
            <w:tcW w:w="1415" w:type="dxa"/>
            <w:vAlign w:val="top"/>
          </w:tcPr>
          <w:p>
            <w:pPr>
              <w:spacing w:before="146" w:line="195" w:lineRule="auto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2.0</w:t>
            </w:r>
          </w:p>
        </w:tc>
        <w:tc>
          <w:tcPr>
            <w:tcW w:w="2400" w:type="dxa"/>
            <w:vAlign w:val="top"/>
          </w:tcPr>
          <w:p>
            <w:pPr>
              <w:spacing w:before="142" w:line="199" w:lineRule="auto"/>
              <w:ind w:left="8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/T 2006</w:t>
            </w:r>
          </w:p>
        </w:tc>
      </w:tr>
      <w:tr>
        <w:tblPrEx>
          <w:tblW w:w="7878" w:type="dxa"/>
          <w:tblInd w:w="228" w:type="dxa"/>
          <w:tblLayout w:type="fixed"/>
        </w:tblPrEx>
        <w:trPr>
          <w:trHeight w:val="450"/>
        </w:trPr>
        <w:tc>
          <w:tcPr>
            <w:tcW w:w="2860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114" w:line="221" w:lineRule="auto"/>
              <w:ind w:left="122"/>
              <w:rPr>
                <w:rFonts w:ascii="Times New Roman" w:eastAsia="Times New Roman" w:hAnsi="Times New Roman" w:cs="Times New Roman"/>
              </w:rPr>
            </w:pPr>
            <w:r>
              <w:rPr>
                <w:spacing w:val="4"/>
              </w:rPr>
              <w:t>蛋白质</w:t>
            </w:r>
            <w:r>
              <w:rPr>
                <w:rFonts w:ascii="Times New Roman" w:eastAsia="Times New Roman" w:hAnsi="Times New Roman" w:cs="Times New Roman"/>
                <w:spacing w:val="4"/>
              </w:rPr>
              <w:t>/(g/100g)</w:t>
            </w:r>
          </w:p>
        </w:tc>
        <w:tc>
          <w:tcPr>
            <w:tcW w:w="825" w:type="dxa"/>
            <w:tcBorders>
              <w:bottom w:val="single" w:sz="10" w:space="0" w:color="000000"/>
            </w:tcBorders>
            <w:vAlign w:val="top"/>
          </w:tcPr>
          <w:p>
            <w:pPr>
              <w:spacing w:before="165" w:line="18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≥</w:t>
            </w:r>
          </w:p>
        </w:tc>
        <w:tc>
          <w:tcPr>
            <w:tcW w:w="378" w:type="dxa"/>
            <w:tcBorders>
              <w:bottom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5" w:type="dxa"/>
            <w:tcBorders>
              <w:bottom w:val="single" w:sz="10" w:space="0" w:color="000000"/>
            </w:tcBorders>
            <w:vAlign w:val="top"/>
          </w:tcPr>
          <w:p>
            <w:pPr>
              <w:spacing w:before="150" w:line="195" w:lineRule="auto"/>
              <w:ind w:lef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12.0</w:t>
            </w:r>
          </w:p>
        </w:tc>
        <w:tc>
          <w:tcPr>
            <w:tcW w:w="2400" w:type="dxa"/>
            <w:tcBorders>
              <w:bottom w:val="single" w:sz="10" w:space="0" w:color="000000"/>
            </w:tcBorders>
            <w:vAlign w:val="top"/>
          </w:tcPr>
          <w:p>
            <w:pPr>
              <w:spacing w:before="150" w:line="195" w:lineRule="auto"/>
              <w:ind w:left="8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5009.5</w:t>
            </w:r>
          </w:p>
        </w:tc>
      </w:tr>
    </w:tbl>
    <w:p>
      <w:pPr>
        <w:pStyle w:val="BodyText"/>
        <w:spacing w:before="38" w:line="359" w:lineRule="auto"/>
        <w:ind w:left="23" w:right="221" w:firstLine="479"/>
        <w:jc w:val="both"/>
      </w:pPr>
      <w:r>
        <w:rPr>
          <w:spacing w:val="-3"/>
        </w:rPr>
        <w:t>我们对燕麦麸进行了更广泛的调查和检测，发现：在科研文献中，燕</w:t>
      </w:r>
      <w:r>
        <w:rPr>
          <w:spacing w:val="-4"/>
        </w:rPr>
        <w:t>麦麸的</w:t>
      </w:r>
      <w:r>
        <w:t xml:space="preserve"> </w:t>
      </w:r>
      <w:r>
        <w:rPr>
          <w:spacing w:val="-15"/>
        </w:rPr>
        <w:t>组成成分范围为：蛋白质含量</w:t>
      </w:r>
      <w:r>
        <w:rPr>
          <w:spacing w:val="-26"/>
        </w:rPr>
        <w:t xml:space="preserve"> </w:t>
      </w:r>
      <w:r>
        <w:rPr>
          <w:spacing w:val="-15"/>
        </w:rPr>
        <w:t>15%</w:t>
      </w:r>
      <w:r>
        <w:rPr>
          <w:spacing w:val="-45"/>
        </w:rPr>
        <w:t xml:space="preserve"> </w:t>
      </w:r>
      <w:r>
        <w:rPr>
          <w:spacing w:val="-15"/>
        </w:rPr>
        <w:t>–</w:t>
      </w:r>
      <w:r>
        <w:rPr>
          <w:spacing w:val="-92"/>
        </w:rPr>
        <w:t xml:space="preserve"> </w:t>
      </w:r>
      <w:r>
        <w:rPr>
          <w:spacing w:val="-15"/>
        </w:rPr>
        <w:t>18%、淀粉含量</w:t>
      </w:r>
      <w:r>
        <w:rPr>
          <w:spacing w:val="-33"/>
        </w:rPr>
        <w:t xml:space="preserve"> </w:t>
      </w:r>
      <w:r>
        <w:rPr>
          <w:spacing w:val="-15"/>
        </w:rPr>
        <w:t>10%</w:t>
      </w:r>
      <w:r>
        <w:rPr>
          <w:spacing w:val="-44"/>
        </w:rPr>
        <w:t xml:space="preserve"> </w:t>
      </w:r>
      <w:r>
        <w:rPr>
          <w:spacing w:val="-15"/>
        </w:rPr>
        <w:t>–50%、脂肪含量</w:t>
      </w:r>
      <w:r>
        <w:rPr>
          <w:spacing w:val="-46"/>
        </w:rPr>
        <w:t xml:space="preserve"> </w:t>
      </w:r>
      <w:r>
        <w:rPr>
          <w:spacing w:val="-15"/>
        </w:rPr>
        <w:t>5%</w:t>
      </w:r>
      <w:r>
        <w:rPr>
          <w:spacing w:val="-44"/>
        </w:rPr>
        <w:t xml:space="preserve"> </w:t>
      </w:r>
      <w:r>
        <w:rPr>
          <w:spacing w:val="-15"/>
        </w:rPr>
        <w:t>–</w:t>
      </w:r>
      <w:r>
        <w:rPr>
          <w:spacing w:val="-93"/>
        </w:rPr>
        <w:t xml:space="preserve"> </w:t>
      </w:r>
      <w:r>
        <w:rPr>
          <w:spacing w:val="-15"/>
        </w:rPr>
        <w:t>10%、</w:t>
      </w:r>
      <w:r>
        <w:t xml:space="preserve"> </w:t>
      </w:r>
      <w:r>
        <w:rPr>
          <w:spacing w:val="-8"/>
        </w:rPr>
        <w:t>总膳食纤维含量</w:t>
      </w:r>
      <w:r>
        <w:rPr>
          <w:spacing w:val="-33"/>
        </w:rPr>
        <w:t xml:space="preserve"> </w:t>
      </w:r>
      <w:r>
        <w:rPr>
          <w:spacing w:val="-8"/>
        </w:rPr>
        <w:t>10%</w:t>
      </w:r>
      <w:r>
        <w:rPr>
          <w:spacing w:val="-44"/>
        </w:rPr>
        <w:t xml:space="preserve"> </w:t>
      </w:r>
      <w:r>
        <w:rPr>
          <w:spacing w:val="-8"/>
        </w:rPr>
        <w:t>–40%，β-葡聚糖含量</w:t>
      </w:r>
      <w:r>
        <w:rPr>
          <w:spacing w:val="-46"/>
        </w:rPr>
        <w:t xml:space="preserve"> </w:t>
      </w:r>
      <w:r>
        <w:rPr>
          <w:spacing w:val="-8"/>
        </w:rPr>
        <w:t>5%</w:t>
      </w:r>
      <w:r>
        <w:rPr>
          <w:spacing w:val="-44"/>
        </w:rPr>
        <w:t xml:space="preserve"> </w:t>
      </w:r>
      <w:r>
        <w:rPr>
          <w:spacing w:val="-8"/>
        </w:rPr>
        <w:t>–20%，此外还含</w:t>
      </w:r>
      <w:r>
        <w:rPr>
          <w:spacing w:val="-9"/>
        </w:rPr>
        <w:t>有约</w:t>
      </w:r>
      <w:r>
        <w:rPr>
          <w:spacing w:val="-33"/>
        </w:rPr>
        <w:t xml:space="preserve"> </w:t>
      </w:r>
      <w:r>
        <w:rPr>
          <w:spacing w:val="-9"/>
        </w:rPr>
        <w:t>1.3mg</w:t>
      </w:r>
      <w:r>
        <w:rPr>
          <w:spacing w:val="-49"/>
        </w:rPr>
        <w:t xml:space="preserve"> </w:t>
      </w:r>
      <w:r>
        <w:rPr>
          <w:spacing w:val="-9"/>
        </w:rPr>
        <w:t>烟酸、</w:t>
      </w:r>
      <w:r>
        <w:t xml:space="preserve"> </w:t>
      </w:r>
      <w:r>
        <w:rPr>
          <w:spacing w:val="-8"/>
        </w:rPr>
        <w:t>171mg镁、6.4mg铁、0.17mg铜、441mg钾和＜0.5mg</w:t>
      </w:r>
      <w:r>
        <w:rPr>
          <w:spacing w:val="-57"/>
        </w:rPr>
        <w:t xml:space="preserve"> </w:t>
      </w:r>
      <w:r>
        <w:rPr>
          <w:spacing w:val="-8"/>
        </w:rPr>
        <w:t>α-生育酚。美</w:t>
      </w:r>
      <w:r>
        <w:rPr>
          <w:spacing w:val="-9"/>
        </w:rPr>
        <w:t>国农业部（USDA）</w:t>
      </w:r>
    </w:p>
    <w:p>
      <w:pPr>
        <w:pStyle w:val="BodyText"/>
        <w:spacing w:before="1" w:line="217" w:lineRule="auto"/>
        <w:ind w:left="20"/>
      </w:pPr>
      <w:r>
        <w:rPr>
          <w:spacing w:val="-2"/>
        </w:rPr>
        <w:t>对于燕麦麸的组分报告如表</w:t>
      </w:r>
      <w:r>
        <w:rPr>
          <w:spacing w:val="-47"/>
        </w:rPr>
        <w:t xml:space="preserve"> </w:t>
      </w:r>
      <w:r>
        <w:rPr>
          <w:spacing w:val="-2"/>
        </w:rPr>
        <w:t>2</w:t>
      </w:r>
      <w:r>
        <w:rPr>
          <w:spacing w:val="-51"/>
        </w:rPr>
        <w:t xml:space="preserve"> </w:t>
      </w:r>
      <w:r>
        <w:rPr>
          <w:spacing w:val="-2"/>
        </w:rPr>
        <w:t>所示：</w:t>
      </w:r>
    </w:p>
    <w:p>
      <w:pPr>
        <w:pStyle w:val="BodyText"/>
        <w:spacing w:before="180" w:line="219" w:lineRule="auto"/>
        <w:ind w:left="2748"/>
        <w:rPr>
          <w:sz w:val="22"/>
          <w:szCs w:val="22"/>
        </w:rPr>
        <w:sectPr>
          <w:pgSz w:w="11906" w:h="16839"/>
          <w:pgMar w:top="1426" w:right="1476" w:bottom="0" w:left="1785" w:header="0" w:footer="0" w:gutter="0"/>
          <w:pgNumType w:start="10"/>
          <w:cols w:space="708"/>
        </w:sectPr>
      </w:pPr>
      <w:r>
        <w:rPr>
          <w:spacing w:val="-1"/>
          <w:sz w:val="22"/>
          <w:szCs w:val="22"/>
        </w:rPr>
        <w:t>表</w:t>
      </w:r>
      <w:r>
        <w:rPr>
          <w:spacing w:val="-47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3  </w:t>
      </w:r>
      <w:r>
        <w:rPr>
          <w:spacing w:val="-1"/>
          <w:sz w:val="22"/>
          <w:szCs w:val="22"/>
        </w:rPr>
        <w:t>燕麦麸营养组成表（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USDA</w:t>
      </w:r>
      <w:r>
        <w:rPr>
          <w:spacing w:val="-1"/>
          <w:sz w:val="22"/>
          <w:szCs w:val="22"/>
        </w:rPr>
        <w:t>）</w:t>
      </w:r>
    </w:p>
    <w:p>
      <w:pPr>
        <w:spacing w:line="136" w:lineRule="exact"/>
      </w:pPr>
    </w:p>
    <w:tbl>
      <w:tblPr>
        <w:tblStyle w:val="TableNormal2"/>
        <w:tblW w:w="8307" w:type="dxa"/>
        <w:tblInd w:w="3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105"/>
        <w:gridCol w:w="4202"/>
      </w:tblGrid>
      <w:tr>
        <w:tblPrEx>
          <w:tblW w:w="8307" w:type="dxa"/>
          <w:tblInd w:w="33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59"/>
        </w:trPr>
        <w:tc>
          <w:tcPr>
            <w:tcW w:w="4105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88" w:line="219" w:lineRule="auto"/>
              <w:ind w:left="1026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总含量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-4"/>
                <w:sz w:val="18"/>
                <w:szCs w:val="18"/>
              </w:rPr>
              <w:t>Proximates</w:t>
            </w:r>
          </w:p>
        </w:tc>
        <w:tc>
          <w:tcPr>
            <w:tcW w:w="4202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88" w:line="212" w:lineRule="auto"/>
              <w:ind w:left="1593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脂肪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pacing w:val="-4"/>
                <w:sz w:val="18"/>
                <w:szCs w:val="18"/>
              </w:rPr>
              <w:t>Lipids</w:t>
            </w:r>
          </w:p>
        </w:tc>
      </w:tr>
    </w:tbl>
    <w:p>
      <w:pPr>
        <w:pStyle w:val="BodyText"/>
        <w:spacing w:before="71" w:line="210" w:lineRule="auto"/>
        <w:ind w:left="41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能量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Energy, kcal/100 g                            246                    </w:t>
      </w:r>
      <w:r>
        <w:rPr>
          <w:spacing w:val="-1"/>
          <w:sz w:val="18"/>
          <w:szCs w:val="18"/>
        </w:rPr>
        <w:t>总饱和脂肪酸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Total</w:t>
      </w:r>
      <w:r>
        <w:rPr>
          <w:rFonts w:ascii="Times New Roman" w:eastAsia="Times New Roman" w:hAnsi="Times New Roman" w:cs="Times New Roman"/>
          <w:spacing w:val="19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saturated FA,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g/100 g        1.328</w:t>
      </w:r>
    </w:p>
    <w:p>
      <w:pPr>
        <w:spacing w:line="210" w:lineRule="auto"/>
        <w:rPr>
          <w:rFonts w:ascii="Times New Roman" w:eastAsia="Times New Roman" w:hAnsi="Times New Roman" w:cs="Times New Roman"/>
          <w:sz w:val="18"/>
          <w:szCs w:val="18"/>
        </w:rPr>
        <w:sectPr>
          <w:type w:val="nextPage"/>
          <w:pgSz w:w="11906" w:h="16839"/>
          <w:pgMar w:top="1426" w:right="1476" w:bottom="0" w:left="1785" w:header="0" w:footer="0" w:gutter="0"/>
          <w:pgNumType w:start="11"/>
          <w:cols w:space="708"/>
          <w:titlePg w:val="0"/>
        </w:sectPr>
      </w:pPr>
    </w:p>
    <w:p>
      <w:pPr>
        <w:pStyle w:val="BodyText"/>
        <w:spacing w:before="141" w:line="212" w:lineRule="auto"/>
        <w:ind w:left="41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蛋白质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Protein, g/100 g</w:t>
      </w:r>
    </w:p>
    <w:p>
      <w:pPr>
        <w:pStyle w:val="BodyText"/>
        <w:spacing w:before="234" w:line="210" w:lineRule="auto"/>
        <w:ind w:left="41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总脂肪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Total lipid, g/100 g</w:t>
      </w:r>
    </w:p>
    <w:p>
      <w:pPr>
        <w:pStyle w:val="BodyText"/>
        <w:spacing w:before="174" w:line="210" w:lineRule="auto"/>
        <w:ind w:left="40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灰分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Ash, g/100 g</w:t>
      </w:r>
    </w:p>
    <w:p>
      <w:pPr>
        <w:pStyle w:val="BodyText"/>
        <w:spacing w:before="107" w:line="212" w:lineRule="auto"/>
        <w:ind w:left="40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碳水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Carbohydrate, g/100 g</w:t>
      </w:r>
    </w:p>
    <w:p>
      <w:pPr>
        <w:pStyle w:val="BodyText"/>
        <w:spacing w:before="110" w:line="198" w:lineRule="auto"/>
        <w:ind w:left="41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总膳食纤维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Total dietary fiber, g/100 g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71" w:line="188" w:lineRule="auto"/>
        <w:ind w:left="1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17.30</w:t>
      </w:r>
    </w:p>
    <w:p>
      <w:pPr>
        <w:spacing w:before="277" w:line="188" w:lineRule="auto"/>
        <w:ind w:left="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7.03</w:t>
      </w:r>
    </w:p>
    <w:p>
      <w:pPr>
        <w:spacing w:before="216" w:line="315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3"/>
          <w:position w:val="13"/>
          <w:sz w:val="18"/>
          <w:szCs w:val="18"/>
        </w:rPr>
        <w:t>2.89</w:t>
      </w:r>
    </w:p>
    <w:p>
      <w:pPr>
        <w:spacing w:line="188" w:lineRule="auto"/>
        <w:ind w:left="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66.22</w:t>
      </w:r>
    </w:p>
    <w:p>
      <w:pPr>
        <w:spacing w:before="154" w:line="188" w:lineRule="auto"/>
        <w:ind w:left="1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>15.4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7" w:line="219" w:lineRule="auto"/>
        <w:ind w:left="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总单不包含和脂肪酸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Total</w:t>
      </w:r>
    </w:p>
    <w:p>
      <w:pPr>
        <w:spacing w:before="34" w:line="192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monounsaturated FA, g/100 g</w:t>
      </w:r>
    </w:p>
    <w:p>
      <w:pPr>
        <w:pStyle w:val="BodyText"/>
        <w:spacing w:before="27" w:line="224" w:lineRule="auto"/>
        <w:ind w:left="1" w:right="101" w:firstLine="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pacing w:val="-1"/>
          <w:sz w:val="18"/>
          <w:szCs w:val="18"/>
        </w:rPr>
        <w:t>总多不包含和脂肪酸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Total polyunsaturated</w:t>
      </w:r>
      <w:r>
        <w:rPr>
          <w:rFonts w:ascii="Times New Roman" w:eastAsia="Times New Roman" w:hAnsi="Times New Roman" w:cs="Times New Roman"/>
          <w:spacing w:val="15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FA, g/100 g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71" w:line="18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2.376</w:t>
      </w:r>
    </w:p>
    <w:p>
      <w:pPr>
        <w:spacing w:before="277" w:line="188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2.766</w:t>
      </w:r>
    </w:p>
    <w:p>
      <w:pPr>
        <w:spacing w:line="188" w:lineRule="auto"/>
        <w:rPr>
          <w:rFonts w:ascii="Times New Roman" w:eastAsia="Times New Roman" w:hAnsi="Times New Roman" w:cs="Times New Roman"/>
          <w:sz w:val="18"/>
          <w:szCs w:val="18"/>
        </w:rPr>
        <w:sectPr>
          <w:pgSz w:w="11906" w:h="16839"/>
          <w:pgMar w:top="1427" w:right="1475" w:bottom="0" w:left="1785" w:header="0" w:footer="0" w:gutter="0"/>
          <w:pgNumType w:start="12"/>
          <w:cols w:num="4" w:space="708" w:equalWidth="0">
            <w:col w:w="3288" w:space="100"/>
            <w:col w:w="1033" w:space="100"/>
            <w:col w:w="3294" w:space="100"/>
            <w:col w:w="731" w:space="0"/>
          </w:cols>
        </w:sectPr>
      </w:pPr>
    </w:p>
    <w:p>
      <w:pPr>
        <w:spacing w:line="59" w:lineRule="exact"/>
      </w:pPr>
    </w:p>
    <w:tbl>
      <w:tblPr>
        <w:tblStyle w:val="TableNormal3"/>
        <w:tblW w:w="8308" w:type="dxa"/>
        <w:tblInd w:w="3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19"/>
        <w:gridCol w:w="2053"/>
        <w:gridCol w:w="275"/>
        <w:gridCol w:w="778"/>
        <w:gridCol w:w="480"/>
        <w:gridCol w:w="2669"/>
        <w:gridCol w:w="982"/>
        <w:gridCol w:w="852"/>
      </w:tblGrid>
      <w:tr>
        <w:tblPrEx>
          <w:tblW w:w="8308" w:type="dxa"/>
          <w:tblInd w:w="33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95"/>
        </w:trPr>
        <w:tc>
          <w:tcPr>
            <w:tcW w:w="8308" w:type="dxa"/>
            <w:gridSpan w:val="8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52" w:line="230" w:lineRule="auto"/>
              <w:ind w:left="71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b/>
                <w:bCs/>
                <w:spacing w:val="9"/>
                <w:sz w:val="18"/>
                <w:szCs w:val="18"/>
              </w:rPr>
              <w:t>矿物质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Minerals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52"/>
        </w:trPr>
        <w:tc>
          <w:tcPr>
            <w:tcW w:w="219" w:type="dxa"/>
            <w:vMerge w:val="restart"/>
            <w:tcBorders>
              <w:top w:val="single" w:sz="2" w:space="0" w:color="000000"/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43" w:line="209" w:lineRule="auto"/>
              <w:ind w:left="9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磷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钾</w:t>
            </w:r>
            <w:r>
              <w:rPr>
                <w:spacing w:val="5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镁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钙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锰</w:t>
            </w:r>
          </w:p>
        </w:tc>
        <w:tc>
          <w:tcPr>
            <w:tcW w:w="2053" w:type="dxa"/>
            <w:tcBorders>
              <w:top w:val="single" w:sz="2" w:space="0" w:color="000000"/>
            </w:tcBorders>
            <w:vAlign w:val="top"/>
          </w:tcPr>
          <w:p>
            <w:pPr>
              <w:spacing w:before="125" w:line="192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Phosphorus, mg/100 g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</w:tcBorders>
            <w:vAlign w:val="top"/>
          </w:tcPr>
          <w:p>
            <w:pPr>
              <w:spacing w:before="114" w:line="188" w:lineRule="auto"/>
              <w:ind w:left="4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734</w:t>
            </w:r>
          </w:p>
        </w:tc>
        <w:tc>
          <w:tcPr>
            <w:tcW w:w="480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97" w:line="221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铁</w:t>
            </w:r>
          </w:p>
        </w:tc>
        <w:tc>
          <w:tcPr>
            <w:tcW w:w="2669" w:type="dxa"/>
            <w:tcBorders>
              <w:top w:val="single" w:sz="2" w:space="0" w:color="000000"/>
            </w:tcBorders>
            <w:vAlign w:val="top"/>
          </w:tcPr>
          <w:p>
            <w:pPr>
              <w:spacing w:before="125" w:line="192" w:lineRule="auto"/>
              <w:ind w:left="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Iron, mg/100 g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</w:tcBorders>
            <w:vAlign w:val="top"/>
          </w:tcPr>
          <w:p>
            <w:pPr>
              <w:spacing w:before="114" w:line="188" w:lineRule="auto"/>
              <w:ind w:left="12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5.41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5"/>
        </w:trPr>
        <w:tc>
          <w:tcPr>
            <w:tcW w:w="219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spacing w:line="218" w:lineRule="exact"/>
              <w:rPr>
                <w:rFonts w:ascii="Arial"/>
                <w:sz w:val="18"/>
              </w:rPr>
            </w:pPr>
          </w:p>
        </w:tc>
        <w:tc>
          <w:tcPr>
            <w:tcW w:w="2053" w:type="dxa"/>
            <w:vAlign w:val="top"/>
          </w:tcPr>
          <w:p>
            <w:pPr>
              <w:spacing w:before="87" w:line="192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Potassium, mg/100 g</w:t>
            </w:r>
          </w:p>
        </w:tc>
        <w:tc>
          <w:tcPr>
            <w:tcW w:w="1053" w:type="dxa"/>
            <w:gridSpan w:val="2"/>
            <w:vAlign w:val="top"/>
          </w:tcPr>
          <w:p>
            <w:pPr>
              <w:spacing w:before="76" w:line="188" w:lineRule="auto"/>
              <w:ind w:left="4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566</w:t>
            </w:r>
          </w:p>
        </w:tc>
        <w:tc>
          <w:tcPr>
            <w:tcW w:w="480" w:type="dxa"/>
            <w:vAlign w:val="top"/>
          </w:tcPr>
          <w:p>
            <w:pPr>
              <w:pStyle w:val="TableText"/>
              <w:spacing w:before="59" w:line="220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锌</w:t>
            </w:r>
          </w:p>
        </w:tc>
        <w:tc>
          <w:tcPr>
            <w:tcW w:w="2669" w:type="dxa"/>
            <w:vAlign w:val="top"/>
          </w:tcPr>
          <w:p>
            <w:pPr>
              <w:spacing w:before="87" w:line="192" w:lineRule="auto"/>
              <w:ind w:left="5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Zinc, mg/100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76" w:line="188" w:lineRule="auto"/>
              <w:ind w:left="12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3.11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7"/>
        </w:trPr>
        <w:tc>
          <w:tcPr>
            <w:tcW w:w="219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spacing w:line="218" w:lineRule="exact"/>
              <w:rPr>
                <w:rFonts w:ascii="Arial"/>
                <w:sz w:val="18"/>
              </w:rPr>
            </w:pPr>
          </w:p>
        </w:tc>
        <w:tc>
          <w:tcPr>
            <w:tcW w:w="2053" w:type="dxa"/>
            <w:vAlign w:val="top"/>
          </w:tcPr>
          <w:p>
            <w:pPr>
              <w:spacing w:before="89" w:line="192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Magnesium, mg/100 g</w:t>
            </w:r>
          </w:p>
        </w:tc>
        <w:tc>
          <w:tcPr>
            <w:tcW w:w="1053" w:type="dxa"/>
            <w:gridSpan w:val="2"/>
            <w:vAlign w:val="top"/>
          </w:tcPr>
          <w:p>
            <w:pPr>
              <w:spacing w:before="80" w:line="188" w:lineRule="auto"/>
              <w:ind w:left="4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235</w:t>
            </w:r>
          </w:p>
        </w:tc>
        <w:tc>
          <w:tcPr>
            <w:tcW w:w="480" w:type="dxa"/>
            <w:vAlign w:val="top"/>
          </w:tcPr>
          <w:p>
            <w:pPr>
              <w:pStyle w:val="TableText"/>
              <w:spacing w:before="63" w:line="221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钠</w:t>
            </w:r>
          </w:p>
        </w:tc>
        <w:tc>
          <w:tcPr>
            <w:tcW w:w="2669" w:type="dxa"/>
            <w:vAlign w:val="top"/>
          </w:tcPr>
          <w:p>
            <w:pPr>
              <w:spacing w:before="89" w:line="192" w:lineRule="auto"/>
              <w:ind w:left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Sodium, mg/100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80" w:line="188" w:lineRule="auto"/>
              <w:ind w:left="13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8"/>
        </w:trPr>
        <w:tc>
          <w:tcPr>
            <w:tcW w:w="219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spacing w:line="218" w:lineRule="exact"/>
              <w:rPr>
                <w:rFonts w:ascii="Arial"/>
                <w:sz w:val="18"/>
              </w:rPr>
            </w:pPr>
          </w:p>
        </w:tc>
        <w:tc>
          <w:tcPr>
            <w:tcW w:w="2053" w:type="dxa"/>
            <w:vAlign w:val="top"/>
          </w:tcPr>
          <w:p>
            <w:pPr>
              <w:spacing w:before="91" w:line="192" w:lineRule="auto"/>
              <w:ind w:left="5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Calcium, mg/100 g</w:t>
            </w:r>
          </w:p>
        </w:tc>
        <w:tc>
          <w:tcPr>
            <w:tcW w:w="1053" w:type="dxa"/>
            <w:gridSpan w:val="2"/>
            <w:vAlign w:val="top"/>
          </w:tcPr>
          <w:p>
            <w:pPr>
              <w:spacing w:before="80" w:line="188" w:lineRule="auto"/>
              <w:ind w:left="4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58</w:t>
            </w:r>
          </w:p>
        </w:tc>
        <w:tc>
          <w:tcPr>
            <w:tcW w:w="480" w:type="dxa"/>
            <w:vAlign w:val="top"/>
          </w:tcPr>
          <w:p>
            <w:pPr>
              <w:pStyle w:val="TableText"/>
              <w:spacing w:before="63" w:line="221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铜</w:t>
            </w:r>
          </w:p>
        </w:tc>
        <w:tc>
          <w:tcPr>
            <w:tcW w:w="2669" w:type="dxa"/>
            <w:vAlign w:val="top"/>
          </w:tcPr>
          <w:p>
            <w:pPr>
              <w:spacing w:before="91" w:line="192" w:lineRule="auto"/>
              <w:ind w:left="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Copper, mg/100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80" w:line="188" w:lineRule="auto"/>
              <w:ind w:left="122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0.403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52"/>
        </w:trPr>
        <w:tc>
          <w:tcPr>
            <w:tcW w:w="219" w:type="dxa"/>
            <w:vMerge/>
            <w:tcBorders>
              <w:top w:val="nil"/>
              <w:bottom w:val="single" w:sz="2" w:space="0" w:color="000000"/>
            </w:tcBorders>
            <w:textDirection w:val="tbRlV"/>
            <w:vAlign w:val="top"/>
          </w:tcPr>
          <w:p>
            <w:pPr>
              <w:spacing w:line="218" w:lineRule="exact"/>
              <w:rPr>
                <w:rFonts w:ascii="Arial"/>
                <w:sz w:val="18"/>
              </w:rPr>
            </w:pPr>
          </w:p>
        </w:tc>
        <w:tc>
          <w:tcPr>
            <w:tcW w:w="2053" w:type="dxa"/>
            <w:tcBorders>
              <w:bottom w:val="single" w:sz="2" w:space="0" w:color="000000"/>
            </w:tcBorders>
            <w:vAlign w:val="top"/>
          </w:tcPr>
          <w:p>
            <w:pPr>
              <w:spacing w:before="90" w:line="192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Manganese, mg/100 g</w:t>
            </w:r>
          </w:p>
        </w:tc>
        <w:tc>
          <w:tcPr>
            <w:tcW w:w="1053" w:type="dxa"/>
            <w:gridSpan w:val="2"/>
            <w:tcBorders>
              <w:bottom w:val="single" w:sz="2" w:space="0" w:color="000000"/>
            </w:tcBorders>
            <w:vAlign w:val="top"/>
          </w:tcPr>
          <w:p>
            <w:pPr>
              <w:spacing w:before="79" w:line="188" w:lineRule="auto"/>
              <w:ind w:left="4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5.630</w:t>
            </w:r>
          </w:p>
        </w:tc>
        <w:tc>
          <w:tcPr>
            <w:tcW w:w="480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62" w:line="222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硒</w:t>
            </w:r>
          </w:p>
        </w:tc>
        <w:tc>
          <w:tcPr>
            <w:tcW w:w="2669" w:type="dxa"/>
            <w:tcBorders>
              <w:bottom w:val="single" w:sz="2" w:space="0" w:color="000000"/>
            </w:tcBorders>
            <w:vAlign w:val="top"/>
          </w:tcPr>
          <w:p>
            <w:pPr>
              <w:spacing w:before="90" w:line="191" w:lineRule="auto"/>
              <w:ind w:left="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Selenium,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g/100 g</w:t>
            </w:r>
          </w:p>
        </w:tc>
        <w:tc>
          <w:tcPr>
            <w:tcW w:w="1834" w:type="dxa"/>
            <w:gridSpan w:val="2"/>
            <w:tcBorders>
              <w:bottom w:val="single" w:sz="2" w:space="0" w:color="000000"/>
            </w:tcBorders>
            <w:vAlign w:val="top"/>
          </w:tcPr>
          <w:p>
            <w:pPr>
              <w:spacing w:before="79" w:line="188" w:lineRule="auto"/>
              <w:ind w:left="1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45.2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270"/>
        </w:trPr>
        <w:tc>
          <w:tcPr>
            <w:tcW w:w="8308" w:type="dxa"/>
            <w:gridSpan w:val="8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54" w:line="211" w:lineRule="auto"/>
              <w:ind w:left="74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b/>
                <w:bCs/>
                <w:spacing w:val="7"/>
                <w:sz w:val="18"/>
                <w:szCs w:val="18"/>
              </w:rPr>
              <w:t>维生素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Vitamins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283"/>
        </w:trPr>
        <w:tc>
          <w:tcPr>
            <w:tcW w:w="2547" w:type="dxa"/>
            <w:gridSpan w:val="3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35" w:line="212" w:lineRule="auto"/>
              <w:ind w:left="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总胆碱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Choline total, mg/100 g</w:t>
            </w:r>
          </w:p>
        </w:tc>
        <w:tc>
          <w:tcPr>
            <w:tcW w:w="778" w:type="dxa"/>
            <w:tcBorders>
              <w:top w:val="single" w:sz="2" w:space="0" w:color="000000"/>
            </w:tcBorders>
            <w:vAlign w:val="top"/>
          </w:tcPr>
          <w:p>
            <w:pPr>
              <w:spacing w:before="52" w:line="188" w:lineRule="auto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32.2</w:t>
            </w:r>
          </w:p>
        </w:tc>
        <w:tc>
          <w:tcPr>
            <w:tcW w:w="4131" w:type="dxa"/>
            <w:gridSpan w:val="3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35" w:line="212" w:lineRule="auto"/>
              <w:ind w:left="2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核黄素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Riboflavin,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mg/100 g</w:t>
            </w:r>
          </w:p>
        </w:tc>
        <w:tc>
          <w:tcPr>
            <w:tcW w:w="852" w:type="dxa"/>
            <w:tcBorders>
              <w:top w:val="single" w:sz="2" w:space="0" w:color="000000"/>
            </w:tcBorders>
            <w:vAlign w:val="top"/>
          </w:tcPr>
          <w:p>
            <w:pPr>
              <w:spacing w:before="52" w:line="188" w:lineRule="auto"/>
              <w:ind w:left="23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0.220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6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66" w:line="212" w:lineRule="auto"/>
              <w:ind w:left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甜菜碱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Betaine, mg/100 g</w:t>
            </w:r>
          </w:p>
        </w:tc>
        <w:tc>
          <w:tcPr>
            <w:tcW w:w="778" w:type="dxa"/>
            <w:vAlign w:val="top"/>
          </w:tcPr>
          <w:p>
            <w:pPr>
              <w:spacing w:before="83" w:line="188" w:lineRule="auto"/>
              <w:ind w:lef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19.6</w:t>
            </w:r>
          </w:p>
        </w:tc>
        <w:tc>
          <w:tcPr>
            <w:tcW w:w="4131" w:type="dxa"/>
            <w:gridSpan w:val="3"/>
            <w:vAlign w:val="top"/>
          </w:tcPr>
          <w:p>
            <w:pPr>
              <w:pStyle w:val="TableText"/>
              <w:spacing w:before="66" w:line="212" w:lineRule="auto"/>
              <w:ind w:left="2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维生素B6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Vitamin B6, mg/100 g</w:t>
            </w:r>
          </w:p>
        </w:tc>
        <w:tc>
          <w:tcPr>
            <w:tcW w:w="852" w:type="dxa"/>
            <w:vAlign w:val="top"/>
          </w:tcPr>
          <w:p>
            <w:pPr>
              <w:spacing w:before="83" w:line="188" w:lineRule="auto"/>
              <w:ind w:left="23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0.165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9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69" w:line="210" w:lineRule="auto"/>
              <w:ind w:left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泛酸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Pantothenic acid, mg/100 g</w:t>
            </w:r>
          </w:p>
        </w:tc>
        <w:tc>
          <w:tcPr>
            <w:tcW w:w="778" w:type="dxa"/>
            <w:vAlign w:val="top"/>
          </w:tcPr>
          <w:p>
            <w:pPr>
              <w:spacing w:before="86" w:line="188" w:lineRule="auto"/>
              <w:ind w:lef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1.494</w:t>
            </w:r>
          </w:p>
        </w:tc>
        <w:tc>
          <w:tcPr>
            <w:tcW w:w="4131" w:type="dxa"/>
            <w:gridSpan w:val="3"/>
            <w:vAlign w:val="top"/>
          </w:tcPr>
          <w:p>
            <w:pPr>
              <w:pStyle w:val="TableText"/>
              <w:spacing w:before="69" w:line="210" w:lineRule="auto"/>
              <w:ind w:lef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δ-</w:t>
            </w:r>
            <w:r>
              <w:rPr>
                <w:spacing w:val="-1"/>
                <w:sz w:val="18"/>
                <w:szCs w:val="18"/>
              </w:rPr>
              <w:t xml:space="preserve">生育酚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δ-Tocopherol, mg/100 g</w:t>
            </w:r>
          </w:p>
        </w:tc>
        <w:tc>
          <w:tcPr>
            <w:tcW w:w="852" w:type="dxa"/>
            <w:vAlign w:val="top"/>
          </w:tcPr>
          <w:p>
            <w:pPr>
              <w:spacing w:before="86" w:line="188" w:lineRule="auto"/>
              <w:ind w:left="2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0.10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20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75" w:line="212" w:lineRule="auto"/>
              <w:ind w:left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硫胺素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Thiamin, mg/100 g</w:t>
            </w:r>
          </w:p>
        </w:tc>
        <w:tc>
          <w:tcPr>
            <w:tcW w:w="778" w:type="dxa"/>
            <w:vAlign w:val="top"/>
          </w:tcPr>
          <w:p>
            <w:pPr>
              <w:spacing w:before="91" w:line="188" w:lineRule="auto"/>
              <w:ind w:lef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1.170</w:t>
            </w:r>
          </w:p>
        </w:tc>
        <w:tc>
          <w:tcPr>
            <w:tcW w:w="4131" w:type="dxa"/>
            <w:gridSpan w:val="3"/>
            <w:vAlign w:val="top"/>
          </w:tcPr>
          <w:p>
            <w:pPr>
              <w:pStyle w:val="TableText"/>
              <w:spacing w:before="75" w:line="212" w:lineRule="auto"/>
              <w:ind w:left="2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β-</w:t>
            </w:r>
            <w:r>
              <w:rPr>
                <w:sz w:val="18"/>
                <w:szCs w:val="18"/>
              </w:rPr>
              <w:t xml:space="preserve">生育酚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β-Tocopherol, mg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/100 g</w:t>
            </w:r>
          </w:p>
        </w:tc>
        <w:tc>
          <w:tcPr>
            <w:tcW w:w="852" w:type="dxa"/>
            <w:vAlign w:val="top"/>
          </w:tcPr>
          <w:p>
            <w:pPr>
              <w:spacing w:before="91" w:line="188" w:lineRule="auto"/>
              <w:ind w:left="2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0.08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6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71" w:line="212" w:lineRule="auto"/>
              <w:ind w:left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维生素E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Vitamin E, mg/100 g</w:t>
            </w:r>
          </w:p>
        </w:tc>
        <w:tc>
          <w:tcPr>
            <w:tcW w:w="778" w:type="dxa"/>
            <w:vAlign w:val="top"/>
          </w:tcPr>
          <w:p>
            <w:pPr>
              <w:spacing w:before="88" w:line="188" w:lineRule="auto"/>
              <w:ind w:left="1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1.01</w:t>
            </w:r>
          </w:p>
        </w:tc>
        <w:tc>
          <w:tcPr>
            <w:tcW w:w="4131" w:type="dxa"/>
            <w:gridSpan w:val="3"/>
            <w:vAlign w:val="top"/>
          </w:tcPr>
          <w:p>
            <w:pPr>
              <w:pStyle w:val="TableText"/>
              <w:spacing w:before="71" w:line="212" w:lineRule="auto"/>
              <w:ind w:left="2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叶黄素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+</w:t>
            </w:r>
            <w:r>
              <w:rPr>
                <w:spacing w:val="-3"/>
                <w:sz w:val="18"/>
                <w:szCs w:val="18"/>
              </w:rPr>
              <w:t xml:space="preserve">玉米黄质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Luteine +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zeaxantine, mg/100 g</w:t>
            </w:r>
          </w:p>
        </w:tc>
        <w:tc>
          <w:tcPr>
            <w:tcW w:w="852" w:type="dxa"/>
            <w:vAlign w:val="top"/>
          </w:tcPr>
          <w:p>
            <w:pPr>
              <w:spacing w:before="88" w:line="188" w:lineRule="auto"/>
              <w:ind w:left="3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>180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45"/>
        </w:trPr>
        <w:tc>
          <w:tcPr>
            <w:tcW w:w="2547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72" w:line="212" w:lineRule="auto"/>
              <w:ind w:left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烟酸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Niacin, mg/100 g</w:t>
            </w:r>
          </w:p>
        </w:tc>
        <w:tc>
          <w:tcPr>
            <w:tcW w:w="778" w:type="dxa"/>
            <w:tcBorders>
              <w:bottom w:val="single" w:sz="2" w:space="0" w:color="000000"/>
            </w:tcBorders>
            <w:vAlign w:val="top"/>
          </w:tcPr>
          <w:p>
            <w:pPr>
              <w:spacing w:before="89" w:line="188" w:lineRule="auto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0.934</w:t>
            </w:r>
          </w:p>
        </w:tc>
        <w:tc>
          <w:tcPr>
            <w:tcW w:w="4131" w:type="dxa"/>
            <w:gridSpan w:val="3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72" w:line="212" w:lineRule="auto"/>
              <w:ind w:left="2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 xml:space="preserve">叶酸 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Folate, 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g/100 g</w:t>
            </w:r>
          </w:p>
        </w:tc>
        <w:tc>
          <w:tcPr>
            <w:tcW w:w="852" w:type="dxa"/>
            <w:tcBorders>
              <w:bottom w:val="single" w:sz="2" w:space="0" w:color="000000"/>
            </w:tcBorders>
            <w:vAlign w:val="top"/>
          </w:tcPr>
          <w:p>
            <w:pPr>
              <w:spacing w:before="89" w:line="188" w:lineRule="auto"/>
              <w:ind w:left="35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52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278"/>
        </w:trPr>
        <w:tc>
          <w:tcPr>
            <w:tcW w:w="8308" w:type="dxa"/>
            <w:gridSpan w:val="8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43" w:line="230" w:lineRule="auto"/>
              <w:ind w:left="71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b/>
                <w:bCs/>
                <w:spacing w:val="16"/>
                <w:sz w:val="18"/>
                <w:szCs w:val="18"/>
              </w:rPr>
              <w:t>氨基酸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Amino</w:t>
            </w:r>
            <w:r>
              <w:rPr>
                <w:rFonts w:ascii="Cambria" w:eastAsia="Cambria" w:hAnsi="Cambria" w:cs="Cambria"/>
                <w:b/>
                <w:bCs/>
                <w:spacing w:val="29"/>
                <w:w w:val="102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acids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23"/>
        </w:trPr>
        <w:tc>
          <w:tcPr>
            <w:tcW w:w="2547" w:type="dxa"/>
            <w:gridSpan w:val="3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82" w:line="212" w:lineRule="auto"/>
              <w:ind w:left="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谷氨酸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Glutamic acid,</w:t>
            </w:r>
            <w:r>
              <w:rPr>
                <w:rFonts w:ascii="Times New Roman" w:eastAsia="Times New Roman" w:hAnsi="Times New Roman" w:cs="Times New Roman"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g/100 g</w:t>
            </w:r>
          </w:p>
        </w:tc>
        <w:tc>
          <w:tcPr>
            <w:tcW w:w="1258" w:type="dxa"/>
            <w:gridSpan w:val="2"/>
            <w:tcBorders>
              <w:top w:val="single" w:sz="2" w:space="0" w:color="000000"/>
            </w:tcBorders>
            <w:vAlign w:val="top"/>
          </w:tcPr>
          <w:p>
            <w:pPr>
              <w:spacing w:before="114" w:line="188" w:lineRule="auto"/>
              <w:ind w:left="5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3.748</w:t>
            </w:r>
          </w:p>
        </w:tc>
        <w:tc>
          <w:tcPr>
            <w:tcW w:w="2669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82" w:line="212" w:lineRule="auto"/>
              <w:ind w:left="3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丙氨酸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Alanine, g/100 g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</w:tcBorders>
            <w:vAlign w:val="top"/>
          </w:tcPr>
          <w:p>
            <w:pPr>
              <w:spacing w:before="114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0.872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3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76" w:line="212" w:lineRule="auto"/>
              <w:ind w:left="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天冬氨酸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Aspartic acid,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07" w:line="188" w:lineRule="auto"/>
              <w:ind w:left="5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1.576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76" w:line="212" w:lineRule="auto"/>
              <w:ind w:left="38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赖氨酸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Lysine,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07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0.760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8"/>
        </w:trPr>
        <w:tc>
          <w:tcPr>
            <w:tcW w:w="2547" w:type="dxa"/>
            <w:gridSpan w:val="3"/>
            <w:vAlign w:val="top"/>
          </w:tcPr>
          <w:p>
            <w:pPr>
              <w:spacing w:before="78" w:line="211" w:lineRule="auto"/>
              <w:ind w:left="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DengXian" w:eastAsia="DengXian" w:hAnsi="DengXian" w:cs="DengXian"/>
                <w:spacing w:val="-2"/>
                <w:sz w:val="18"/>
                <w:szCs w:val="18"/>
              </w:rPr>
              <w:t>亮氨酸</w:t>
            </w:r>
            <w:r>
              <w:rPr>
                <w:rFonts w:ascii="DengXian" w:eastAsia="DengXian" w:hAnsi="DengXian" w:cs="DengXian"/>
                <w:spacing w:val="57"/>
                <w:w w:val="10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Leucine,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11" w:line="188" w:lineRule="auto"/>
              <w:ind w:left="5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1.374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80" w:line="212" w:lineRule="auto"/>
              <w:ind w:left="3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异亮氨酸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Isoleucine,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11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0.668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7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79" w:line="212" w:lineRule="auto"/>
              <w:ind w:left="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精氨酸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Arginine,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10" w:line="188" w:lineRule="auto"/>
              <w:ind w:left="52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1.279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79" w:line="212" w:lineRule="auto"/>
              <w:ind w:left="3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酪氨酸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Tyrosine,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10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0.668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2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81" w:line="210" w:lineRule="auto"/>
              <w:ind w:left="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脯氨酸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Proline,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12" w:line="188" w:lineRule="auto"/>
              <w:ind w:left="5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0.982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81" w:line="210" w:lineRule="auto"/>
              <w:ind w:left="38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半胱氨酸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Cysteine,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12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0.576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20"/>
        </w:trPr>
        <w:tc>
          <w:tcPr>
            <w:tcW w:w="2547" w:type="dxa"/>
            <w:gridSpan w:val="3"/>
            <w:vAlign w:val="top"/>
          </w:tcPr>
          <w:p>
            <w:pPr>
              <w:spacing w:before="81" w:line="211" w:lineRule="auto"/>
              <w:ind w:left="7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DengXian" w:eastAsia="DengXian" w:hAnsi="DengXian" w:cs="DengXian"/>
                <w:spacing w:val="-1"/>
                <w:sz w:val="18"/>
                <w:szCs w:val="18"/>
              </w:rPr>
              <w:t>缬氨酸</w:t>
            </w:r>
            <w:r>
              <w:rPr>
                <w:rFonts w:ascii="DengXian" w:eastAsia="DengXian" w:hAnsi="DengXian" w:cs="DengXian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Valine,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17" w:line="188" w:lineRule="auto"/>
              <w:ind w:left="5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0.964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85" w:line="210" w:lineRule="auto"/>
              <w:ind w:left="3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苏氨酸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Threonine,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17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0.502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8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83" w:line="212" w:lineRule="auto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甘氨酸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Glycine,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14" w:line="188" w:lineRule="auto"/>
              <w:ind w:left="5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0.947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83" w:line="212" w:lineRule="auto"/>
              <w:ind w:left="3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组氨酸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Histidine,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14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0.410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19"/>
        </w:trPr>
        <w:tc>
          <w:tcPr>
            <w:tcW w:w="2547" w:type="dxa"/>
            <w:gridSpan w:val="3"/>
            <w:vAlign w:val="top"/>
          </w:tcPr>
          <w:p>
            <w:pPr>
              <w:pStyle w:val="TableText"/>
              <w:spacing w:before="83" w:line="210" w:lineRule="auto"/>
              <w:ind w:left="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苯丙氨酸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Phenylalanine, g/100 g</w:t>
            </w:r>
          </w:p>
        </w:tc>
        <w:tc>
          <w:tcPr>
            <w:tcW w:w="1258" w:type="dxa"/>
            <w:gridSpan w:val="2"/>
            <w:vAlign w:val="top"/>
          </w:tcPr>
          <w:p>
            <w:pPr>
              <w:spacing w:before="113" w:line="188" w:lineRule="auto"/>
              <w:ind w:left="5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0.908</w:t>
            </w:r>
          </w:p>
        </w:tc>
        <w:tc>
          <w:tcPr>
            <w:tcW w:w="2669" w:type="dxa"/>
            <w:vAlign w:val="top"/>
          </w:tcPr>
          <w:p>
            <w:pPr>
              <w:pStyle w:val="TableText"/>
              <w:spacing w:before="83" w:line="210" w:lineRule="auto"/>
              <w:ind w:left="3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色氨酸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Tryptophan, g/100 g</w:t>
            </w:r>
          </w:p>
        </w:tc>
        <w:tc>
          <w:tcPr>
            <w:tcW w:w="1834" w:type="dxa"/>
            <w:gridSpan w:val="2"/>
            <w:vAlign w:val="top"/>
          </w:tcPr>
          <w:p>
            <w:pPr>
              <w:spacing w:before="113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0.335</w:t>
            </w:r>
          </w:p>
        </w:tc>
      </w:tr>
      <w:tr>
        <w:tblPrEx>
          <w:tblW w:w="8308" w:type="dxa"/>
          <w:tblInd w:w="336" w:type="dxa"/>
          <w:tblLayout w:type="fixed"/>
        </w:tblPrEx>
        <w:trPr>
          <w:trHeight w:val="351"/>
        </w:trPr>
        <w:tc>
          <w:tcPr>
            <w:tcW w:w="2547" w:type="dxa"/>
            <w:gridSpan w:val="3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89" w:line="212" w:lineRule="auto"/>
              <w:ind w:left="7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丝氨酸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Serine,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g/100 g</w:t>
            </w:r>
          </w:p>
        </w:tc>
        <w:tc>
          <w:tcPr>
            <w:tcW w:w="1258" w:type="dxa"/>
            <w:gridSpan w:val="2"/>
            <w:tcBorders>
              <w:bottom w:val="single" w:sz="10" w:space="0" w:color="000000"/>
            </w:tcBorders>
            <w:vAlign w:val="top"/>
          </w:tcPr>
          <w:p>
            <w:pPr>
              <w:spacing w:before="120" w:line="188" w:lineRule="auto"/>
              <w:ind w:left="5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0.890</w:t>
            </w:r>
          </w:p>
        </w:tc>
        <w:tc>
          <w:tcPr>
            <w:tcW w:w="2669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89" w:line="212" w:lineRule="auto"/>
              <w:ind w:left="3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蛋氨酸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Methionine, g/100 g</w:t>
            </w:r>
          </w:p>
        </w:tc>
        <w:tc>
          <w:tcPr>
            <w:tcW w:w="1834" w:type="dxa"/>
            <w:gridSpan w:val="2"/>
            <w:tcBorders>
              <w:bottom w:val="single" w:sz="10" w:space="0" w:color="000000"/>
            </w:tcBorders>
            <w:vAlign w:val="top"/>
          </w:tcPr>
          <w:p>
            <w:pPr>
              <w:spacing w:before="120" w:line="188" w:lineRule="auto"/>
              <w:ind w:left="11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0.335</w:t>
            </w:r>
          </w:p>
        </w:tc>
      </w:tr>
    </w:tbl>
    <w:p>
      <w:pPr>
        <w:pStyle w:val="BodyText"/>
        <w:spacing w:before="155" w:line="588" w:lineRule="exact"/>
        <w:ind w:left="43"/>
      </w:pPr>
      <w:r>
        <w:rPr>
          <w:b/>
          <w:bCs/>
          <w:spacing w:val="-4"/>
          <w:position w:val="26"/>
        </w:rPr>
        <w:t>四、主要试验（或验证）情况分析</w:t>
      </w:r>
    </w:p>
    <w:p>
      <w:pPr>
        <w:pStyle w:val="BodyText"/>
        <w:spacing w:before="1" w:line="218" w:lineRule="auto"/>
        <w:ind w:left="32"/>
      </w:pPr>
      <w:r>
        <w:rPr>
          <w:b/>
          <w:bCs/>
          <w:spacing w:val="-4"/>
        </w:rPr>
        <w:t>（一）国内外燕麦麸产品现状</w:t>
      </w:r>
    </w:p>
    <w:p>
      <w:pPr>
        <w:pStyle w:val="BodyText"/>
        <w:spacing w:before="299" w:line="360" w:lineRule="auto"/>
        <w:ind w:left="22" w:right="321" w:firstLine="478"/>
        <w:jc w:val="both"/>
        <w:sectPr>
          <w:type w:val="continuous"/>
          <w:pgSz w:w="11906" w:h="16839"/>
          <w:pgMar w:top="1427" w:right="1475" w:bottom="0" w:left="1785" w:header="0" w:footer="0" w:gutter="0"/>
          <w:pgNumType w:start="13"/>
          <w:cols w:num="1" w:space="708" w:equalWidth="0">
            <w:col w:w="8645" w:space="0"/>
          </w:cols>
        </w:sectPr>
      </w:pPr>
      <w:r>
        <w:rPr>
          <w:spacing w:val="-1"/>
        </w:rPr>
        <w:t>燕麦麸（oat</w:t>
      </w:r>
      <w:r>
        <w:rPr>
          <w:spacing w:val="-55"/>
        </w:rPr>
        <w:t xml:space="preserve"> </w:t>
      </w:r>
      <w:r>
        <w:rPr>
          <w:spacing w:val="-1"/>
        </w:rPr>
        <w:t>bran）产品是麦麸类预包装食品的主要形</w:t>
      </w:r>
      <w:r>
        <w:rPr>
          <w:spacing w:val="-2"/>
        </w:rPr>
        <w:t>式，市场中仅有少部</w:t>
      </w:r>
      <w:r>
        <w:t xml:space="preserve"> </w:t>
      </w:r>
      <w:r>
        <w:rPr>
          <w:spacing w:val="-3"/>
        </w:rPr>
        <w:t>分小麦麸皮产品。我国燕麦麸主要生产厂家比较集中，主要有西麦、燕谷坊、三</w:t>
      </w:r>
      <w:r>
        <w:rPr>
          <w:spacing w:val="3"/>
        </w:rPr>
        <w:t xml:space="preserve"> </w:t>
      </w:r>
    </w:p>
    <w:p>
      <w:pPr>
        <w:pStyle w:val="BodyText"/>
        <w:spacing w:before="299" w:line="360" w:lineRule="auto"/>
        <w:ind w:left="22" w:right="321" w:firstLine="478"/>
        <w:jc w:val="both"/>
      </w:pPr>
      <w:r>
        <w:rPr>
          <w:spacing w:val="-1"/>
        </w:rPr>
        <w:t>主粮、好哩、王饱饱等燕麦加工企业。本项目收集了市售燕麦麸产品</w:t>
      </w:r>
      <w:r>
        <w:rPr>
          <w:spacing w:val="-47"/>
        </w:rPr>
        <w:t xml:space="preserve"> </w:t>
      </w:r>
      <w:r>
        <w:rPr>
          <w:spacing w:val="-1"/>
        </w:rPr>
        <w:t>29</w:t>
      </w:r>
      <w:r>
        <w:rPr>
          <w:spacing w:val="-51"/>
        </w:rPr>
        <w:t xml:space="preserve"> </w:t>
      </w:r>
      <w:r>
        <w:rPr>
          <w:spacing w:val="-1"/>
        </w:rPr>
        <w:t>种进行</w:t>
      </w:r>
      <w:r>
        <w:t xml:space="preserve"> </w:t>
      </w:r>
      <w:r>
        <w:rPr>
          <w:spacing w:val="-2"/>
        </w:rPr>
        <w:t>调研检测，其中进口燕麦麸产品</w:t>
      </w:r>
      <w:r>
        <w:rPr>
          <w:spacing w:val="-34"/>
        </w:rPr>
        <w:t xml:space="preserve"> </w:t>
      </w:r>
      <w:r>
        <w:rPr>
          <w:spacing w:val="-2"/>
        </w:rPr>
        <w:t>9</w:t>
      </w:r>
      <w:r>
        <w:rPr>
          <w:spacing w:val="-50"/>
        </w:rPr>
        <w:t xml:space="preserve"> </w:t>
      </w:r>
      <w:r>
        <w:rPr>
          <w:spacing w:val="-2"/>
        </w:rPr>
        <w:t>个，国产燕麦麸产品</w:t>
      </w:r>
      <w:r>
        <w:rPr>
          <w:spacing w:val="-48"/>
        </w:rPr>
        <w:t xml:space="preserve"> </w:t>
      </w:r>
      <w:r>
        <w:rPr>
          <w:spacing w:val="-2"/>
        </w:rPr>
        <w:t>20</w:t>
      </w:r>
      <w:r>
        <w:rPr>
          <w:spacing w:val="-51"/>
        </w:rPr>
        <w:t xml:space="preserve"> </w:t>
      </w:r>
      <w:r>
        <w:rPr>
          <w:spacing w:val="-2"/>
        </w:rPr>
        <w:t>个，主要产品信息如</w:t>
      </w:r>
    </w:p>
    <w:p>
      <w:pPr>
        <w:pStyle w:val="BodyText"/>
        <w:spacing w:before="1" w:line="220" w:lineRule="auto"/>
        <w:ind w:left="20"/>
      </w:pPr>
      <w:r>
        <w:rPr>
          <w:spacing w:val="17"/>
        </w:rPr>
        <w:t>表4。</w:t>
      </w:r>
    </w:p>
    <w:p>
      <w:pPr>
        <w:pStyle w:val="BodyText"/>
        <w:spacing w:before="179" w:line="468" w:lineRule="exact"/>
        <w:ind w:left="503"/>
      </w:pPr>
      <w:r>
        <w:rPr>
          <w:spacing w:val="3"/>
          <w:position w:val="17"/>
        </w:rPr>
        <w:t>从各产品营养标签看，每</w:t>
      </w:r>
      <w:r>
        <w:rPr>
          <w:spacing w:val="-33"/>
          <w:position w:val="17"/>
        </w:rPr>
        <w:t xml:space="preserve"> </w:t>
      </w:r>
      <w:r>
        <w:rPr>
          <w:spacing w:val="3"/>
          <w:position w:val="17"/>
        </w:rPr>
        <w:t>100g燕麦麸中标注的能量范围为</w:t>
      </w:r>
      <w:r>
        <w:rPr>
          <w:spacing w:val="-32"/>
          <w:position w:val="17"/>
        </w:rPr>
        <w:t xml:space="preserve"> </w:t>
      </w:r>
      <w:r>
        <w:rPr>
          <w:spacing w:val="3"/>
          <w:position w:val="17"/>
        </w:rPr>
        <w:t>1</w:t>
      </w:r>
      <w:r>
        <w:rPr>
          <w:spacing w:val="2"/>
          <w:position w:val="17"/>
        </w:rPr>
        <w:t>324~</w:t>
      </w:r>
    </w:p>
    <w:p>
      <w:pPr>
        <w:pStyle w:val="BodyText"/>
        <w:spacing w:line="184" w:lineRule="auto"/>
        <w:ind w:left="38"/>
      </w:pPr>
      <w:r>
        <w:rPr>
          <w:spacing w:val="-2"/>
        </w:rPr>
        <w:t>1685kJ/100g，21</w:t>
      </w:r>
      <w:r>
        <w:rPr>
          <w:spacing w:val="-42"/>
        </w:rPr>
        <w:t xml:space="preserve"> </w:t>
      </w:r>
      <w:r>
        <w:rPr>
          <w:spacing w:val="-2"/>
        </w:rPr>
        <w:t>号样品能量最低，2</w:t>
      </w:r>
      <w:r>
        <w:rPr>
          <w:spacing w:val="-45"/>
        </w:rPr>
        <w:t xml:space="preserve"> </w:t>
      </w:r>
      <w:r>
        <w:rPr>
          <w:spacing w:val="-2"/>
        </w:rPr>
        <w:t>号样品能量最高。</w:t>
      </w:r>
    </w:p>
    <w:p>
      <w:pPr>
        <w:spacing w:line="184" w:lineRule="auto"/>
        <w:sectPr>
          <w:type w:val="nextPage"/>
          <w:pgSz w:w="11906" w:h="16839"/>
          <w:pgMar w:top="1427" w:right="1475" w:bottom="0" w:left="1785" w:header="0" w:footer="0" w:gutter="0"/>
          <w:pgNumType w:start="14"/>
          <w:cols w:num="1" w:space="708" w:equalWidth="0">
            <w:col w:w="8645" w:space="0"/>
          </w:cols>
          <w:titlePg w:val="0"/>
        </w:sectPr>
      </w:pPr>
    </w:p>
    <w:p>
      <w:pPr>
        <w:pStyle w:val="BodyText"/>
        <w:spacing w:before="47" w:line="214" w:lineRule="auto"/>
        <w:ind w:left="870"/>
      </w:pPr>
      <w:r>
        <w:rPr>
          <w:spacing w:val="-2"/>
        </w:rPr>
        <w:t>蛋白质含量范围为</w:t>
      </w:r>
      <w:r>
        <w:rPr>
          <w:spacing w:val="-33"/>
        </w:rPr>
        <w:t xml:space="preserve"> </w:t>
      </w:r>
      <w:r>
        <w:rPr>
          <w:spacing w:val="-2"/>
        </w:rPr>
        <w:t>6.7～24.8g/100g，21</w:t>
      </w:r>
      <w:r>
        <w:rPr>
          <w:spacing w:val="-44"/>
        </w:rPr>
        <w:t xml:space="preserve"> </w:t>
      </w:r>
      <w:r>
        <w:rPr>
          <w:spacing w:val="-2"/>
        </w:rPr>
        <w:t>号样品最低，3</w:t>
      </w:r>
      <w:r>
        <w:rPr>
          <w:spacing w:val="-45"/>
        </w:rPr>
        <w:t xml:space="preserve"> </w:t>
      </w:r>
      <w:r>
        <w:rPr>
          <w:spacing w:val="-2"/>
        </w:rPr>
        <w:t>号样品最高。</w:t>
      </w:r>
    </w:p>
    <w:p>
      <w:pPr>
        <w:pStyle w:val="BodyText"/>
        <w:spacing w:before="190" w:line="465" w:lineRule="exact"/>
        <w:ind w:left="864"/>
      </w:pPr>
      <w:r>
        <w:rPr>
          <w:spacing w:val="-1"/>
          <w:position w:val="17"/>
        </w:rPr>
        <w:t>脂肪含量范围为</w:t>
      </w:r>
      <w:r>
        <w:rPr>
          <w:spacing w:val="-47"/>
          <w:position w:val="17"/>
        </w:rPr>
        <w:t xml:space="preserve"> </w:t>
      </w:r>
      <w:r>
        <w:rPr>
          <w:spacing w:val="-1"/>
          <w:position w:val="17"/>
        </w:rPr>
        <w:t>2.4～12.0g/100g，12</w:t>
      </w:r>
      <w:r>
        <w:rPr>
          <w:spacing w:val="-45"/>
          <w:position w:val="17"/>
        </w:rPr>
        <w:t xml:space="preserve"> </w:t>
      </w:r>
      <w:r>
        <w:rPr>
          <w:spacing w:val="-1"/>
          <w:position w:val="17"/>
        </w:rPr>
        <w:t>号样品脂肪含量最低，Uncle</w:t>
      </w:r>
      <w:r>
        <w:rPr>
          <w:spacing w:val="-23"/>
          <w:position w:val="17"/>
        </w:rPr>
        <w:t xml:space="preserve"> </w:t>
      </w:r>
      <w:r>
        <w:rPr>
          <w:spacing w:val="-2"/>
          <w:position w:val="17"/>
        </w:rPr>
        <w:t>Tom</w:t>
      </w:r>
      <w:r>
        <w:rPr>
          <w:spacing w:val="-50"/>
          <w:position w:val="17"/>
        </w:rPr>
        <w:t xml:space="preserve"> </w:t>
      </w:r>
      <w:r>
        <w:rPr>
          <w:spacing w:val="-2"/>
          <w:position w:val="17"/>
        </w:rPr>
        <w:t>含</w:t>
      </w:r>
    </w:p>
    <w:p>
      <w:pPr>
        <w:pStyle w:val="BodyText"/>
        <w:spacing w:line="219" w:lineRule="auto"/>
        <w:ind w:left="382"/>
      </w:pPr>
      <w:r>
        <w:rPr>
          <w:spacing w:val="-3"/>
        </w:rPr>
        <w:t>量最高。</w:t>
      </w:r>
    </w:p>
    <w:p>
      <w:pPr>
        <w:pStyle w:val="BodyText"/>
        <w:spacing w:before="182" w:line="466" w:lineRule="exact"/>
        <w:ind w:left="862"/>
      </w:pPr>
      <w:r>
        <w:rPr>
          <w:spacing w:val="-1"/>
          <w:position w:val="17"/>
        </w:rPr>
        <w:t>膳食纤维含量范围为</w:t>
      </w:r>
      <w:r>
        <w:rPr>
          <w:spacing w:val="-31"/>
          <w:position w:val="17"/>
        </w:rPr>
        <w:t xml:space="preserve"> </w:t>
      </w:r>
      <w:r>
        <w:rPr>
          <w:spacing w:val="-1"/>
          <w:position w:val="17"/>
        </w:rPr>
        <w:t>10.0～36.8g/100g，其中捷森燕麦麸含量最低，27</w:t>
      </w:r>
      <w:r>
        <w:rPr>
          <w:spacing w:val="-45"/>
          <w:position w:val="17"/>
        </w:rPr>
        <w:t xml:space="preserve"> </w:t>
      </w:r>
      <w:r>
        <w:rPr>
          <w:spacing w:val="-1"/>
          <w:position w:val="17"/>
        </w:rPr>
        <w:t>号</w:t>
      </w:r>
    </w:p>
    <w:p>
      <w:pPr>
        <w:pStyle w:val="BodyText"/>
        <w:spacing w:line="219" w:lineRule="auto"/>
        <w:ind w:left="382"/>
      </w:pPr>
      <w:r>
        <w:rPr>
          <w:spacing w:val="-2"/>
        </w:rPr>
        <w:t>样品含量最高。</w:t>
      </w:r>
    </w:p>
    <w:p>
      <w:pPr>
        <w:pStyle w:val="BodyText"/>
        <w:spacing w:before="185" w:line="359" w:lineRule="auto"/>
        <w:ind w:left="381" w:right="324" w:firstLine="481"/>
      </w:pPr>
      <w:r>
        <w:rPr>
          <w:spacing w:val="-2"/>
        </w:rPr>
        <w:t>碳水化合物含量差异最大，从</w:t>
      </w:r>
      <w:r>
        <w:rPr>
          <w:spacing w:val="-43"/>
        </w:rPr>
        <w:t xml:space="preserve"> </w:t>
      </w:r>
      <w:r>
        <w:rPr>
          <w:spacing w:val="-2"/>
        </w:rPr>
        <w:t>22.2～65.0g/100g，品质差异较大（表</w:t>
      </w:r>
      <w:r>
        <w:rPr>
          <w:spacing w:val="-48"/>
        </w:rPr>
        <w:t xml:space="preserve"> </w:t>
      </w:r>
      <w:r>
        <w:rPr>
          <w:spacing w:val="-2"/>
        </w:rPr>
        <w:t>2）。</w:t>
      </w:r>
      <w:r>
        <w:t xml:space="preserve"> </w:t>
      </w:r>
      <w:r>
        <w:rPr>
          <w:spacing w:val="-6"/>
        </w:rPr>
        <w:t>产品标签中，80%的产品的组分含量范围为：膳食纤维</w:t>
      </w:r>
      <w:r>
        <w:rPr>
          <w:spacing w:val="-33"/>
        </w:rPr>
        <w:t xml:space="preserve"> </w:t>
      </w:r>
      <w:r>
        <w:rPr>
          <w:spacing w:val="-6"/>
        </w:rPr>
        <w:t>10～2</w:t>
      </w:r>
      <w:r>
        <w:rPr>
          <w:spacing w:val="-7"/>
        </w:rPr>
        <w:t>2%，能量</w:t>
      </w:r>
      <w:r>
        <w:rPr>
          <w:spacing w:val="-33"/>
        </w:rPr>
        <w:t xml:space="preserve"> </w:t>
      </w:r>
      <w:r>
        <w:rPr>
          <w:spacing w:val="-7"/>
        </w:rPr>
        <w:t>1324～1564</w:t>
      </w:r>
      <w:r>
        <w:t xml:space="preserve"> </w:t>
      </w:r>
      <w:r>
        <w:rPr>
          <w:spacing w:val="-1"/>
        </w:rPr>
        <w:t>kJ/100g， 蛋白质</w:t>
      </w:r>
      <w:r>
        <w:rPr>
          <w:spacing w:val="-33"/>
        </w:rPr>
        <w:t xml:space="preserve"> </w:t>
      </w:r>
      <w:r>
        <w:rPr>
          <w:spacing w:val="-1"/>
        </w:rPr>
        <w:t>13.7～20.7%，碳水化合物</w:t>
      </w:r>
      <w:r>
        <w:rPr>
          <w:spacing w:val="-46"/>
        </w:rPr>
        <w:t xml:space="preserve"> </w:t>
      </w:r>
      <w:r>
        <w:rPr>
          <w:spacing w:val="-1"/>
        </w:rPr>
        <w:t>31</w:t>
      </w:r>
      <w:r>
        <w:rPr>
          <w:spacing w:val="-2"/>
        </w:rPr>
        <w:t>.8～51.4%（表</w:t>
      </w:r>
      <w:r>
        <w:rPr>
          <w:spacing w:val="-46"/>
        </w:rPr>
        <w:t xml:space="preserve"> </w:t>
      </w:r>
      <w:r>
        <w:rPr>
          <w:spacing w:val="-2"/>
        </w:rPr>
        <w:t>5）。继续通过</w:t>
      </w:r>
    </w:p>
    <w:p>
      <w:pPr>
        <w:pStyle w:val="BodyText"/>
        <w:spacing w:line="218" w:lineRule="auto"/>
        <w:ind w:left="388"/>
      </w:pPr>
      <w:r>
        <w:rPr>
          <w:spacing w:val="-1"/>
        </w:rPr>
        <w:t>实际检测来验证市售燕麦麸产品群体的品质特征。</w:t>
      </w:r>
    </w:p>
    <w:p>
      <w:pPr>
        <w:spacing w:line="340" w:lineRule="auto"/>
        <w:rPr>
          <w:rFonts w:ascii="Arial"/>
          <w:sz w:val="21"/>
        </w:rPr>
      </w:pPr>
    </w:p>
    <w:p>
      <w:pPr>
        <w:pStyle w:val="BodyText"/>
        <w:spacing w:before="79" w:line="219" w:lineRule="auto"/>
        <w:ind w:left="3127"/>
      </w:pPr>
      <w:r>
        <w:rPr>
          <w:spacing w:val="-2"/>
        </w:rPr>
        <w:t>表</w:t>
      </w:r>
      <w:r>
        <w:rPr>
          <w:spacing w:val="-44"/>
        </w:rPr>
        <w:t xml:space="preserve"> </w:t>
      </w:r>
      <w:r>
        <w:rPr>
          <w:spacing w:val="-2"/>
        </w:rPr>
        <w:t>4  市售燕麦麸产品信息</w:t>
      </w:r>
    </w:p>
    <w:tbl>
      <w:tblPr>
        <w:tblStyle w:val="TableNormal4"/>
        <w:tblW w:w="90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08"/>
        <w:gridCol w:w="838"/>
        <w:gridCol w:w="2468"/>
        <w:gridCol w:w="2222"/>
        <w:gridCol w:w="1539"/>
        <w:gridCol w:w="1182"/>
      </w:tblGrid>
      <w:tr>
        <w:tblPrEx>
          <w:tblW w:w="9057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69"/>
        </w:trPr>
        <w:tc>
          <w:tcPr>
            <w:tcW w:w="808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11" w:line="228" w:lineRule="auto"/>
              <w:ind w:left="222"/>
            </w:pPr>
            <w:r>
              <w:rPr>
                <w:b/>
                <w:bCs/>
                <w:spacing w:val="3"/>
              </w:rPr>
              <w:t>编号</w:t>
            </w:r>
          </w:p>
        </w:tc>
        <w:tc>
          <w:tcPr>
            <w:tcW w:w="838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11" w:line="228" w:lineRule="auto"/>
              <w:ind w:left="188"/>
            </w:pPr>
            <w:r>
              <w:rPr>
                <w:b/>
                <w:bCs/>
                <w:spacing w:val="3"/>
              </w:rPr>
              <w:t>产地</w:t>
            </w:r>
          </w:p>
        </w:tc>
        <w:tc>
          <w:tcPr>
            <w:tcW w:w="2468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11" w:line="228" w:lineRule="auto"/>
              <w:ind w:left="770"/>
            </w:pPr>
            <w:r>
              <w:rPr>
                <w:b/>
                <w:bCs/>
                <w:spacing w:val="6"/>
              </w:rPr>
              <w:t>产品名称</w:t>
            </w:r>
          </w:p>
        </w:tc>
        <w:tc>
          <w:tcPr>
            <w:tcW w:w="2222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11" w:line="228" w:lineRule="auto"/>
              <w:ind w:left="958"/>
            </w:pPr>
            <w:r>
              <w:rPr>
                <w:b/>
                <w:bCs/>
                <w:spacing w:val="3"/>
              </w:rPr>
              <w:t>规格</w:t>
            </w:r>
          </w:p>
        </w:tc>
        <w:tc>
          <w:tcPr>
            <w:tcW w:w="1539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11" w:line="228" w:lineRule="auto"/>
              <w:ind w:left="400"/>
            </w:pPr>
            <w:r>
              <w:rPr>
                <w:b/>
                <w:bCs/>
                <w:spacing w:val="6"/>
              </w:rPr>
              <w:t>生产日期</w:t>
            </w:r>
          </w:p>
        </w:tc>
        <w:tc>
          <w:tcPr>
            <w:tcW w:w="1182" w:type="dxa"/>
            <w:tcBorders>
              <w:top w:val="single" w:sz="10" w:space="0" w:color="000000"/>
              <w:bottom w:val="single" w:sz="2" w:space="0" w:color="000000"/>
            </w:tcBorders>
            <w:vAlign w:val="top"/>
          </w:tcPr>
          <w:p>
            <w:pPr>
              <w:pStyle w:val="TableText"/>
              <w:spacing w:before="112" w:line="228" w:lineRule="auto"/>
              <w:ind w:left="273"/>
            </w:pPr>
            <w:r>
              <w:rPr>
                <w:b/>
                <w:bCs/>
                <w:spacing w:val="5"/>
              </w:rPr>
              <w:t>保质期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400"/>
        </w:trPr>
        <w:tc>
          <w:tcPr>
            <w:tcW w:w="808" w:type="dxa"/>
            <w:tcBorders>
              <w:top w:val="single" w:sz="2" w:space="0" w:color="000000"/>
            </w:tcBorders>
            <w:vAlign w:val="top"/>
          </w:tcPr>
          <w:p>
            <w:pPr>
              <w:spacing w:before="143" w:line="195" w:lineRule="auto"/>
              <w:ind w:left="3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07" w:line="227" w:lineRule="auto"/>
              <w:ind w:left="673"/>
            </w:pPr>
            <w:r>
              <w:rPr>
                <w:spacing w:val="7"/>
              </w:rPr>
              <w:t>高纤燕麦麸</w:t>
            </w:r>
          </w:p>
        </w:tc>
        <w:tc>
          <w:tcPr>
            <w:tcW w:w="2222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07" w:line="221" w:lineRule="auto"/>
              <w:ind w:left="8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450g/</w:t>
            </w:r>
            <w:r>
              <w:rPr>
                <w:spacing w:val="4"/>
              </w:rPr>
              <w:t>罐</w:t>
            </w:r>
          </w:p>
        </w:tc>
        <w:tc>
          <w:tcPr>
            <w:tcW w:w="1539" w:type="dxa"/>
            <w:tcBorders>
              <w:top w:val="single" w:sz="2" w:space="0" w:color="000000"/>
            </w:tcBorders>
            <w:vAlign w:val="top"/>
          </w:tcPr>
          <w:p>
            <w:pPr>
              <w:spacing w:before="143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2021.04.13</w:t>
            </w:r>
          </w:p>
        </w:tc>
        <w:tc>
          <w:tcPr>
            <w:tcW w:w="1182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07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03" w:line="195" w:lineRule="auto"/>
              <w:ind w:left="3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67" w:line="227" w:lineRule="auto"/>
              <w:ind w:left="770"/>
            </w:pPr>
            <w:r>
              <w:rPr>
                <w:spacing w:val="7"/>
              </w:rPr>
              <w:t>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67" w:line="221" w:lineRule="auto"/>
              <w:ind w:left="8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400g/</w:t>
            </w:r>
            <w:r>
              <w:rPr>
                <w:spacing w:val="4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03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2021.08.01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67" w:line="228" w:lineRule="auto"/>
              <w:ind w:left="401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t>年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04" w:line="195" w:lineRule="auto"/>
              <w:ind w:lef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68" w:line="227" w:lineRule="auto"/>
              <w:ind w:left="770"/>
            </w:pPr>
            <w:r>
              <w:rPr>
                <w:spacing w:val="7"/>
              </w:rPr>
              <w:t>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68" w:line="221" w:lineRule="auto"/>
              <w:ind w:left="8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400g/</w:t>
            </w:r>
            <w:r>
              <w:rPr>
                <w:spacing w:val="4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04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2022.01.</w:t>
            </w: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68" w:line="228" w:lineRule="auto"/>
              <w:ind w:left="300"/>
            </w:pPr>
            <w:r>
              <w:rPr>
                <w:rFonts w:ascii="Times New Roman" w:eastAsia="Times New Roman" w:hAnsi="Times New Roman" w:cs="Times New Roman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spacing w:val="1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05" w:line="195" w:lineRule="auto"/>
              <w:ind w:left="3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69" w:line="227" w:lineRule="auto"/>
              <w:ind w:left="770"/>
            </w:pPr>
            <w:r>
              <w:rPr>
                <w:spacing w:val="7"/>
              </w:rPr>
              <w:t>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69" w:line="221" w:lineRule="auto"/>
              <w:ind w:left="8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400g/</w:t>
            </w:r>
            <w:r>
              <w:rPr>
                <w:spacing w:val="4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05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2021.</w:t>
            </w: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12.19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69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09" w:line="192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70" w:line="227" w:lineRule="auto"/>
              <w:ind w:left="667"/>
            </w:pPr>
            <w:r>
              <w:rPr>
                <w:spacing w:val="8"/>
              </w:rPr>
              <w:t>燕麦麸皮粉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70" w:line="221" w:lineRule="auto"/>
              <w:ind w:left="583"/>
            </w:pPr>
            <w:r>
              <w:rPr>
                <w:rFonts w:ascii="Times New Roman" w:eastAsia="Times New Roman" w:hAnsi="Times New Roman" w:cs="Times New Roman"/>
                <w:spacing w:val="1"/>
              </w:rPr>
              <w:t>20g/</w:t>
            </w:r>
            <w:r>
              <w:rPr>
                <w:spacing w:val="1"/>
              </w:rPr>
              <w:t>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*</w:t>
            </w:r>
            <w:r>
              <w:rPr>
                <w:rFonts w:ascii="Times New Roman" w:eastAsia="Times New Roman" w:hAnsi="Times New Roman" w:cs="Times New Roman"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spacing w:val="1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06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2021.10.29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70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07" w:line="195" w:lineRule="auto"/>
              <w:ind w:lef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71" w:line="227" w:lineRule="auto"/>
              <w:ind w:left="567"/>
            </w:pPr>
            <w:r>
              <w:rPr>
                <w:spacing w:val="7"/>
              </w:rPr>
              <w:t>高纤燕麦麸皮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71" w:line="221" w:lineRule="auto"/>
              <w:ind w:left="583"/>
            </w:pPr>
            <w:r>
              <w:rPr>
                <w:rFonts w:ascii="Times New Roman" w:eastAsia="Times New Roman" w:hAnsi="Times New Roman" w:cs="Times New Roman"/>
                <w:spacing w:val="1"/>
              </w:rPr>
              <w:t>28g/</w:t>
            </w:r>
            <w:r>
              <w:rPr>
                <w:spacing w:val="1"/>
              </w:rPr>
              <w:t>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*</w:t>
            </w:r>
            <w:r>
              <w:rPr>
                <w:rFonts w:ascii="Times New Roman" w:eastAsia="Times New Roman" w:hAnsi="Times New Roman" w:cs="Times New Roman"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spacing w:val="1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07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2021.10.20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71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1" w:line="192" w:lineRule="auto"/>
              <w:ind w:left="3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72" w:line="227" w:lineRule="auto"/>
              <w:ind w:left="673"/>
            </w:pPr>
            <w:r>
              <w:rPr>
                <w:spacing w:val="7"/>
              </w:rPr>
              <w:t>高纤燕麦麸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72" w:line="221" w:lineRule="auto"/>
              <w:ind w:left="8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400g/</w:t>
            </w:r>
            <w:r>
              <w:rPr>
                <w:spacing w:val="4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08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2022.01.13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72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47"/>
        </w:trPr>
        <w:tc>
          <w:tcPr>
            <w:tcW w:w="808" w:type="dxa"/>
            <w:vAlign w:val="top"/>
          </w:tcPr>
          <w:p>
            <w:pPr>
              <w:spacing w:before="109" w:line="195" w:lineRule="auto"/>
              <w:ind w:left="3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73" w:line="227" w:lineRule="auto"/>
              <w:ind w:left="562"/>
            </w:pPr>
            <w:r>
              <w:rPr>
                <w:spacing w:val="8"/>
              </w:rPr>
              <w:t>燕麦麸皮中片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73" w:line="228" w:lineRule="auto"/>
              <w:ind w:left="876"/>
            </w:pPr>
            <w:r>
              <w:rPr>
                <w:rFonts w:ascii="Times New Roman" w:eastAsia="Times New Roman" w:hAnsi="Times New Roman" w:cs="Times New Roman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spacing w:val="3"/>
              </w:rPr>
              <w:t>千克</w:t>
            </w:r>
          </w:p>
        </w:tc>
        <w:tc>
          <w:tcPr>
            <w:tcW w:w="1539" w:type="dxa"/>
            <w:vAlign w:val="top"/>
          </w:tcPr>
          <w:p>
            <w:pPr>
              <w:spacing w:before="109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2021.</w:t>
            </w: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12.21</w:t>
            </w:r>
          </w:p>
        </w:tc>
        <w:tc>
          <w:tcPr>
            <w:tcW w:w="1182" w:type="dxa"/>
            <w:vAlign w:val="top"/>
          </w:tcPr>
          <w:p>
            <w:pPr>
              <w:spacing w:before="105" w:line="199" w:lineRule="auto"/>
              <w:ind w:left="5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/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22" w:line="195" w:lineRule="auto"/>
              <w:ind w:lef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6" w:line="227" w:lineRule="auto"/>
              <w:ind w:left="562"/>
            </w:pPr>
            <w:r>
              <w:rPr>
                <w:spacing w:val="8"/>
              </w:rPr>
              <w:t>燕麦麸皮小片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6" w:line="228" w:lineRule="auto"/>
              <w:ind w:left="876"/>
            </w:pPr>
            <w:r>
              <w:rPr>
                <w:rFonts w:ascii="Times New Roman" w:eastAsia="Times New Roman" w:hAnsi="Times New Roman" w:cs="Times New Roman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spacing w:val="3"/>
              </w:rPr>
              <w:t>千克</w:t>
            </w:r>
          </w:p>
        </w:tc>
        <w:tc>
          <w:tcPr>
            <w:tcW w:w="1539" w:type="dxa"/>
            <w:vAlign w:val="top"/>
          </w:tcPr>
          <w:p>
            <w:pPr>
              <w:spacing w:before="122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2021.</w:t>
            </w: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12.04</w:t>
            </w:r>
          </w:p>
        </w:tc>
        <w:tc>
          <w:tcPr>
            <w:tcW w:w="1182" w:type="dxa"/>
            <w:vAlign w:val="top"/>
          </w:tcPr>
          <w:p>
            <w:pPr>
              <w:spacing w:before="118" w:line="199" w:lineRule="auto"/>
              <w:ind w:left="5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/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729"/>
        </w:trPr>
        <w:tc>
          <w:tcPr>
            <w:tcW w:w="808" w:type="dxa"/>
            <w:vAlign w:val="top"/>
          </w:tcPr>
          <w:p>
            <w:pPr>
              <w:spacing w:before="123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10</w:t>
            </w:r>
          </w:p>
          <w:p>
            <w:pPr>
              <w:spacing w:before="173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11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spacing w:before="267" w:line="228" w:lineRule="auto"/>
              <w:ind w:left="211"/>
            </w:pPr>
            <w:r>
              <w:rPr>
                <w:spacing w:val="-6"/>
              </w:rPr>
              <w:t>国产</w:t>
            </w: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7" w:line="360" w:lineRule="exact"/>
              <w:ind w:left="567"/>
            </w:pPr>
            <w:r>
              <w:rPr>
                <w:spacing w:val="7"/>
                <w:position w:val="11"/>
              </w:rPr>
              <w:t>高纤燕麦麸皮</w:t>
            </w:r>
          </w:p>
          <w:p>
            <w:pPr>
              <w:pStyle w:val="TableText"/>
              <w:spacing w:line="226" w:lineRule="auto"/>
              <w:ind w:left="876"/>
            </w:pPr>
            <w:r>
              <w:rPr>
                <w:spacing w:val="6"/>
              </w:rPr>
              <w:t>燕麦麸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7" w:line="360" w:lineRule="exact"/>
              <w:ind w:left="827"/>
            </w:pPr>
            <w:r>
              <w:rPr>
                <w:rFonts w:ascii="Times New Roman" w:eastAsia="Times New Roman" w:hAnsi="Times New Roman" w:cs="Times New Roman"/>
                <w:spacing w:val="3"/>
                <w:position w:val="11"/>
              </w:rPr>
              <w:t>500g/</w:t>
            </w:r>
            <w:r>
              <w:rPr>
                <w:spacing w:val="3"/>
                <w:position w:val="11"/>
              </w:rPr>
              <w:t>罐</w:t>
            </w:r>
          </w:p>
          <w:p>
            <w:pPr>
              <w:pStyle w:val="TableText"/>
              <w:spacing w:line="221" w:lineRule="auto"/>
              <w:ind w:left="788"/>
            </w:pPr>
            <w:r>
              <w:rPr>
                <w:rFonts w:ascii="Times New Roman" w:eastAsia="Times New Roman" w:hAnsi="Times New Roman" w:cs="Times New Roman"/>
                <w:spacing w:val="1"/>
              </w:rPr>
              <w:t>1000g/</w:t>
            </w:r>
            <w:r>
              <w:rPr>
                <w:spacing w:val="1"/>
              </w:rPr>
              <w:t>罐</w:t>
            </w:r>
          </w:p>
        </w:tc>
        <w:tc>
          <w:tcPr>
            <w:tcW w:w="1539" w:type="dxa"/>
            <w:vAlign w:val="top"/>
          </w:tcPr>
          <w:p>
            <w:pPr>
              <w:spacing w:before="124" w:line="360" w:lineRule="exact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15"/>
                <w:sz w:val="20"/>
                <w:szCs w:val="20"/>
              </w:rPr>
              <w:t>2022.01.19</w:t>
            </w:r>
          </w:p>
          <w:p>
            <w:pPr>
              <w:spacing w:line="194" w:lineRule="auto"/>
              <w:ind w:left="3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2022.8.05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7" w:line="360" w:lineRule="exact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  <w:position w:val="11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  <w:position w:val="11"/>
              </w:rPr>
              <w:t xml:space="preserve"> </w:t>
            </w:r>
            <w:r>
              <w:rPr>
                <w:spacing w:val="-2"/>
                <w:position w:val="11"/>
              </w:rPr>
              <w:t>个月</w:t>
            </w:r>
          </w:p>
          <w:p>
            <w:pPr>
              <w:pStyle w:val="TableText"/>
              <w:spacing w:line="227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4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12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78" w:line="227" w:lineRule="auto"/>
              <w:ind w:left="667"/>
            </w:pPr>
            <w:r>
              <w:rPr>
                <w:spacing w:val="8"/>
              </w:rPr>
              <w:t>燕麦麸皮粉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78" w:line="221" w:lineRule="auto"/>
              <w:ind w:left="827"/>
            </w:pPr>
            <w:r>
              <w:rPr>
                <w:rFonts w:ascii="Times New Roman" w:eastAsia="Times New Roman" w:hAnsi="Times New Roman" w:cs="Times New Roman"/>
                <w:spacing w:val="3"/>
              </w:rPr>
              <w:t>500g/</w:t>
            </w:r>
            <w:r>
              <w:rPr>
                <w:spacing w:val="3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14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2022.09.01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78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5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13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79" w:line="227" w:lineRule="auto"/>
              <w:ind w:left="770"/>
            </w:pPr>
            <w:r>
              <w:rPr>
                <w:spacing w:val="7"/>
              </w:rPr>
              <w:t>燕麦麸粉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79" w:line="221" w:lineRule="auto"/>
              <w:ind w:left="4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300g(20g*</w:t>
            </w:r>
            <w:r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15 </w:t>
            </w:r>
            <w:r>
              <w:rPr>
                <w:spacing w:val="2"/>
              </w:rPr>
              <w:t>袋</w:t>
            </w:r>
            <w:r>
              <w:rPr>
                <w:rFonts w:ascii="Times New Roman" w:eastAsia="Times New Roman" w:hAnsi="Times New Roman" w:cs="Times New Roman"/>
                <w:spacing w:val="2"/>
              </w:rPr>
              <w:t>)</w:t>
            </w:r>
          </w:p>
        </w:tc>
        <w:tc>
          <w:tcPr>
            <w:tcW w:w="1539" w:type="dxa"/>
            <w:vAlign w:val="top"/>
          </w:tcPr>
          <w:p>
            <w:pPr>
              <w:spacing w:before="115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2022.09.</w:t>
            </w: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79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6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14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0" w:line="227" w:lineRule="auto"/>
              <w:ind w:left="667"/>
            </w:pPr>
            <w:r>
              <w:rPr>
                <w:spacing w:val="8"/>
              </w:rPr>
              <w:t>燕麦麸皮粉</w:t>
            </w:r>
          </w:p>
        </w:tc>
        <w:tc>
          <w:tcPr>
            <w:tcW w:w="2222" w:type="dxa"/>
            <w:vAlign w:val="top"/>
          </w:tcPr>
          <w:p>
            <w:pPr>
              <w:spacing w:before="112" w:line="201" w:lineRule="auto"/>
              <w:ind w:left="6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50g(5g*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10)</w:t>
            </w:r>
          </w:p>
        </w:tc>
        <w:tc>
          <w:tcPr>
            <w:tcW w:w="1539" w:type="dxa"/>
            <w:vAlign w:val="top"/>
          </w:tcPr>
          <w:p>
            <w:pPr>
              <w:spacing w:before="116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2022.09.02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0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7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15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1" w:line="227" w:lineRule="auto"/>
              <w:ind w:left="770"/>
            </w:pPr>
            <w:r>
              <w:rPr>
                <w:spacing w:val="7"/>
              </w:rPr>
              <w:t>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1" w:line="221" w:lineRule="auto"/>
              <w:ind w:left="351"/>
            </w:pPr>
            <w:r>
              <w:rPr>
                <w:rFonts w:ascii="Times New Roman" w:eastAsia="Times New Roman" w:hAnsi="Times New Roman" w:cs="Times New Roman"/>
                <w:spacing w:val="4"/>
              </w:rPr>
              <w:t>210g</w:t>
            </w:r>
            <w:r>
              <w:rPr>
                <w:spacing w:val="4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30g*7 </w:t>
            </w:r>
            <w:r>
              <w:rPr>
                <w:spacing w:val="4"/>
              </w:rPr>
              <w:t>袋）</w:t>
            </w:r>
          </w:p>
        </w:tc>
        <w:tc>
          <w:tcPr>
            <w:tcW w:w="1539" w:type="dxa"/>
            <w:vAlign w:val="top"/>
          </w:tcPr>
          <w:p>
            <w:pPr>
              <w:spacing w:before="117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2022.08.24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1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8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16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2" w:line="227" w:lineRule="auto"/>
              <w:ind w:left="567"/>
            </w:pPr>
            <w:r>
              <w:rPr>
                <w:spacing w:val="7"/>
              </w:rPr>
              <w:t>高纤燕麦麸皮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2" w:line="221" w:lineRule="auto"/>
              <w:ind w:left="829"/>
            </w:pPr>
            <w:r>
              <w:rPr>
                <w:rFonts w:ascii="Times New Roman" w:eastAsia="Times New Roman" w:hAnsi="Times New Roman" w:cs="Times New Roman"/>
                <w:spacing w:val="3"/>
              </w:rPr>
              <w:t>840g/</w:t>
            </w:r>
            <w:r>
              <w:rPr>
                <w:spacing w:val="3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18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2022.04.10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2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19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17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3" w:line="227" w:lineRule="auto"/>
              <w:ind w:left="246"/>
            </w:pPr>
            <w:r>
              <w:rPr>
                <w:spacing w:val="9"/>
              </w:rPr>
              <w:t>低升糖指数燕麦麸皮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3" w:line="221" w:lineRule="auto"/>
              <w:ind w:left="825"/>
            </w:pPr>
            <w:r>
              <w:rPr>
                <w:rFonts w:ascii="Times New Roman" w:eastAsia="Times New Roman" w:hAnsi="Times New Roman" w:cs="Times New Roman"/>
                <w:spacing w:val="3"/>
              </w:rPr>
              <w:t>300g/</w:t>
            </w:r>
            <w:r>
              <w:rPr>
                <w:spacing w:val="3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19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2022.10.19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3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20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18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4" w:line="227" w:lineRule="auto"/>
              <w:ind w:left="673"/>
            </w:pPr>
            <w:r>
              <w:rPr>
                <w:spacing w:val="7"/>
              </w:rPr>
              <w:t>高纤燕麦麸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4" w:line="221" w:lineRule="auto"/>
              <w:ind w:left="429"/>
            </w:pPr>
            <w:r>
              <w:rPr>
                <w:rFonts w:ascii="Times New Roman" w:eastAsia="Times New Roman" w:hAnsi="Times New Roman" w:cs="Times New Roman"/>
                <w:spacing w:val="2"/>
              </w:rPr>
              <w:t>450g</w:t>
            </w:r>
            <w:r>
              <w:rPr>
                <w:spacing w:val="2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2"/>
              </w:rPr>
              <w:t>30g*</w:t>
            </w:r>
            <w:r>
              <w:rPr>
                <w:rFonts w:ascii="Times New Roman" w:eastAsia="Times New Roman" w:hAnsi="Times New Roman" w:cs="Times New Roman"/>
                <w:spacing w:val="-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15</w:t>
            </w:r>
            <w:r>
              <w:rPr>
                <w:spacing w:val="2"/>
              </w:rPr>
              <w:t>）</w:t>
            </w:r>
          </w:p>
        </w:tc>
        <w:tc>
          <w:tcPr>
            <w:tcW w:w="1539" w:type="dxa"/>
            <w:vAlign w:val="top"/>
          </w:tcPr>
          <w:p>
            <w:pPr>
              <w:spacing w:before="120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2022.10.15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4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</w:tbl>
    <w:p>
      <w:pPr>
        <w:sectPr>
          <w:pgSz w:w="11906" w:h="16839"/>
          <w:pgMar w:top="1426" w:right="1424" w:bottom="0" w:left="1423" w:header="0" w:footer="0" w:gutter="0"/>
          <w:pgNumType w:start="15"/>
          <w:cols w:space="708"/>
        </w:sectPr>
      </w:pPr>
    </w:p>
    <w:tbl>
      <w:tblPr>
        <w:tblStyle w:val="TableNormal5"/>
        <w:tblW w:w="90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08"/>
        <w:gridCol w:w="838"/>
        <w:gridCol w:w="2468"/>
        <w:gridCol w:w="2222"/>
        <w:gridCol w:w="1539"/>
        <w:gridCol w:w="1182"/>
      </w:tblGrid>
      <w:tr>
        <w:tblPrEx>
          <w:tblW w:w="9057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21" w:line="195" w:lineRule="auto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19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5" w:line="227" w:lineRule="auto"/>
              <w:ind w:left="667"/>
            </w:pPr>
            <w:r>
              <w:rPr>
                <w:spacing w:val="8"/>
              </w:rPr>
              <w:t>燕麦麸皮粉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5" w:line="221" w:lineRule="auto"/>
              <w:ind w:left="827"/>
            </w:pPr>
            <w:r>
              <w:rPr>
                <w:rFonts w:ascii="Times New Roman" w:eastAsia="Times New Roman" w:hAnsi="Times New Roman" w:cs="Times New Roman"/>
                <w:spacing w:val="3"/>
              </w:rPr>
              <w:t>500g/</w:t>
            </w:r>
            <w:r>
              <w:rPr>
                <w:spacing w:val="3"/>
              </w:rPr>
              <w:t>罐</w:t>
            </w:r>
          </w:p>
        </w:tc>
        <w:tc>
          <w:tcPr>
            <w:tcW w:w="1539" w:type="dxa"/>
            <w:vAlign w:val="top"/>
          </w:tcPr>
          <w:p>
            <w:pPr>
              <w:spacing w:before="121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2022.10.18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5" w:line="228" w:lineRule="auto"/>
              <w:ind w:left="300"/>
            </w:pPr>
            <w:r>
              <w:rPr>
                <w:rFonts w:ascii="Times New Roman" w:eastAsia="Times New Roman" w:hAnsi="Times New Roman" w:cs="Times New Roman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spacing w:val="1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22"/>
        </w:trPr>
        <w:tc>
          <w:tcPr>
            <w:tcW w:w="808" w:type="dxa"/>
            <w:tcBorders>
              <w:bottom w:val="single" w:sz="2" w:space="0" w:color="000000"/>
            </w:tcBorders>
            <w:vAlign w:val="top"/>
          </w:tcPr>
          <w:p>
            <w:pPr>
              <w:spacing w:before="122" w:line="195" w:lineRule="auto"/>
              <w:ind w:left="3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20</w:t>
            </w:r>
          </w:p>
        </w:tc>
        <w:tc>
          <w:tcPr>
            <w:tcW w:w="838" w:type="dxa"/>
            <w:tcBorders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86" w:line="208" w:lineRule="auto"/>
              <w:ind w:left="567"/>
            </w:pPr>
            <w:r>
              <w:rPr>
                <w:spacing w:val="7"/>
              </w:rPr>
              <w:t>高纤燕麦麸皮</w:t>
            </w:r>
          </w:p>
        </w:tc>
        <w:tc>
          <w:tcPr>
            <w:tcW w:w="2222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86" w:line="208" w:lineRule="auto"/>
              <w:ind w:left="827"/>
            </w:pPr>
            <w:r>
              <w:rPr>
                <w:rFonts w:ascii="Times New Roman" w:eastAsia="Times New Roman" w:hAnsi="Times New Roman" w:cs="Times New Roman"/>
                <w:spacing w:val="3"/>
              </w:rPr>
              <w:t>500g/</w:t>
            </w:r>
            <w:r>
              <w:rPr>
                <w:spacing w:val="3"/>
              </w:rPr>
              <w:t>罐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  <w:vAlign w:val="top"/>
          </w:tcPr>
          <w:p>
            <w:pPr>
              <w:spacing w:before="122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2022.10.07</w:t>
            </w:r>
          </w:p>
        </w:tc>
        <w:tc>
          <w:tcPr>
            <w:tcW w:w="1182" w:type="dxa"/>
            <w:tcBorders>
              <w:bottom w:val="single" w:sz="2" w:space="0" w:color="000000"/>
            </w:tcBorders>
            <w:vAlign w:val="top"/>
          </w:tcPr>
          <w:p>
            <w:pPr>
              <w:pStyle w:val="TableText"/>
              <w:spacing w:before="86" w:line="20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400"/>
        </w:trPr>
        <w:tc>
          <w:tcPr>
            <w:tcW w:w="808" w:type="dxa"/>
            <w:tcBorders>
              <w:top w:val="single" w:sz="2" w:space="0" w:color="000000"/>
            </w:tcBorders>
            <w:vAlign w:val="top"/>
          </w:tcPr>
          <w:p>
            <w:pPr>
              <w:spacing w:before="165" w:line="195" w:lineRule="auto"/>
              <w:ind w:left="3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21</w:t>
            </w:r>
          </w:p>
        </w:tc>
        <w:tc>
          <w:tcPr>
            <w:tcW w:w="838" w:type="dxa"/>
            <w:tcBorders>
              <w:top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29" w:line="227" w:lineRule="auto"/>
              <w:ind w:left="876"/>
            </w:pPr>
            <w:r>
              <w:rPr>
                <w:spacing w:val="6"/>
              </w:rPr>
              <w:t>燕麦麸</w:t>
            </w:r>
          </w:p>
        </w:tc>
        <w:tc>
          <w:tcPr>
            <w:tcW w:w="2222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29" w:line="221" w:lineRule="auto"/>
              <w:ind w:left="641"/>
            </w:pPr>
            <w:r>
              <w:rPr>
                <w:rFonts w:ascii="Times New Roman" w:eastAsia="Times New Roman" w:hAnsi="Times New Roman" w:cs="Times New Roman"/>
                <w:spacing w:val="3"/>
              </w:rPr>
              <w:t>6g/</w:t>
            </w:r>
            <w:r>
              <w:rPr>
                <w:spacing w:val="3"/>
              </w:rPr>
              <w:t>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*25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spacing w:val="3"/>
              </w:rPr>
              <w:t>袋</w:t>
            </w:r>
          </w:p>
        </w:tc>
        <w:tc>
          <w:tcPr>
            <w:tcW w:w="1539" w:type="dxa"/>
            <w:tcBorders>
              <w:top w:val="single" w:sz="2" w:space="0" w:color="000000"/>
            </w:tcBorders>
            <w:vAlign w:val="top"/>
          </w:tcPr>
          <w:p>
            <w:pPr>
              <w:spacing w:before="165" w:line="195" w:lineRule="auto"/>
              <w:ind w:left="4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2022.723</w:t>
            </w:r>
          </w:p>
        </w:tc>
        <w:tc>
          <w:tcPr>
            <w:tcW w:w="1182" w:type="dxa"/>
            <w:tcBorders>
              <w:top w:val="single" w:sz="2" w:space="0" w:color="000000"/>
            </w:tcBorders>
            <w:vAlign w:val="top"/>
          </w:tcPr>
          <w:p>
            <w:pPr>
              <w:pStyle w:val="TableText"/>
              <w:spacing w:before="129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59"/>
        </w:trPr>
        <w:tc>
          <w:tcPr>
            <w:tcW w:w="808" w:type="dxa"/>
            <w:vAlign w:val="top"/>
          </w:tcPr>
          <w:p>
            <w:pPr>
              <w:spacing w:before="125" w:line="195" w:lineRule="auto"/>
              <w:ind w:left="3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spacing w:before="89" w:line="233" w:lineRule="auto"/>
              <w:ind w:left="188"/>
            </w:pPr>
            <w:r>
              <w:rPr>
                <w:spacing w:val="5"/>
              </w:rPr>
              <w:t>进口</w:t>
            </w:r>
          </w:p>
        </w:tc>
        <w:tc>
          <w:tcPr>
            <w:tcW w:w="2468" w:type="dxa"/>
            <w:vAlign w:val="top"/>
          </w:tcPr>
          <w:p>
            <w:pPr>
              <w:pStyle w:val="TableText"/>
              <w:spacing w:before="89" w:line="227" w:lineRule="auto"/>
              <w:ind w:left="562"/>
            </w:pPr>
            <w:r>
              <w:rPr>
                <w:spacing w:val="8"/>
              </w:rPr>
              <w:t>有机燕麦麸皮</w:t>
            </w:r>
          </w:p>
        </w:tc>
        <w:tc>
          <w:tcPr>
            <w:tcW w:w="2222" w:type="dxa"/>
            <w:vAlign w:val="top"/>
          </w:tcPr>
          <w:p>
            <w:pPr>
              <w:pStyle w:val="TableText"/>
              <w:spacing w:before="89" w:line="221" w:lineRule="auto"/>
              <w:ind w:left="827"/>
            </w:pPr>
            <w:r>
              <w:rPr>
                <w:rFonts w:ascii="Times New Roman" w:eastAsia="Times New Roman" w:hAnsi="Times New Roman" w:cs="Times New Roman"/>
                <w:spacing w:val="3"/>
              </w:rPr>
              <w:t>500g/</w:t>
            </w:r>
            <w:r>
              <w:rPr>
                <w:spacing w:val="3"/>
              </w:rPr>
              <w:t>袋</w:t>
            </w:r>
          </w:p>
        </w:tc>
        <w:tc>
          <w:tcPr>
            <w:tcW w:w="1539" w:type="dxa"/>
            <w:vAlign w:val="top"/>
          </w:tcPr>
          <w:p>
            <w:pPr>
              <w:spacing w:before="125" w:line="195" w:lineRule="auto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2021.09.20</w:t>
            </w:r>
          </w:p>
        </w:tc>
        <w:tc>
          <w:tcPr>
            <w:tcW w:w="1182" w:type="dxa"/>
            <w:vAlign w:val="top"/>
          </w:tcPr>
          <w:p>
            <w:pPr>
              <w:pStyle w:val="TableText"/>
              <w:spacing w:before="89" w:line="228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  <w:tr>
        <w:tblPrEx>
          <w:tblW w:w="9057" w:type="dxa"/>
          <w:tblInd w:w="0" w:type="dxa"/>
          <w:tblLayout w:type="fixed"/>
        </w:tblPrEx>
        <w:trPr>
          <w:trHeight w:val="345"/>
        </w:trPr>
        <w:tc>
          <w:tcPr>
            <w:tcW w:w="808" w:type="dxa"/>
            <w:tcBorders>
              <w:bottom w:val="single" w:sz="10" w:space="0" w:color="000000"/>
            </w:tcBorders>
            <w:vAlign w:val="top"/>
          </w:tcPr>
          <w:p>
            <w:pPr>
              <w:spacing w:before="126" w:line="195" w:lineRule="auto"/>
              <w:ind w:left="3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23</w:t>
            </w:r>
          </w:p>
        </w:tc>
        <w:tc>
          <w:tcPr>
            <w:tcW w:w="838" w:type="dxa"/>
            <w:tcBorders>
              <w:bottom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tcBorders>
              <w:bottom w:val="single" w:sz="10" w:space="0" w:color="000000"/>
            </w:tcBorders>
            <w:vAlign w:val="top"/>
          </w:tcPr>
          <w:p>
            <w:pPr>
              <w:spacing w:before="123" w:line="198" w:lineRule="auto"/>
              <w:ind w:left="6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Hafer KLEIE</w:t>
            </w:r>
          </w:p>
        </w:tc>
        <w:tc>
          <w:tcPr>
            <w:tcW w:w="2222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90" w:line="221" w:lineRule="auto"/>
              <w:ind w:left="825"/>
            </w:pPr>
            <w:r>
              <w:rPr>
                <w:rFonts w:ascii="Times New Roman" w:eastAsia="Times New Roman" w:hAnsi="Times New Roman" w:cs="Times New Roman"/>
                <w:spacing w:val="3"/>
              </w:rPr>
              <w:t>300g/</w:t>
            </w:r>
            <w:r>
              <w:rPr>
                <w:spacing w:val="3"/>
              </w:rPr>
              <w:t>袋</w:t>
            </w:r>
          </w:p>
        </w:tc>
        <w:tc>
          <w:tcPr>
            <w:tcW w:w="1539" w:type="dxa"/>
            <w:tcBorders>
              <w:bottom w:val="single" w:sz="10" w:space="0" w:color="000000"/>
            </w:tcBorders>
            <w:vAlign w:val="top"/>
          </w:tcPr>
          <w:p>
            <w:pPr>
              <w:spacing w:before="126" w:line="195" w:lineRule="auto"/>
              <w:ind w:left="3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2022.4.09</w:t>
            </w:r>
          </w:p>
        </w:tc>
        <w:tc>
          <w:tcPr>
            <w:tcW w:w="1182" w:type="dxa"/>
            <w:tcBorders>
              <w:bottom w:val="single" w:sz="10" w:space="0" w:color="000000"/>
            </w:tcBorders>
            <w:vAlign w:val="top"/>
          </w:tcPr>
          <w:p>
            <w:pPr>
              <w:pStyle w:val="TableText"/>
              <w:spacing w:before="90" w:line="226" w:lineRule="auto"/>
              <w:ind w:left="263"/>
            </w:pPr>
            <w:r>
              <w:rPr>
                <w:rFonts w:ascii="Times New Roman" w:eastAsia="Times New Roman" w:hAnsi="Times New Roman" w:cs="Times New Roman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spacing w:val="-2"/>
              </w:rPr>
              <w:t>个月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https://d.book118.com/857013040135006025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type w:val="nextPage"/>
      <w:pgSz w:w="11906" w:h="16839"/>
      <w:pgMar w:top="1426" w:right="1424" w:bottom="0" w:left="1423" w:header="0" w:footer="0" w:gutter="0"/>
      <w:pgNumType w:start="16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4"/>
      <w:szCs w:val="24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0"/>
      <w:szCs w:val="2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yperlink" Target="https://d.book118.com/857013040135006025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2024-01-05T19:54:40Z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2024-01-05T19:54:45Z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6597edfd4bc505001fe5a64awl</vt:lpwstr>
  </property>
</Properties>
</file>