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塑料机械铸件项目规划设计方案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68" w:history="1">
        <w:r>
          <w:rPr>
            <w:rFonts w:ascii="仿宋" w:eastAsia="仿宋" w:hAnsi="仿宋" w:cs="仿宋" w:hint="eastAsia"/>
            <w:lang w:eastAsia="zh-CN"/>
          </w:rPr>
          <w:t>概论</w:t>
        </w:r>
        <w:r>
          <w:tab/>
        </w:r>
        <w:r>
          <w:fldChar w:fldCharType="begin"/>
        </w:r>
        <w:r>
          <w:instrText xml:space="preserve"> PAGEREF _Toc8268 \h </w:instrText>
        </w:r>
        <w:r>
          <w:fldChar w:fldCharType="separate"/>
        </w:r>
        <w:r>
          <w:t>3</w:t>
        </w:r>
        <w:r>
          <w:fldChar w:fldCharType="end"/>
        </w:r>
      </w:hyperlink>
    </w:p>
    <w:p>
      <w:pPr>
        <w:pStyle w:val="TOC1"/>
        <w:tabs>
          <w:tab w:val="right" w:leader="dot" w:pos="8306"/>
        </w:tabs>
      </w:pPr>
      <w:hyperlink w:anchor="_Toc14302" w:history="1">
        <w:r>
          <w:rPr>
            <w:rFonts w:ascii="仿宋" w:eastAsia="仿宋" w:hAnsi="仿宋" w:cs="仿宋" w:hint="eastAsia"/>
            <w:lang w:eastAsia="zh-CN"/>
          </w:rPr>
          <w:t>一、塑料机械铸件项目绩效评估</w:t>
        </w:r>
        <w:r>
          <w:tab/>
        </w:r>
        <w:r>
          <w:fldChar w:fldCharType="begin"/>
        </w:r>
        <w:r>
          <w:instrText xml:space="preserve"> PAGEREF _Toc14302 \h </w:instrText>
        </w:r>
        <w:r>
          <w:fldChar w:fldCharType="separate"/>
        </w:r>
        <w:r>
          <w:t>3</w:t>
        </w:r>
        <w:r>
          <w:fldChar w:fldCharType="end"/>
        </w:r>
      </w:hyperlink>
    </w:p>
    <w:p>
      <w:pPr>
        <w:pStyle w:val="TOC2"/>
        <w:tabs>
          <w:tab w:val="right" w:leader="dot" w:pos="8306"/>
        </w:tabs>
      </w:pPr>
      <w:hyperlink w:anchor="_Toc20186" w:history="1">
        <w:r>
          <w:rPr>
            <w:rFonts w:ascii="仿宋" w:eastAsia="仿宋" w:hAnsi="仿宋" w:cs="仿宋" w:hint="eastAsia"/>
            <w:lang w:eastAsia="zh-CN"/>
          </w:rPr>
          <w:t>(一)、绩效评估指标</w:t>
        </w:r>
        <w:r>
          <w:tab/>
        </w:r>
        <w:r>
          <w:fldChar w:fldCharType="begin"/>
        </w:r>
        <w:r>
          <w:instrText xml:space="preserve"> PAGEREF _Toc20186 \h </w:instrText>
        </w:r>
        <w:r>
          <w:fldChar w:fldCharType="separate"/>
        </w:r>
        <w:r>
          <w:t>3</w:t>
        </w:r>
        <w:r>
          <w:fldChar w:fldCharType="end"/>
        </w:r>
      </w:hyperlink>
    </w:p>
    <w:p>
      <w:pPr>
        <w:pStyle w:val="TOC2"/>
        <w:tabs>
          <w:tab w:val="right" w:leader="dot" w:pos="8306"/>
        </w:tabs>
      </w:pPr>
      <w:hyperlink w:anchor="_Toc5184" w:history="1">
        <w:r>
          <w:rPr>
            <w:rFonts w:ascii="仿宋" w:eastAsia="仿宋" w:hAnsi="仿宋" w:cs="仿宋" w:hint="eastAsia"/>
            <w:lang w:eastAsia="zh-CN"/>
          </w:rPr>
          <w:t>(二)、绩效评估方法</w:t>
        </w:r>
        <w:r>
          <w:tab/>
        </w:r>
        <w:r>
          <w:fldChar w:fldCharType="begin"/>
        </w:r>
        <w:r>
          <w:instrText xml:space="preserve"> PAGEREF _Toc5184 \h </w:instrText>
        </w:r>
        <w:r>
          <w:fldChar w:fldCharType="separate"/>
        </w:r>
        <w:r>
          <w:t>4</w:t>
        </w:r>
        <w:r>
          <w:fldChar w:fldCharType="end"/>
        </w:r>
      </w:hyperlink>
    </w:p>
    <w:p>
      <w:pPr>
        <w:pStyle w:val="TOC2"/>
        <w:tabs>
          <w:tab w:val="right" w:leader="dot" w:pos="8306"/>
        </w:tabs>
      </w:pPr>
      <w:hyperlink w:anchor="_Toc31407" w:history="1">
        <w:r>
          <w:rPr>
            <w:rFonts w:ascii="仿宋" w:eastAsia="仿宋" w:hAnsi="仿宋" w:cs="仿宋" w:hint="eastAsia"/>
            <w:lang w:eastAsia="zh-CN"/>
          </w:rPr>
          <w:t>(三)、绩效评估周期</w:t>
        </w:r>
        <w:r>
          <w:tab/>
        </w:r>
        <w:r>
          <w:fldChar w:fldCharType="begin"/>
        </w:r>
        <w:r>
          <w:instrText xml:space="preserve"> PAGEREF _Toc31407 \h </w:instrText>
        </w:r>
        <w:r>
          <w:fldChar w:fldCharType="separate"/>
        </w:r>
        <w:r>
          <w:t>5</w:t>
        </w:r>
        <w:r>
          <w:fldChar w:fldCharType="end"/>
        </w:r>
      </w:hyperlink>
    </w:p>
    <w:p>
      <w:pPr>
        <w:pStyle w:val="TOC1"/>
        <w:tabs>
          <w:tab w:val="right" w:leader="dot" w:pos="8306"/>
        </w:tabs>
      </w:pPr>
      <w:hyperlink w:anchor="_Toc25195" w:history="1">
        <w:r>
          <w:rPr>
            <w:rFonts w:ascii="仿宋" w:eastAsia="仿宋" w:hAnsi="仿宋" w:cs="仿宋" w:hint="eastAsia"/>
            <w:lang w:eastAsia="zh-CN"/>
          </w:rPr>
          <w:t>二、塑料机械铸件项目文档管理</w:t>
        </w:r>
        <w:r>
          <w:tab/>
        </w:r>
        <w:r>
          <w:fldChar w:fldCharType="begin"/>
        </w:r>
        <w:r>
          <w:instrText xml:space="preserve"> PAGEREF _Toc25195 \h </w:instrText>
        </w:r>
        <w:r>
          <w:fldChar w:fldCharType="separate"/>
        </w:r>
        <w:r>
          <w:t>6</w:t>
        </w:r>
        <w:r>
          <w:fldChar w:fldCharType="end"/>
        </w:r>
      </w:hyperlink>
    </w:p>
    <w:p>
      <w:pPr>
        <w:pStyle w:val="TOC2"/>
        <w:tabs>
          <w:tab w:val="right" w:leader="dot" w:pos="8306"/>
        </w:tabs>
      </w:pPr>
      <w:hyperlink w:anchor="_Toc23888" w:history="1">
        <w:r>
          <w:rPr>
            <w:rFonts w:ascii="仿宋" w:eastAsia="仿宋" w:hAnsi="仿宋" w:cs="仿宋" w:hint="eastAsia"/>
            <w:lang w:eastAsia="zh-CN"/>
          </w:rPr>
          <w:t>(一)、文档编制与审查</w:t>
        </w:r>
        <w:r>
          <w:tab/>
        </w:r>
        <w:r>
          <w:fldChar w:fldCharType="begin"/>
        </w:r>
        <w:r>
          <w:instrText xml:space="preserve"> PAGEREF _Toc23888 \h </w:instrText>
        </w:r>
        <w:r>
          <w:fldChar w:fldCharType="separate"/>
        </w:r>
        <w:r>
          <w:t>6</w:t>
        </w:r>
        <w:r>
          <w:fldChar w:fldCharType="end"/>
        </w:r>
      </w:hyperlink>
    </w:p>
    <w:p>
      <w:pPr>
        <w:pStyle w:val="TOC2"/>
        <w:tabs>
          <w:tab w:val="right" w:leader="dot" w:pos="8306"/>
        </w:tabs>
      </w:pPr>
      <w:hyperlink w:anchor="_Toc3265" w:history="1">
        <w:r>
          <w:rPr>
            <w:rFonts w:ascii="仿宋" w:eastAsia="仿宋" w:hAnsi="仿宋" w:cs="仿宋" w:hint="eastAsia"/>
            <w:lang w:eastAsia="zh-CN"/>
          </w:rPr>
          <w:t>(二)、文档发布与分发</w:t>
        </w:r>
        <w:r>
          <w:tab/>
        </w:r>
        <w:r>
          <w:fldChar w:fldCharType="begin"/>
        </w:r>
        <w:r>
          <w:instrText xml:space="preserve"> PAGEREF _Toc3265 \h </w:instrText>
        </w:r>
        <w:r>
          <w:fldChar w:fldCharType="separate"/>
        </w:r>
        <w:r>
          <w:t>8</w:t>
        </w:r>
        <w:r>
          <w:fldChar w:fldCharType="end"/>
        </w:r>
      </w:hyperlink>
    </w:p>
    <w:p>
      <w:pPr>
        <w:pStyle w:val="TOC2"/>
        <w:tabs>
          <w:tab w:val="right" w:leader="dot" w:pos="8306"/>
        </w:tabs>
      </w:pPr>
      <w:hyperlink w:anchor="_Toc15040" w:history="1">
        <w:r>
          <w:rPr>
            <w:rFonts w:ascii="仿宋" w:eastAsia="仿宋" w:hAnsi="仿宋" w:cs="仿宋" w:hint="eastAsia"/>
            <w:lang w:eastAsia="zh-CN"/>
          </w:rPr>
          <w:t>(三)、文档存档与归档</w:t>
        </w:r>
        <w:r>
          <w:tab/>
        </w:r>
        <w:r>
          <w:fldChar w:fldCharType="begin"/>
        </w:r>
        <w:r>
          <w:instrText xml:space="preserve"> PAGEREF _Toc15040 \h </w:instrText>
        </w:r>
        <w:r>
          <w:fldChar w:fldCharType="separate"/>
        </w:r>
        <w:r>
          <w:t>8</w:t>
        </w:r>
        <w:r>
          <w:fldChar w:fldCharType="end"/>
        </w:r>
      </w:hyperlink>
    </w:p>
    <w:p>
      <w:pPr>
        <w:pStyle w:val="TOC1"/>
        <w:tabs>
          <w:tab w:val="right" w:leader="dot" w:pos="8306"/>
        </w:tabs>
      </w:pPr>
      <w:hyperlink w:anchor="_Toc26047" w:history="1">
        <w:r>
          <w:rPr>
            <w:rFonts w:ascii="仿宋" w:eastAsia="仿宋" w:hAnsi="仿宋" w:cs="仿宋" w:hint="eastAsia"/>
            <w:lang w:eastAsia="zh-CN"/>
          </w:rPr>
          <w:t>三、塑料机械铸件项目建设背景及必要性分析</w:t>
        </w:r>
        <w:r>
          <w:tab/>
        </w:r>
        <w:r>
          <w:fldChar w:fldCharType="begin"/>
        </w:r>
        <w:r>
          <w:instrText xml:space="preserve"> PAGEREF _Toc26047 \h </w:instrText>
        </w:r>
        <w:r>
          <w:fldChar w:fldCharType="separate"/>
        </w:r>
        <w:r>
          <w:t>10</w:t>
        </w:r>
        <w:r>
          <w:fldChar w:fldCharType="end"/>
        </w:r>
      </w:hyperlink>
    </w:p>
    <w:p>
      <w:pPr>
        <w:pStyle w:val="TOC2"/>
        <w:tabs>
          <w:tab w:val="right" w:leader="dot" w:pos="8306"/>
        </w:tabs>
      </w:pPr>
      <w:hyperlink w:anchor="_Toc18433" w:history="1">
        <w:r>
          <w:rPr>
            <w:rFonts w:ascii="仿宋" w:eastAsia="仿宋" w:hAnsi="仿宋" w:cs="仿宋" w:hint="eastAsia"/>
            <w:lang w:eastAsia="zh-CN"/>
          </w:rPr>
          <w:t>(一)、塑料机械铸件项目背景分析</w:t>
        </w:r>
        <w:r>
          <w:tab/>
        </w:r>
        <w:r>
          <w:fldChar w:fldCharType="begin"/>
        </w:r>
        <w:r>
          <w:instrText xml:space="preserve"> PAGEREF _Toc18433 \h </w:instrText>
        </w:r>
        <w:r>
          <w:fldChar w:fldCharType="separate"/>
        </w:r>
        <w:r>
          <w:t>10</w:t>
        </w:r>
        <w:r>
          <w:fldChar w:fldCharType="end"/>
        </w:r>
      </w:hyperlink>
    </w:p>
    <w:p>
      <w:pPr>
        <w:pStyle w:val="TOC2"/>
        <w:tabs>
          <w:tab w:val="right" w:leader="dot" w:pos="8306"/>
        </w:tabs>
      </w:pPr>
      <w:hyperlink w:anchor="_Toc12524" w:history="1">
        <w:r>
          <w:rPr>
            <w:rFonts w:ascii="仿宋" w:eastAsia="仿宋" w:hAnsi="仿宋" w:cs="仿宋" w:hint="eastAsia"/>
            <w:lang w:eastAsia="zh-CN"/>
          </w:rPr>
          <w:t>(二)、塑料机械铸件项目建设必要性分析</w:t>
        </w:r>
        <w:r>
          <w:tab/>
        </w:r>
        <w:r>
          <w:fldChar w:fldCharType="begin"/>
        </w:r>
        <w:r>
          <w:instrText xml:space="preserve"> PAGEREF _Toc12524 \h </w:instrText>
        </w:r>
        <w:r>
          <w:fldChar w:fldCharType="separate"/>
        </w:r>
        <w:r>
          <w:t>11</w:t>
        </w:r>
        <w:r>
          <w:fldChar w:fldCharType="end"/>
        </w:r>
      </w:hyperlink>
    </w:p>
    <w:p>
      <w:pPr>
        <w:pStyle w:val="TOC1"/>
        <w:tabs>
          <w:tab w:val="right" w:leader="dot" w:pos="8306"/>
        </w:tabs>
      </w:pPr>
      <w:hyperlink w:anchor="_Toc23239" w:history="1">
        <w:r>
          <w:rPr>
            <w:rFonts w:ascii="仿宋" w:eastAsia="仿宋" w:hAnsi="仿宋" w:cs="仿宋" w:hint="eastAsia"/>
            <w:lang w:eastAsia="zh-CN"/>
          </w:rPr>
          <w:t>四、塑料机械铸件项目选址可行性分析</w:t>
        </w:r>
        <w:r>
          <w:tab/>
        </w:r>
        <w:r>
          <w:fldChar w:fldCharType="begin"/>
        </w:r>
        <w:r>
          <w:instrText xml:space="preserve"> PAGEREF _Toc23239 \h </w:instrText>
        </w:r>
        <w:r>
          <w:fldChar w:fldCharType="separate"/>
        </w:r>
        <w:r>
          <w:t>13</w:t>
        </w:r>
        <w:r>
          <w:fldChar w:fldCharType="end"/>
        </w:r>
      </w:hyperlink>
    </w:p>
    <w:p>
      <w:pPr>
        <w:pStyle w:val="TOC2"/>
        <w:tabs>
          <w:tab w:val="right" w:leader="dot" w:pos="8306"/>
        </w:tabs>
      </w:pPr>
      <w:hyperlink w:anchor="_Toc13392" w:history="1">
        <w:r>
          <w:rPr>
            <w:rFonts w:ascii="仿宋" w:eastAsia="仿宋" w:hAnsi="仿宋" w:cs="仿宋" w:hint="eastAsia"/>
            <w:lang w:eastAsia="zh-CN"/>
          </w:rPr>
          <w:t>(一)、塑料机械铸件项目选址</w:t>
        </w:r>
        <w:r>
          <w:tab/>
        </w:r>
        <w:r>
          <w:fldChar w:fldCharType="begin"/>
        </w:r>
        <w:r>
          <w:instrText xml:space="preserve"> PAGEREF _Toc13392 \h </w:instrText>
        </w:r>
        <w:r>
          <w:fldChar w:fldCharType="separate"/>
        </w:r>
        <w:r>
          <w:t>13</w:t>
        </w:r>
        <w:r>
          <w:fldChar w:fldCharType="end"/>
        </w:r>
      </w:hyperlink>
    </w:p>
    <w:p>
      <w:pPr>
        <w:pStyle w:val="TOC2"/>
        <w:tabs>
          <w:tab w:val="right" w:leader="dot" w:pos="8306"/>
        </w:tabs>
      </w:pPr>
      <w:hyperlink w:anchor="_Toc21397" w:history="1">
        <w:r>
          <w:rPr>
            <w:rFonts w:ascii="仿宋" w:eastAsia="仿宋" w:hAnsi="仿宋" w:cs="仿宋" w:hint="eastAsia"/>
            <w:lang w:eastAsia="zh-CN"/>
          </w:rPr>
          <w:t>(二)、用地控制指标</w:t>
        </w:r>
        <w:r>
          <w:tab/>
        </w:r>
        <w:r>
          <w:fldChar w:fldCharType="begin"/>
        </w:r>
        <w:r>
          <w:instrText xml:space="preserve"> PAGEREF _Toc21397 \h </w:instrText>
        </w:r>
        <w:r>
          <w:fldChar w:fldCharType="separate"/>
        </w:r>
        <w:r>
          <w:t>13</w:t>
        </w:r>
        <w:r>
          <w:fldChar w:fldCharType="end"/>
        </w:r>
      </w:hyperlink>
    </w:p>
    <w:p>
      <w:pPr>
        <w:pStyle w:val="TOC2"/>
        <w:tabs>
          <w:tab w:val="right" w:leader="dot" w:pos="8306"/>
        </w:tabs>
      </w:pPr>
      <w:hyperlink w:anchor="_Toc7831" w:history="1">
        <w:r>
          <w:rPr>
            <w:rFonts w:ascii="仿宋" w:eastAsia="仿宋" w:hAnsi="仿宋" w:cs="仿宋" w:hint="eastAsia"/>
            <w:lang w:eastAsia="zh-CN"/>
          </w:rPr>
          <w:t>(三)、节约用地措施</w:t>
        </w:r>
        <w:r>
          <w:tab/>
        </w:r>
        <w:r>
          <w:fldChar w:fldCharType="begin"/>
        </w:r>
        <w:r>
          <w:instrText xml:space="preserve"> PAGEREF _Toc7831 \h </w:instrText>
        </w:r>
        <w:r>
          <w:fldChar w:fldCharType="separate"/>
        </w:r>
        <w:r>
          <w:t>15</w:t>
        </w:r>
        <w:r>
          <w:fldChar w:fldCharType="end"/>
        </w:r>
      </w:hyperlink>
    </w:p>
    <w:p>
      <w:pPr>
        <w:pStyle w:val="TOC2"/>
        <w:tabs>
          <w:tab w:val="right" w:leader="dot" w:pos="8306"/>
        </w:tabs>
      </w:pPr>
      <w:hyperlink w:anchor="_Toc32211" w:history="1">
        <w:r>
          <w:rPr>
            <w:rFonts w:ascii="仿宋" w:eastAsia="仿宋" w:hAnsi="仿宋" w:cs="仿宋" w:hint="eastAsia"/>
            <w:lang w:eastAsia="zh-CN"/>
          </w:rPr>
          <w:t>(四)、总图布置方案</w:t>
        </w:r>
        <w:r>
          <w:tab/>
        </w:r>
        <w:r>
          <w:fldChar w:fldCharType="begin"/>
        </w:r>
        <w:r>
          <w:instrText xml:space="preserve"> PAGEREF _Toc32211 \h </w:instrText>
        </w:r>
        <w:r>
          <w:fldChar w:fldCharType="separate"/>
        </w:r>
        <w:r>
          <w:t>16</w:t>
        </w:r>
        <w:r>
          <w:fldChar w:fldCharType="end"/>
        </w:r>
      </w:hyperlink>
    </w:p>
    <w:p>
      <w:pPr>
        <w:pStyle w:val="TOC2"/>
        <w:tabs>
          <w:tab w:val="right" w:leader="dot" w:pos="8306"/>
        </w:tabs>
      </w:pPr>
      <w:hyperlink w:anchor="_Toc12101" w:history="1">
        <w:r>
          <w:rPr>
            <w:rFonts w:ascii="仿宋" w:eastAsia="仿宋" w:hAnsi="仿宋" w:cs="仿宋" w:hint="eastAsia"/>
            <w:lang w:eastAsia="zh-CN"/>
          </w:rPr>
          <w:t>(五)、选址综合评价</w:t>
        </w:r>
        <w:r>
          <w:tab/>
        </w:r>
        <w:r>
          <w:fldChar w:fldCharType="begin"/>
        </w:r>
        <w:r>
          <w:instrText xml:space="preserve"> PAGEREF _Toc12101 \h </w:instrText>
        </w:r>
        <w:r>
          <w:fldChar w:fldCharType="separate"/>
        </w:r>
        <w:r>
          <w:t>17</w:t>
        </w:r>
        <w:r>
          <w:fldChar w:fldCharType="end"/>
        </w:r>
      </w:hyperlink>
    </w:p>
    <w:p>
      <w:pPr>
        <w:pStyle w:val="TOC1"/>
        <w:tabs>
          <w:tab w:val="right" w:leader="dot" w:pos="8306"/>
        </w:tabs>
      </w:pPr>
      <w:hyperlink w:anchor="_Toc15788" w:history="1">
        <w:r>
          <w:rPr>
            <w:rFonts w:ascii="仿宋" w:eastAsia="仿宋" w:hAnsi="仿宋" w:cs="仿宋" w:hint="eastAsia"/>
            <w:lang w:eastAsia="zh-CN"/>
          </w:rPr>
          <w:t>五、塑料机械铸件项目土建工程</w:t>
        </w:r>
        <w:r>
          <w:tab/>
        </w:r>
        <w:r>
          <w:fldChar w:fldCharType="begin"/>
        </w:r>
        <w:r>
          <w:instrText xml:space="preserve"> PAGEREF _Toc15788 \h </w:instrText>
        </w:r>
        <w:r>
          <w:fldChar w:fldCharType="separate"/>
        </w:r>
        <w:r>
          <w:t>18</w:t>
        </w:r>
        <w:r>
          <w:fldChar w:fldCharType="end"/>
        </w:r>
      </w:hyperlink>
    </w:p>
    <w:p>
      <w:pPr>
        <w:pStyle w:val="TOC2"/>
        <w:tabs>
          <w:tab w:val="right" w:leader="dot" w:pos="8306"/>
        </w:tabs>
      </w:pPr>
      <w:hyperlink w:anchor="_Toc14767" w:history="1">
        <w:r>
          <w:rPr>
            <w:rFonts w:ascii="仿宋" w:eastAsia="仿宋" w:hAnsi="仿宋" w:cs="仿宋" w:hint="eastAsia"/>
            <w:lang w:eastAsia="zh-CN"/>
          </w:rPr>
          <w:t>(一)、建筑工程设计原则</w:t>
        </w:r>
        <w:r>
          <w:tab/>
        </w:r>
        <w:r>
          <w:fldChar w:fldCharType="begin"/>
        </w:r>
        <w:r>
          <w:instrText xml:space="preserve"> PAGEREF _Toc14767 \h </w:instrText>
        </w:r>
        <w:r>
          <w:fldChar w:fldCharType="separate"/>
        </w:r>
        <w:r>
          <w:t>18</w:t>
        </w:r>
        <w:r>
          <w:fldChar w:fldCharType="end"/>
        </w:r>
      </w:hyperlink>
    </w:p>
    <w:p>
      <w:pPr>
        <w:pStyle w:val="TOC2"/>
        <w:tabs>
          <w:tab w:val="right" w:leader="dot" w:pos="8306"/>
        </w:tabs>
      </w:pPr>
      <w:hyperlink w:anchor="_Toc25004" w:history="1">
        <w:r>
          <w:rPr>
            <w:rFonts w:ascii="仿宋" w:eastAsia="仿宋" w:hAnsi="仿宋" w:cs="仿宋" w:hint="eastAsia"/>
            <w:lang w:eastAsia="zh-CN"/>
          </w:rPr>
          <w:t>(二)、土建工程设计年限及安全等级</w:t>
        </w:r>
        <w:r>
          <w:tab/>
        </w:r>
        <w:r>
          <w:fldChar w:fldCharType="begin"/>
        </w:r>
        <w:r>
          <w:instrText xml:space="preserve"> PAGEREF _Toc25004 \h </w:instrText>
        </w:r>
        <w:r>
          <w:fldChar w:fldCharType="separate"/>
        </w:r>
        <w:r>
          <w:t>19</w:t>
        </w:r>
        <w:r>
          <w:fldChar w:fldCharType="end"/>
        </w:r>
      </w:hyperlink>
    </w:p>
    <w:p>
      <w:pPr>
        <w:pStyle w:val="TOC2"/>
        <w:tabs>
          <w:tab w:val="right" w:leader="dot" w:pos="8306"/>
        </w:tabs>
      </w:pPr>
      <w:hyperlink w:anchor="_Toc8339" w:history="1">
        <w:r>
          <w:rPr>
            <w:rFonts w:ascii="仿宋" w:eastAsia="仿宋" w:hAnsi="仿宋" w:cs="仿宋" w:hint="eastAsia"/>
            <w:lang w:eastAsia="zh-CN"/>
          </w:rPr>
          <w:t>(三)、建筑工程设计总体要求</w:t>
        </w:r>
        <w:r>
          <w:tab/>
        </w:r>
        <w:r>
          <w:fldChar w:fldCharType="begin"/>
        </w:r>
        <w:r>
          <w:instrText xml:space="preserve"> PAGEREF _Toc8339 \h </w:instrText>
        </w:r>
        <w:r>
          <w:fldChar w:fldCharType="separate"/>
        </w:r>
        <w:r>
          <w:t>21</w:t>
        </w:r>
        <w:r>
          <w:fldChar w:fldCharType="end"/>
        </w:r>
      </w:hyperlink>
    </w:p>
    <w:p>
      <w:pPr>
        <w:pStyle w:val="TOC2"/>
        <w:tabs>
          <w:tab w:val="right" w:leader="dot" w:pos="8306"/>
        </w:tabs>
      </w:pPr>
      <w:hyperlink w:anchor="_Toc24181" w:history="1">
        <w:r>
          <w:rPr>
            <w:rFonts w:ascii="仿宋" w:eastAsia="仿宋" w:hAnsi="仿宋" w:cs="仿宋" w:hint="eastAsia"/>
            <w:lang w:eastAsia="zh-CN"/>
          </w:rPr>
          <w:t>(四)、土建工程建设指标</w:t>
        </w:r>
        <w:r>
          <w:tab/>
        </w:r>
        <w:r>
          <w:fldChar w:fldCharType="begin"/>
        </w:r>
        <w:r>
          <w:instrText xml:space="preserve"> PAGEREF _Toc24181 \h </w:instrText>
        </w:r>
        <w:r>
          <w:fldChar w:fldCharType="separate"/>
        </w:r>
        <w:r>
          <w:t>21</w:t>
        </w:r>
        <w:r>
          <w:fldChar w:fldCharType="end"/>
        </w:r>
      </w:hyperlink>
    </w:p>
    <w:p>
      <w:pPr>
        <w:pStyle w:val="TOC1"/>
        <w:tabs>
          <w:tab w:val="right" w:leader="dot" w:pos="8306"/>
        </w:tabs>
      </w:pPr>
      <w:hyperlink w:anchor="_Toc6013" w:history="1">
        <w:r>
          <w:rPr>
            <w:rFonts w:ascii="仿宋" w:eastAsia="仿宋" w:hAnsi="仿宋" w:cs="仿宋" w:hint="eastAsia"/>
            <w:lang w:eastAsia="zh-CN"/>
          </w:rPr>
          <w:t>六、产品规划分析</w:t>
        </w:r>
        <w:r>
          <w:tab/>
        </w:r>
        <w:r>
          <w:fldChar w:fldCharType="begin"/>
        </w:r>
        <w:r>
          <w:instrText xml:space="preserve"> PAGEREF _Toc6013 \h </w:instrText>
        </w:r>
        <w:r>
          <w:fldChar w:fldCharType="separate"/>
        </w:r>
        <w:r>
          <w:t>21</w:t>
        </w:r>
        <w:r>
          <w:fldChar w:fldCharType="end"/>
        </w:r>
      </w:hyperlink>
    </w:p>
    <w:p>
      <w:pPr>
        <w:pStyle w:val="TOC2"/>
        <w:tabs>
          <w:tab w:val="right" w:leader="dot" w:pos="8306"/>
        </w:tabs>
      </w:pPr>
      <w:hyperlink w:anchor="_Toc11530" w:history="1">
        <w:r>
          <w:rPr>
            <w:rFonts w:ascii="仿宋" w:eastAsia="仿宋" w:hAnsi="仿宋" w:cs="仿宋" w:hint="eastAsia"/>
            <w:lang w:eastAsia="zh-CN"/>
          </w:rPr>
          <w:t>(一)、产品规划</w:t>
        </w:r>
        <w:r>
          <w:tab/>
        </w:r>
        <w:r>
          <w:fldChar w:fldCharType="begin"/>
        </w:r>
        <w:r>
          <w:instrText xml:space="preserve"> PAGEREF _Toc11530 \h </w:instrText>
        </w:r>
        <w:r>
          <w:fldChar w:fldCharType="separate"/>
        </w:r>
        <w:r>
          <w:t>21</w:t>
        </w:r>
        <w:r>
          <w:fldChar w:fldCharType="end"/>
        </w:r>
      </w:hyperlink>
    </w:p>
    <w:p>
      <w:pPr>
        <w:pStyle w:val="TOC2"/>
        <w:tabs>
          <w:tab w:val="right" w:leader="dot" w:pos="8306"/>
        </w:tabs>
      </w:pPr>
      <w:hyperlink w:anchor="_Toc8294" w:history="1">
        <w:r>
          <w:rPr>
            <w:rFonts w:ascii="仿宋" w:eastAsia="仿宋" w:hAnsi="仿宋" w:cs="仿宋" w:hint="eastAsia"/>
            <w:lang w:eastAsia="zh-CN"/>
          </w:rPr>
          <w:t>(二)、建设规模</w:t>
        </w:r>
        <w:r>
          <w:tab/>
        </w:r>
        <w:r>
          <w:fldChar w:fldCharType="begin"/>
        </w:r>
        <w:r>
          <w:instrText xml:space="preserve"> PAGEREF _Toc8294 \h </w:instrText>
        </w:r>
        <w:r>
          <w:fldChar w:fldCharType="separate"/>
        </w:r>
        <w:r>
          <w:t>22</w:t>
        </w:r>
        <w:r>
          <w:fldChar w:fldCharType="end"/>
        </w:r>
      </w:hyperlink>
    </w:p>
    <w:p>
      <w:pPr>
        <w:pStyle w:val="TOC1"/>
        <w:tabs>
          <w:tab w:val="right" w:leader="dot" w:pos="8306"/>
        </w:tabs>
      </w:pPr>
      <w:hyperlink w:anchor="_Toc2173" w:history="1">
        <w:r>
          <w:rPr>
            <w:rFonts w:ascii="仿宋" w:eastAsia="仿宋" w:hAnsi="仿宋" w:cs="仿宋" w:hint="eastAsia"/>
            <w:lang w:eastAsia="zh-CN"/>
          </w:rPr>
          <w:t>七、塑料机械铸件项目财务管理</w:t>
        </w:r>
        <w:r>
          <w:tab/>
        </w:r>
        <w:r>
          <w:fldChar w:fldCharType="begin"/>
        </w:r>
        <w:r>
          <w:instrText xml:space="preserve"> PAGEREF _Toc2173 \h </w:instrText>
        </w:r>
        <w:r>
          <w:fldChar w:fldCharType="separate"/>
        </w:r>
        <w:r>
          <w:t>23</w:t>
        </w:r>
        <w:r>
          <w:fldChar w:fldCharType="end"/>
        </w:r>
      </w:hyperlink>
    </w:p>
    <w:p>
      <w:pPr>
        <w:pStyle w:val="TOC2"/>
        <w:tabs>
          <w:tab w:val="right" w:leader="dot" w:pos="8306"/>
        </w:tabs>
      </w:pPr>
      <w:hyperlink w:anchor="_Toc12072" w:history="1">
        <w:r>
          <w:rPr>
            <w:rFonts w:ascii="仿宋" w:eastAsia="仿宋" w:hAnsi="仿宋" w:cs="仿宋" w:hint="eastAsia"/>
            <w:lang w:eastAsia="zh-CN"/>
          </w:rPr>
          <w:t>(一)、资金需求大</w:t>
        </w:r>
        <w:r>
          <w:tab/>
        </w:r>
        <w:r>
          <w:fldChar w:fldCharType="begin"/>
        </w:r>
        <w:r>
          <w:instrText xml:space="preserve"> PAGEREF _Toc12072 \h </w:instrText>
        </w:r>
        <w:r>
          <w:fldChar w:fldCharType="separate"/>
        </w:r>
        <w:r>
          <w:t>23</w:t>
        </w:r>
        <w:r>
          <w:fldChar w:fldCharType="end"/>
        </w:r>
      </w:hyperlink>
    </w:p>
    <w:p>
      <w:pPr>
        <w:pStyle w:val="TOC2"/>
        <w:tabs>
          <w:tab w:val="right" w:leader="dot" w:pos="8306"/>
        </w:tabs>
      </w:pPr>
      <w:hyperlink w:anchor="_Toc28164" w:history="1">
        <w:r>
          <w:rPr>
            <w:rFonts w:ascii="仿宋" w:eastAsia="仿宋" w:hAnsi="仿宋" w:cs="仿宋" w:hint="eastAsia"/>
            <w:lang w:eastAsia="zh-CN"/>
          </w:rPr>
          <w:t>(二)、研发周期长</w:t>
        </w:r>
        <w:r>
          <w:tab/>
        </w:r>
        <w:r>
          <w:fldChar w:fldCharType="begin"/>
        </w:r>
        <w:r>
          <w:instrText xml:space="preserve"> PAGEREF _Toc28164 \h </w:instrText>
        </w:r>
        <w:r>
          <w:fldChar w:fldCharType="separate"/>
        </w:r>
        <w:r>
          <w:t>24</w:t>
        </w:r>
        <w:r>
          <w:fldChar w:fldCharType="end"/>
        </w:r>
      </w:hyperlink>
    </w:p>
    <w:p>
      <w:pPr>
        <w:pStyle w:val="TOC2"/>
        <w:tabs>
          <w:tab w:val="right" w:leader="dot" w:pos="8306"/>
        </w:tabs>
      </w:pPr>
      <w:hyperlink w:anchor="_Toc27074" w:history="1">
        <w:r>
          <w:rPr>
            <w:rFonts w:ascii="仿宋" w:eastAsia="仿宋" w:hAnsi="仿宋" w:cs="仿宋" w:hint="eastAsia"/>
            <w:lang w:eastAsia="zh-CN"/>
          </w:rPr>
          <w:t>(三)、市场风险大</w:t>
        </w:r>
        <w:r>
          <w:tab/>
        </w:r>
        <w:r>
          <w:fldChar w:fldCharType="begin"/>
        </w:r>
        <w:r>
          <w:instrText xml:space="preserve"> PAGEREF _Toc27074 \h </w:instrText>
        </w:r>
        <w:r>
          <w:fldChar w:fldCharType="separate"/>
        </w:r>
        <w:r>
          <w:t>26</w:t>
        </w:r>
        <w:r>
          <w:fldChar w:fldCharType="end"/>
        </w:r>
      </w:hyperlink>
    </w:p>
    <w:p>
      <w:pPr>
        <w:pStyle w:val="TOC2"/>
        <w:tabs>
          <w:tab w:val="right" w:leader="dot" w:pos="8306"/>
        </w:tabs>
      </w:pPr>
      <w:hyperlink w:anchor="_Toc6852" w:history="1">
        <w:r>
          <w:rPr>
            <w:rFonts w:ascii="仿宋" w:eastAsia="仿宋" w:hAnsi="仿宋" w:cs="仿宋" w:hint="eastAsia"/>
            <w:lang w:eastAsia="zh-CN"/>
          </w:rPr>
          <w:t>(四)、利润率高</w:t>
        </w:r>
        <w:r>
          <w:tab/>
        </w:r>
        <w:r>
          <w:fldChar w:fldCharType="begin"/>
        </w:r>
        <w:r>
          <w:instrText xml:space="preserve"> PAGEREF _Toc6852 \h </w:instrText>
        </w:r>
        <w:r>
          <w:fldChar w:fldCharType="separate"/>
        </w:r>
        <w:r>
          <w:t>28</w:t>
        </w:r>
        <w:r>
          <w:fldChar w:fldCharType="end"/>
        </w:r>
      </w:hyperlink>
    </w:p>
    <w:p>
      <w:pPr>
        <w:pStyle w:val="TOC1"/>
        <w:tabs>
          <w:tab w:val="right" w:leader="dot" w:pos="8306"/>
        </w:tabs>
      </w:pPr>
      <w:hyperlink w:anchor="_Toc29564" w:history="1">
        <w:r>
          <w:rPr>
            <w:rFonts w:ascii="仿宋" w:eastAsia="仿宋" w:hAnsi="仿宋" w:cs="仿宋" w:hint="eastAsia"/>
            <w:lang w:eastAsia="zh-CN"/>
          </w:rPr>
          <w:t>八、塑料机械铸件项目人力资源培养与发展</w:t>
        </w:r>
        <w:r>
          <w:tab/>
        </w:r>
        <w:r>
          <w:fldChar w:fldCharType="begin"/>
        </w:r>
        <w:r>
          <w:instrText xml:space="preserve"> PAGEREF _Toc29564 \h </w:instrText>
        </w:r>
        <w:r>
          <w:fldChar w:fldCharType="separate"/>
        </w:r>
        <w:r>
          <w:t>31</w:t>
        </w:r>
        <w:r>
          <w:fldChar w:fldCharType="end"/>
        </w:r>
      </w:hyperlink>
    </w:p>
    <w:p>
      <w:pPr>
        <w:pStyle w:val="TOC2"/>
        <w:tabs>
          <w:tab w:val="right" w:leader="dot" w:pos="8306"/>
        </w:tabs>
      </w:pPr>
      <w:hyperlink w:anchor="_Toc23755" w:history="1">
        <w:r>
          <w:rPr>
            <w:rFonts w:ascii="仿宋" w:eastAsia="仿宋" w:hAnsi="仿宋" w:cs="仿宋" w:hint="eastAsia"/>
            <w:lang w:eastAsia="zh-CN"/>
          </w:rPr>
          <w:t>(一)、人才需求与规划</w:t>
        </w:r>
        <w:r>
          <w:tab/>
        </w:r>
        <w:r>
          <w:fldChar w:fldCharType="begin"/>
        </w:r>
        <w:r>
          <w:instrText xml:space="preserve"> PAGEREF _Toc23755 \h </w:instrText>
        </w:r>
        <w:r>
          <w:fldChar w:fldCharType="separate"/>
        </w:r>
        <w:r>
          <w:t>31</w:t>
        </w:r>
        <w:r>
          <w:fldChar w:fldCharType="end"/>
        </w:r>
      </w:hyperlink>
    </w:p>
    <w:p>
      <w:pPr>
        <w:pStyle w:val="TOC2"/>
        <w:tabs>
          <w:tab w:val="right" w:leader="dot" w:pos="8306"/>
        </w:tabs>
      </w:pPr>
      <w:hyperlink w:anchor="_Toc25194" w:history="1">
        <w:r>
          <w:rPr>
            <w:rFonts w:ascii="仿宋" w:eastAsia="仿宋" w:hAnsi="仿宋" w:cs="仿宋" w:hint="eastAsia"/>
            <w:lang w:eastAsia="zh-CN"/>
          </w:rPr>
          <w:t>(二)、培训与发展计划</w:t>
        </w:r>
        <w:r>
          <w:tab/>
        </w:r>
        <w:r>
          <w:fldChar w:fldCharType="begin"/>
        </w:r>
        <w:r>
          <w:instrText xml:space="preserve"> PAGEREF _Toc25194 \h </w:instrText>
        </w:r>
        <w:r>
          <w:fldChar w:fldCharType="separate"/>
        </w:r>
        <w:r>
          <w:t>31</w:t>
        </w:r>
        <w:r>
          <w:fldChar w:fldCharType="end"/>
        </w:r>
      </w:hyperlink>
    </w:p>
    <w:p>
      <w:pPr>
        <w:pStyle w:val="TOC1"/>
        <w:tabs>
          <w:tab w:val="right" w:leader="dot" w:pos="8306"/>
        </w:tabs>
      </w:pPr>
      <w:hyperlink w:anchor="_Toc30998" w:history="1">
        <w:r>
          <w:rPr>
            <w:rFonts w:ascii="仿宋" w:eastAsia="仿宋" w:hAnsi="仿宋" w:cs="仿宋" w:hint="eastAsia"/>
            <w:lang w:eastAsia="zh-CN"/>
          </w:rPr>
          <w:t>九、塑料机械铸件项目计划安排</w:t>
        </w:r>
        <w:r>
          <w:tab/>
        </w:r>
        <w:r>
          <w:fldChar w:fldCharType="begin"/>
        </w:r>
        <w:r>
          <w:instrText xml:space="preserve"> PAGEREF _Toc30998 \h </w:instrText>
        </w:r>
        <w:r>
          <w:fldChar w:fldCharType="separate"/>
        </w:r>
        <w:r>
          <w:t>32</w:t>
        </w:r>
        <w:r>
          <w:fldChar w:fldCharType="end"/>
        </w:r>
      </w:hyperlink>
    </w:p>
    <w:p>
      <w:pPr>
        <w:pStyle w:val="TOC2"/>
        <w:tabs>
          <w:tab w:val="right" w:leader="dot" w:pos="8306"/>
        </w:tabs>
      </w:pPr>
      <w:hyperlink w:anchor="_Toc14825" w:history="1">
        <w:r>
          <w:rPr>
            <w:rFonts w:ascii="仿宋" w:eastAsia="仿宋" w:hAnsi="仿宋" w:cs="仿宋" w:hint="eastAsia"/>
            <w:lang w:eastAsia="zh-CN"/>
          </w:rPr>
          <w:t>(一)、建设周期</w:t>
        </w:r>
        <w:r>
          <w:tab/>
        </w:r>
        <w:r>
          <w:fldChar w:fldCharType="begin"/>
        </w:r>
        <w:r>
          <w:instrText xml:space="preserve"> PAGEREF _Toc14825 \h </w:instrText>
        </w:r>
        <w:r>
          <w:fldChar w:fldCharType="separate"/>
        </w:r>
        <w:r>
          <w:t>32</w:t>
        </w:r>
        <w:r>
          <w:fldChar w:fldCharType="end"/>
        </w:r>
      </w:hyperlink>
    </w:p>
    <w:p>
      <w:pPr>
        <w:pStyle w:val="TOC2"/>
        <w:tabs>
          <w:tab w:val="right" w:leader="dot" w:pos="8306"/>
        </w:tabs>
      </w:pPr>
      <w:hyperlink w:anchor="_Toc13976" w:history="1">
        <w:r>
          <w:rPr>
            <w:rFonts w:ascii="仿宋" w:eastAsia="仿宋" w:hAnsi="仿宋" w:cs="仿宋" w:hint="eastAsia"/>
            <w:lang w:eastAsia="zh-CN"/>
          </w:rPr>
          <w:t>(二)、建设进度</w:t>
        </w:r>
        <w:r>
          <w:tab/>
        </w:r>
        <w:r>
          <w:fldChar w:fldCharType="begin"/>
        </w:r>
        <w:r>
          <w:instrText xml:space="preserve"> PAGEREF _Toc13976 \h </w:instrText>
        </w:r>
        <w:r>
          <w:fldChar w:fldCharType="separate"/>
        </w:r>
        <w:r>
          <w:t>33</w:t>
        </w:r>
        <w:r>
          <w:fldChar w:fldCharType="end"/>
        </w:r>
      </w:hyperlink>
    </w:p>
    <w:p>
      <w:pPr>
        <w:pStyle w:val="TOC2"/>
        <w:tabs>
          <w:tab w:val="right" w:leader="dot" w:pos="8306"/>
        </w:tabs>
      </w:pPr>
      <w:hyperlink w:anchor="_Toc23041" w:history="1">
        <w:r>
          <w:rPr>
            <w:rFonts w:ascii="仿宋" w:eastAsia="仿宋" w:hAnsi="仿宋" w:cs="仿宋" w:hint="eastAsia"/>
            <w:lang w:eastAsia="zh-CN"/>
          </w:rPr>
          <w:t>(三)、进度安排注意事项</w:t>
        </w:r>
        <w:r>
          <w:tab/>
        </w:r>
        <w:r>
          <w:fldChar w:fldCharType="begin"/>
        </w:r>
        <w:r>
          <w:instrText xml:space="preserve"> PAGEREF _Toc23041 \h </w:instrText>
        </w:r>
        <w:r>
          <w:fldChar w:fldCharType="separate"/>
        </w:r>
        <w:r>
          <w:t>34</w:t>
        </w:r>
        <w:r>
          <w:fldChar w:fldCharType="end"/>
        </w:r>
      </w:hyperlink>
    </w:p>
    <w:p>
      <w:pPr>
        <w:pStyle w:val="TOC2"/>
        <w:tabs>
          <w:tab w:val="right" w:leader="dot" w:pos="8306"/>
        </w:tabs>
      </w:pPr>
      <w:hyperlink w:anchor="_Toc24216" w:history="1">
        <w:r>
          <w:rPr>
            <w:rFonts w:ascii="仿宋" w:eastAsia="仿宋" w:hAnsi="仿宋" w:cs="仿宋" w:hint="eastAsia"/>
            <w:lang w:eastAsia="zh-CN"/>
          </w:rPr>
          <w:t>(四)、人力资源配置</w:t>
        </w:r>
        <w:r>
          <w:tab/>
        </w:r>
        <w:r>
          <w:fldChar w:fldCharType="begin"/>
        </w:r>
        <w:r>
          <w:instrText xml:space="preserve"> PAGEREF _Toc24216 \h </w:instrText>
        </w:r>
        <w:r>
          <w:fldChar w:fldCharType="separate"/>
        </w:r>
        <w:r>
          <w:t>35</w:t>
        </w:r>
        <w:r>
          <w:fldChar w:fldCharType="end"/>
        </w:r>
      </w:hyperlink>
    </w:p>
    <w:p>
      <w:pPr>
        <w:pStyle w:val="TOC1"/>
        <w:tabs>
          <w:tab w:val="right" w:leader="dot" w:pos="8306"/>
        </w:tabs>
      </w:pPr>
      <w:hyperlink w:anchor="_Toc4815" w:history="1">
        <w:r>
          <w:rPr>
            <w:rFonts w:ascii="仿宋" w:eastAsia="仿宋" w:hAnsi="仿宋" w:cs="仿宋" w:hint="eastAsia"/>
            <w:lang w:eastAsia="zh-CN"/>
          </w:rPr>
          <w:t>十、塑料机械铸件项目风险管理</w:t>
        </w:r>
        <w:r>
          <w:tab/>
        </w:r>
        <w:r>
          <w:fldChar w:fldCharType="begin"/>
        </w:r>
        <w:r>
          <w:instrText xml:space="preserve"> PAGEREF _Toc4815 \h </w:instrText>
        </w:r>
        <w:r>
          <w:fldChar w:fldCharType="separate"/>
        </w:r>
        <w:r>
          <w:t>36</w:t>
        </w:r>
        <w:r>
          <w:fldChar w:fldCharType="end"/>
        </w:r>
      </w:hyperlink>
    </w:p>
    <w:p>
      <w:pPr>
        <w:pStyle w:val="TOC2"/>
        <w:tabs>
          <w:tab w:val="right" w:leader="dot" w:pos="8306"/>
        </w:tabs>
      </w:pPr>
      <w:hyperlink w:anchor="_Toc17635" w:history="1">
        <w:r>
          <w:rPr>
            <w:rFonts w:ascii="仿宋" w:eastAsia="仿宋" w:hAnsi="仿宋" w:cs="仿宋" w:hint="eastAsia"/>
            <w:lang w:eastAsia="zh-CN"/>
          </w:rPr>
          <w:t>(一)、风险识别与评估</w:t>
        </w:r>
        <w:r>
          <w:tab/>
        </w:r>
        <w:r>
          <w:fldChar w:fldCharType="begin"/>
        </w:r>
        <w:r>
          <w:instrText xml:space="preserve"> PAGEREF _Toc17635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519" w:history="1">
        <w:r>
          <w:rPr>
            <w:rFonts w:ascii="仿宋" w:eastAsia="仿宋" w:hAnsi="仿宋" w:cs="仿宋" w:hint="eastAsia"/>
            <w:lang w:eastAsia="zh-CN"/>
          </w:rPr>
          <w:t>(二)、风险应对策略</w:t>
        </w:r>
        <w:r>
          <w:tab/>
        </w:r>
        <w:r>
          <w:fldChar w:fldCharType="begin"/>
        </w:r>
        <w:r>
          <w:instrText xml:space="preserve"> PAGEREF _Toc17519 \h </w:instrText>
        </w:r>
        <w:r>
          <w:fldChar w:fldCharType="separate"/>
        </w:r>
        <w:r>
          <w:t>37</w:t>
        </w:r>
        <w:r>
          <w:fldChar w:fldCharType="end"/>
        </w:r>
      </w:hyperlink>
    </w:p>
    <w:p>
      <w:pPr>
        <w:pStyle w:val="TOC2"/>
        <w:tabs>
          <w:tab w:val="right" w:leader="dot" w:pos="8306"/>
        </w:tabs>
      </w:pPr>
      <w:hyperlink w:anchor="_Toc16034" w:history="1">
        <w:r>
          <w:rPr>
            <w:rFonts w:ascii="仿宋" w:eastAsia="仿宋" w:hAnsi="仿宋" w:cs="仿宋" w:hint="eastAsia"/>
            <w:lang w:eastAsia="zh-CN"/>
          </w:rPr>
          <w:t>(三)、风险监控与控制</w:t>
        </w:r>
        <w:r>
          <w:tab/>
        </w:r>
        <w:r>
          <w:fldChar w:fldCharType="begin"/>
        </w:r>
        <w:r>
          <w:instrText xml:space="preserve"> PAGEREF _Toc16034 \h </w:instrText>
        </w:r>
        <w:r>
          <w:fldChar w:fldCharType="separate"/>
        </w:r>
        <w:r>
          <w:t>39</w:t>
        </w:r>
        <w:r>
          <w:fldChar w:fldCharType="end"/>
        </w:r>
      </w:hyperlink>
    </w:p>
    <w:p>
      <w:pPr>
        <w:pStyle w:val="TOC1"/>
        <w:tabs>
          <w:tab w:val="right" w:leader="dot" w:pos="8306"/>
        </w:tabs>
      </w:pPr>
      <w:hyperlink w:anchor="_Toc30457" w:history="1">
        <w:r>
          <w:rPr>
            <w:rFonts w:ascii="仿宋" w:eastAsia="仿宋" w:hAnsi="仿宋" w:cs="仿宋" w:hint="eastAsia"/>
            <w:lang w:eastAsia="zh-CN"/>
          </w:rPr>
          <w:t>十一、塑料机械铸件项目创新与研发</w:t>
        </w:r>
        <w:r>
          <w:tab/>
        </w:r>
        <w:r>
          <w:fldChar w:fldCharType="begin"/>
        </w:r>
        <w:r>
          <w:instrText xml:space="preserve"> PAGEREF _Toc30457 \h </w:instrText>
        </w:r>
        <w:r>
          <w:fldChar w:fldCharType="separate"/>
        </w:r>
        <w:r>
          <w:t>40</w:t>
        </w:r>
        <w:r>
          <w:fldChar w:fldCharType="end"/>
        </w:r>
      </w:hyperlink>
    </w:p>
    <w:p>
      <w:pPr>
        <w:pStyle w:val="TOC2"/>
        <w:tabs>
          <w:tab w:val="right" w:leader="dot" w:pos="8306"/>
        </w:tabs>
      </w:pPr>
      <w:hyperlink w:anchor="_Toc25814" w:history="1">
        <w:r>
          <w:rPr>
            <w:rFonts w:ascii="仿宋" w:eastAsia="仿宋" w:hAnsi="仿宋" w:cs="仿宋" w:hint="eastAsia"/>
            <w:lang w:eastAsia="zh-CN"/>
          </w:rPr>
          <w:t>(一)、创新策略与方向</w:t>
        </w:r>
        <w:r>
          <w:tab/>
        </w:r>
        <w:r>
          <w:fldChar w:fldCharType="begin"/>
        </w:r>
        <w:r>
          <w:instrText xml:space="preserve"> PAGEREF _Toc25814 \h </w:instrText>
        </w:r>
        <w:r>
          <w:fldChar w:fldCharType="separate"/>
        </w:r>
        <w:r>
          <w:t>40</w:t>
        </w:r>
        <w:r>
          <w:fldChar w:fldCharType="end"/>
        </w:r>
      </w:hyperlink>
    </w:p>
    <w:p>
      <w:pPr>
        <w:pStyle w:val="TOC2"/>
        <w:tabs>
          <w:tab w:val="right" w:leader="dot" w:pos="8306"/>
        </w:tabs>
      </w:pPr>
      <w:hyperlink w:anchor="_Toc29574" w:history="1">
        <w:r>
          <w:rPr>
            <w:rFonts w:ascii="仿宋" w:eastAsia="仿宋" w:hAnsi="仿宋" w:cs="仿宋" w:hint="eastAsia"/>
            <w:lang w:eastAsia="zh-CN"/>
          </w:rPr>
          <w:t>(二)、研发规划与投入</w:t>
        </w:r>
        <w:r>
          <w:tab/>
        </w:r>
        <w:r>
          <w:fldChar w:fldCharType="begin"/>
        </w:r>
        <w:r>
          <w:instrText xml:space="preserve"> PAGEREF _Toc29574 \h </w:instrText>
        </w:r>
        <w:r>
          <w:fldChar w:fldCharType="separate"/>
        </w:r>
        <w:r>
          <w:t>41</w:t>
        </w:r>
        <w:r>
          <w:fldChar w:fldCharType="end"/>
        </w:r>
      </w:hyperlink>
    </w:p>
    <w:p>
      <w:pPr>
        <w:pStyle w:val="TOC1"/>
        <w:tabs>
          <w:tab w:val="right" w:leader="dot" w:pos="8306"/>
        </w:tabs>
      </w:pPr>
      <w:hyperlink w:anchor="_Toc10188" w:history="1">
        <w:r>
          <w:rPr>
            <w:rFonts w:ascii="仿宋" w:eastAsia="仿宋" w:hAnsi="仿宋" w:cs="仿宋" w:hint="eastAsia"/>
            <w:lang w:eastAsia="zh-CN"/>
          </w:rPr>
          <w:t>十二、塑料机械铸件项目投资规划</w:t>
        </w:r>
        <w:r>
          <w:tab/>
        </w:r>
        <w:r>
          <w:fldChar w:fldCharType="begin"/>
        </w:r>
        <w:r>
          <w:instrText xml:space="preserve"> PAGEREF _Toc10188 \h </w:instrText>
        </w:r>
        <w:r>
          <w:fldChar w:fldCharType="separate"/>
        </w:r>
        <w:r>
          <w:t>43</w:t>
        </w:r>
        <w:r>
          <w:fldChar w:fldCharType="end"/>
        </w:r>
      </w:hyperlink>
    </w:p>
    <w:p>
      <w:pPr>
        <w:pStyle w:val="TOC2"/>
        <w:tabs>
          <w:tab w:val="right" w:leader="dot" w:pos="8306"/>
        </w:tabs>
      </w:pPr>
      <w:hyperlink w:anchor="_Toc28263" w:history="1">
        <w:r>
          <w:rPr>
            <w:rFonts w:ascii="仿宋" w:eastAsia="仿宋" w:hAnsi="仿宋" w:cs="仿宋" w:hint="eastAsia"/>
            <w:lang w:eastAsia="zh-CN"/>
          </w:rPr>
          <w:t>(一)、塑料机械铸件项目总投资估算</w:t>
        </w:r>
        <w:r>
          <w:tab/>
        </w:r>
        <w:r>
          <w:fldChar w:fldCharType="begin"/>
        </w:r>
        <w:r>
          <w:instrText xml:space="preserve"> PAGEREF _Toc28263 \h </w:instrText>
        </w:r>
        <w:r>
          <w:fldChar w:fldCharType="separate"/>
        </w:r>
        <w:r>
          <w:t>43</w:t>
        </w:r>
        <w:r>
          <w:fldChar w:fldCharType="end"/>
        </w:r>
      </w:hyperlink>
    </w:p>
    <w:p>
      <w:pPr>
        <w:pStyle w:val="TOC2"/>
        <w:tabs>
          <w:tab w:val="right" w:leader="dot" w:pos="8306"/>
        </w:tabs>
      </w:pPr>
      <w:hyperlink w:anchor="_Toc8961" w:history="1">
        <w:r>
          <w:rPr>
            <w:rFonts w:ascii="仿宋" w:eastAsia="仿宋" w:hAnsi="仿宋" w:cs="仿宋" w:hint="eastAsia"/>
            <w:lang w:eastAsia="zh-CN"/>
          </w:rPr>
          <w:t>(二)、资金筹措</w:t>
        </w:r>
        <w:r>
          <w:tab/>
        </w:r>
        <w:r>
          <w:fldChar w:fldCharType="begin"/>
        </w:r>
        <w:r>
          <w:instrText xml:space="preserve"> PAGEREF _Toc8961 \h </w:instrText>
        </w:r>
        <w:r>
          <w:fldChar w:fldCharType="separate"/>
        </w:r>
        <w:r>
          <w:t>44</w:t>
        </w:r>
        <w:r>
          <w:fldChar w:fldCharType="end"/>
        </w:r>
      </w:hyperlink>
    </w:p>
    <w:p>
      <w:pPr>
        <w:pStyle w:val="TOC1"/>
        <w:tabs>
          <w:tab w:val="right" w:leader="dot" w:pos="8306"/>
        </w:tabs>
      </w:pPr>
      <w:hyperlink w:anchor="_Toc5094" w:history="1">
        <w:r>
          <w:rPr>
            <w:rFonts w:ascii="仿宋" w:eastAsia="仿宋" w:hAnsi="仿宋" w:cs="仿宋" w:hint="eastAsia"/>
            <w:lang w:eastAsia="zh-CN"/>
          </w:rPr>
          <w:t>十三、塑料机械铸件项目实施保障措施</w:t>
        </w:r>
        <w:r>
          <w:tab/>
        </w:r>
        <w:r>
          <w:fldChar w:fldCharType="begin"/>
        </w:r>
        <w:r>
          <w:instrText xml:space="preserve"> PAGEREF _Toc5094 \h </w:instrText>
        </w:r>
        <w:r>
          <w:fldChar w:fldCharType="separate"/>
        </w:r>
        <w:r>
          <w:t>45</w:t>
        </w:r>
        <w:r>
          <w:fldChar w:fldCharType="end"/>
        </w:r>
      </w:hyperlink>
    </w:p>
    <w:p>
      <w:pPr>
        <w:pStyle w:val="TOC2"/>
        <w:tabs>
          <w:tab w:val="right" w:leader="dot" w:pos="8306"/>
        </w:tabs>
      </w:pPr>
      <w:hyperlink w:anchor="_Toc23884" w:history="1">
        <w:r>
          <w:rPr>
            <w:rFonts w:ascii="仿宋" w:eastAsia="仿宋" w:hAnsi="仿宋" w:cs="仿宋" w:hint="eastAsia"/>
            <w:lang w:eastAsia="zh-CN"/>
          </w:rPr>
          <w:t>(一)、塑料机械铸件项目实施保障机制</w:t>
        </w:r>
        <w:r>
          <w:tab/>
        </w:r>
        <w:r>
          <w:fldChar w:fldCharType="begin"/>
        </w:r>
        <w:r>
          <w:instrText xml:space="preserve"> PAGEREF _Toc23884 \h </w:instrText>
        </w:r>
        <w:r>
          <w:fldChar w:fldCharType="separate"/>
        </w:r>
        <w:r>
          <w:t>45</w:t>
        </w:r>
        <w:r>
          <w:fldChar w:fldCharType="end"/>
        </w:r>
      </w:hyperlink>
    </w:p>
    <w:p>
      <w:pPr>
        <w:pStyle w:val="TOC2"/>
        <w:tabs>
          <w:tab w:val="right" w:leader="dot" w:pos="8306"/>
        </w:tabs>
      </w:pPr>
      <w:hyperlink w:anchor="_Toc5200" w:history="1">
        <w:r>
          <w:rPr>
            <w:rFonts w:ascii="仿宋" w:eastAsia="仿宋" w:hAnsi="仿宋" w:cs="仿宋" w:hint="eastAsia"/>
            <w:lang w:eastAsia="zh-CN"/>
          </w:rPr>
          <w:t>(二)、塑料机械铸件项目法律合规要求</w:t>
        </w:r>
        <w:r>
          <w:tab/>
        </w:r>
        <w:r>
          <w:fldChar w:fldCharType="begin"/>
        </w:r>
        <w:r>
          <w:instrText xml:space="preserve"> PAGEREF _Toc5200 \h </w:instrText>
        </w:r>
        <w:r>
          <w:fldChar w:fldCharType="separate"/>
        </w:r>
        <w:r>
          <w:t>49</w:t>
        </w:r>
        <w:r>
          <w:fldChar w:fldCharType="end"/>
        </w:r>
      </w:hyperlink>
    </w:p>
    <w:p>
      <w:pPr>
        <w:pStyle w:val="TOC2"/>
        <w:tabs>
          <w:tab w:val="right" w:leader="dot" w:pos="8306"/>
        </w:tabs>
      </w:pPr>
      <w:hyperlink w:anchor="_Toc16207" w:history="1">
        <w:r>
          <w:rPr>
            <w:rFonts w:ascii="仿宋" w:eastAsia="仿宋" w:hAnsi="仿宋" w:cs="仿宋" w:hint="eastAsia"/>
            <w:lang w:eastAsia="zh-CN"/>
          </w:rPr>
          <w:t>(三)、塑料机械铸件项目合同管理与法律事务</w:t>
        </w:r>
        <w:r>
          <w:tab/>
        </w:r>
        <w:r>
          <w:fldChar w:fldCharType="begin"/>
        </w:r>
        <w:r>
          <w:instrText xml:space="preserve"> PAGEREF _Toc16207 \h </w:instrText>
        </w:r>
        <w:r>
          <w:fldChar w:fldCharType="separate"/>
        </w:r>
        <w:r>
          <w:t>53</w:t>
        </w:r>
        <w:r>
          <w:fldChar w:fldCharType="end"/>
        </w:r>
      </w:hyperlink>
    </w:p>
    <w:p>
      <w:pPr>
        <w:pStyle w:val="TOC2"/>
        <w:tabs>
          <w:tab w:val="right" w:leader="dot" w:pos="8306"/>
        </w:tabs>
      </w:pPr>
      <w:hyperlink w:anchor="_Toc28957" w:history="1">
        <w:r>
          <w:rPr>
            <w:rFonts w:ascii="仿宋" w:eastAsia="仿宋" w:hAnsi="仿宋" w:cs="仿宋" w:hint="eastAsia"/>
            <w:lang w:eastAsia="zh-CN"/>
          </w:rPr>
          <w:t>(四)、塑料机械铸件项目知识产权保护策略</w:t>
        </w:r>
        <w:r>
          <w:tab/>
        </w:r>
        <w:r>
          <w:fldChar w:fldCharType="begin"/>
        </w:r>
        <w:r>
          <w:instrText xml:space="preserve"> PAGEREF _Toc28957 \h </w:instrText>
        </w:r>
        <w:r>
          <w:fldChar w:fldCharType="separate"/>
        </w:r>
        <w:r>
          <w:t>59</w:t>
        </w:r>
        <w:r>
          <w:fldChar w:fldCharType="end"/>
        </w:r>
      </w:hyperlink>
    </w:p>
    <w:p>
      <w:pPr>
        <w:pStyle w:val="TOC1"/>
        <w:tabs>
          <w:tab w:val="right" w:leader="dot" w:pos="8306"/>
        </w:tabs>
      </w:pPr>
      <w:hyperlink w:anchor="_Toc6783" w:history="1">
        <w:r>
          <w:rPr>
            <w:rFonts w:ascii="仿宋" w:eastAsia="仿宋" w:hAnsi="仿宋" w:cs="仿宋" w:hint="eastAsia"/>
            <w:lang w:eastAsia="zh-CN"/>
          </w:rPr>
          <w:t>十四、营销与推广策略</w:t>
        </w:r>
        <w:r>
          <w:tab/>
        </w:r>
        <w:r>
          <w:fldChar w:fldCharType="begin"/>
        </w:r>
        <w:r>
          <w:instrText xml:space="preserve"> PAGEREF _Toc6783 \h </w:instrText>
        </w:r>
        <w:r>
          <w:fldChar w:fldCharType="separate"/>
        </w:r>
        <w:r>
          <w:t>62</w:t>
        </w:r>
        <w:r>
          <w:fldChar w:fldCharType="end"/>
        </w:r>
      </w:hyperlink>
    </w:p>
    <w:p>
      <w:pPr>
        <w:pStyle w:val="TOC2"/>
        <w:tabs>
          <w:tab w:val="right" w:leader="dot" w:pos="8306"/>
        </w:tabs>
      </w:pPr>
      <w:hyperlink w:anchor="_Toc7271" w:history="1">
        <w:r>
          <w:rPr>
            <w:rFonts w:ascii="仿宋" w:eastAsia="仿宋" w:hAnsi="仿宋" w:cs="仿宋" w:hint="eastAsia"/>
            <w:lang w:eastAsia="zh-CN"/>
          </w:rPr>
          <w:t>(一)、产品/服务定位与特点</w:t>
        </w:r>
        <w:r>
          <w:tab/>
        </w:r>
        <w:r>
          <w:fldChar w:fldCharType="begin"/>
        </w:r>
        <w:r>
          <w:instrText xml:space="preserve"> PAGEREF _Toc7271 \h </w:instrText>
        </w:r>
        <w:r>
          <w:fldChar w:fldCharType="separate"/>
        </w:r>
        <w:r>
          <w:t>62</w:t>
        </w:r>
        <w:r>
          <w:fldChar w:fldCharType="end"/>
        </w:r>
      </w:hyperlink>
    </w:p>
    <w:p>
      <w:pPr>
        <w:pStyle w:val="TOC2"/>
        <w:tabs>
          <w:tab w:val="right" w:leader="dot" w:pos="8306"/>
        </w:tabs>
      </w:pPr>
      <w:hyperlink w:anchor="_Toc11577" w:history="1">
        <w:r>
          <w:rPr>
            <w:rFonts w:ascii="仿宋" w:eastAsia="仿宋" w:hAnsi="仿宋" w:cs="仿宋" w:hint="eastAsia"/>
            <w:lang w:eastAsia="zh-CN"/>
          </w:rPr>
          <w:t>(二)、市场定位与竞争分析</w:t>
        </w:r>
        <w:r>
          <w:tab/>
        </w:r>
        <w:r>
          <w:fldChar w:fldCharType="begin"/>
        </w:r>
        <w:r>
          <w:instrText xml:space="preserve"> PAGEREF _Toc11577 \h </w:instrText>
        </w:r>
        <w:r>
          <w:fldChar w:fldCharType="separate"/>
        </w:r>
        <w:r>
          <w:t>63</w:t>
        </w:r>
        <w:r>
          <w:fldChar w:fldCharType="end"/>
        </w:r>
      </w:hyperlink>
    </w:p>
    <w:p>
      <w:pPr>
        <w:pStyle w:val="TOC2"/>
        <w:tabs>
          <w:tab w:val="right" w:leader="dot" w:pos="8306"/>
        </w:tabs>
      </w:pPr>
      <w:hyperlink w:anchor="_Toc17683" w:history="1">
        <w:r>
          <w:rPr>
            <w:rFonts w:ascii="仿宋" w:eastAsia="仿宋" w:hAnsi="仿宋" w:cs="仿宋" w:hint="eastAsia"/>
            <w:lang w:eastAsia="zh-CN"/>
          </w:rPr>
          <w:t>(三)、营销渠道与策略</w:t>
        </w:r>
        <w:r>
          <w:tab/>
        </w:r>
        <w:r>
          <w:fldChar w:fldCharType="begin"/>
        </w:r>
        <w:r>
          <w:instrText xml:space="preserve"> PAGEREF _Toc17683 \h </w:instrText>
        </w:r>
        <w:r>
          <w:fldChar w:fldCharType="separate"/>
        </w:r>
        <w:r>
          <w:t>65</w:t>
        </w:r>
        <w:r>
          <w:fldChar w:fldCharType="end"/>
        </w:r>
      </w:hyperlink>
    </w:p>
    <w:p>
      <w:pPr>
        <w:pStyle w:val="TOC2"/>
        <w:tabs>
          <w:tab w:val="right" w:leader="dot" w:pos="8306"/>
        </w:tabs>
      </w:pPr>
      <w:hyperlink w:anchor="_Toc13509" w:history="1">
        <w:r>
          <w:rPr>
            <w:rFonts w:ascii="仿宋" w:eastAsia="仿宋" w:hAnsi="仿宋" w:cs="仿宋" w:hint="eastAsia"/>
            <w:lang w:eastAsia="zh-CN"/>
          </w:rPr>
          <w:t>(四)、推广与宣传活动</w:t>
        </w:r>
        <w:r>
          <w:tab/>
        </w:r>
        <w:r>
          <w:fldChar w:fldCharType="begin"/>
        </w:r>
        <w:r>
          <w:instrText xml:space="preserve"> PAGEREF _Toc13509 \h </w:instrText>
        </w:r>
        <w:r>
          <w:fldChar w:fldCharType="separate"/>
        </w:r>
        <w:r>
          <w:t>66</w:t>
        </w:r>
        <w:r>
          <w:fldChar w:fldCharType="end"/>
        </w:r>
      </w:hyperlink>
    </w:p>
    <w:p>
      <w:pPr>
        <w:pStyle w:val="TOC1"/>
        <w:tabs>
          <w:tab w:val="right" w:leader="dot" w:pos="8306"/>
        </w:tabs>
      </w:pPr>
      <w:hyperlink w:anchor="_Toc15710" w:history="1">
        <w:r>
          <w:rPr>
            <w:rFonts w:ascii="仿宋" w:eastAsia="仿宋" w:hAnsi="仿宋" w:cs="仿宋" w:hint="eastAsia"/>
            <w:lang w:eastAsia="zh-CN"/>
          </w:rPr>
          <w:t>十五、塑料机械铸件项目工程方案分析</w:t>
        </w:r>
        <w:r>
          <w:tab/>
        </w:r>
        <w:r>
          <w:fldChar w:fldCharType="begin"/>
        </w:r>
        <w:r>
          <w:instrText xml:space="preserve"> PAGEREF _Toc15710 \h </w:instrText>
        </w:r>
        <w:r>
          <w:fldChar w:fldCharType="separate"/>
        </w:r>
        <w:r>
          <w:t>71</w:t>
        </w:r>
        <w:r>
          <w:fldChar w:fldCharType="end"/>
        </w:r>
      </w:hyperlink>
    </w:p>
    <w:p>
      <w:pPr>
        <w:pStyle w:val="TOC2"/>
        <w:tabs>
          <w:tab w:val="right" w:leader="dot" w:pos="8306"/>
        </w:tabs>
      </w:pPr>
      <w:hyperlink w:anchor="_Toc25657" w:history="1">
        <w:r>
          <w:rPr>
            <w:rFonts w:ascii="仿宋" w:eastAsia="仿宋" w:hAnsi="仿宋" w:cs="仿宋" w:hint="eastAsia"/>
            <w:lang w:eastAsia="zh-CN"/>
          </w:rPr>
          <w:t>(一)、建筑工程设计原则</w:t>
        </w:r>
        <w:r>
          <w:tab/>
        </w:r>
        <w:r>
          <w:fldChar w:fldCharType="begin"/>
        </w:r>
        <w:r>
          <w:instrText xml:space="preserve"> PAGEREF _Toc25657 \h </w:instrText>
        </w:r>
        <w:r>
          <w:fldChar w:fldCharType="separate"/>
        </w:r>
        <w:r>
          <w:t>71</w:t>
        </w:r>
        <w:r>
          <w:fldChar w:fldCharType="end"/>
        </w:r>
      </w:hyperlink>
    </w:p>
    <w:p>
      <w:pPr>
        <w:pStyle w:val="TOC2"/>
        <w:tabs>
          <w:tab w:val="right" w:leader="dot" w:pos="8306"/>
        </w:tabs>
      </w:pPr>
      <w:hyperlink w:anchor="_Toc5798" w:history="1">
        <w:r>
          <w:rPr>
            <w:rFonts w:ascii="仿宋" w:eastAsia="仿宋" w:hAnsi="仿宋" w:cs="仿宋" w:hint="eastAsia"/>
            <w:lang w:eastAsia="zh-CN"/>
          </w:rPr>
          <w:t>(二)、土建工程建设指标</w:t>
        </w:r>
        <w:r>
          <w:tab/>
        </w:r>
        <w:r>
          <w:fldChar w:fldCharType="begin"/>
        </w:r>
        <w:r>
          <w:instrText xml:space="preserve"> PAGEREF _Toc5798 \h </w:instrText>
        </w:r>
        <w:r>
          <w:fldChar w:fldCharType="separate"/>
        </w:r>
        <w:r>
          <w:t>74</w:t>
        </w:r>
        <w:r>
          <w:fldChar w:fldCharType="end"/>
        </w:r>
      </w:hyperlink>
    </w:p>
    <w:p>
      <w:pPr>
        <w:pStyle w:val="TOC1"/>
        <w:tabs>
          <w:tab w:val="right" w:leader="dot" w:pos="8306"/>
        </w:tabs>
      </w:pPr>
      <w:hyperlink w:anchor="_Toc3986" w:history="1">
        <w:r>
          <w:rPr>
            <w:rFonts w:ascii="仿宋" w:eastAsia="仿宋" w:hAnsi="仿宋" w:cs="仿宋" w:hint="eastAsia"/>
            <w:lang w:eastAsia="zh-CN"/>
          </w:rPr>
          <w:t>十六、塑料机械铸件项目治理与监督</w:t>
        </w:r>
        <w:r>
          <w:tab/>
        </w:r>
        <w:r>
          <w:fldChar w:fldCharType="begin"/>
        </w:r>
        <w:r>
          <w:instrText xml:space="preserve"> PAGEREF _Toc3986 \h </w:instrText>
        </w:r>
        <w:r>
          <w:fldChar w:fldCharType="separate"/>
        </w:r>
        <w:r>
          <w:t>76</w:t>
        </w:r>
        <w:r>
          <w:fldChar w:fldCharType="end"/>
        </w:r>
      </w:hyperlink>
    </w:p>
    <w:p>
      <w:pPr>
        <w:pStyle w:val="TOC2"/>
        <w:tabs>
          <w:tab w:val="right" w:leader="dot" w:pos="8306"/>
        </w:tabs>
      </w:pPr>
      <w:hyperlink w:anchor="_Toc9384" w:history="1">
        <w:r>
          <w:rPr>
            <w:rFonts w:ascii="仿宋" w:eastAsia="仿宋" w:hAnsi="仿宋" w:cs="仿宋" w:hint="eastAsia"/>
            <w:lang w:eastAsia="zh-CN"/>
          </w:rPr>
          <w:t>(一)、塑料机械铸件项目治理结构</w:t>
        </w:r>
        <w:r>
          <w:tab/>
        </w:r>
        <w:r>
          <w:fldChar w:fldCharType="begin"/>
        </w:r>
        <w:r>
          <w:instrText xml:space="preserve"> PAGEREF _Toc9384 \h </w:instrText>
        </w:r>
        <w:r>
          <w:fldChar w:fldCharType="separate"/>
        </w:r>
        <w:r>
          <w:t>76</w:t>
        </w:r>
        <w:r>
          <w:fldChar w:fldCharType="end"/>
        </w:r>
      </w:hyperlink>
    </w:p>
    <w:p>
      <w:pPr>
        <w:pStyle w:val="TOC2"/>
        <w:tabs>
          <w:tab w:val="right" w:leader="dot" w:pos="8306"/>
        </w:tabs>
      </w:pPr>
      <w:hyperlink w:anchor="_Toc5250" w:history="1">
        <w:r>
          <w:rPr>
            <w:rFonts w:ascii="仿宋" w:eastAsia="仿宋" w:hAnsi="仿宋" w:cs="仿宋" w:hint="eastAsia"/>
            <w:lang w:eastAsia="zh-CN"/>
          </w:rPr>
          <w:t>(二)、监督与审计</w:t>
        </w:r>
        <w:r>
          <w:tab/>
        </w:r>
        <w:r>
          <w:fldChar w:fldCharType="begin"/>
        </w:r>
        <w:r>
          <w:instrText xml:space="preserve"> PAGEREF _Toc5250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302"/>
      <w:r>
        <w:rPr>
          <w:rFonts w:ascii="仿宋" w:eastAsia="仿宋" w:hAnsi="仿宋" w:cs="仿宋" w:hint="eastAsia"/>
          <w:sz w:val="28"/>
          <w:lang w:eastAsia="zh-CN"/>
        </w:rPr>
        <w:t>一、塑料机械铸件项目绩效评估</w:t>
      </w:r>
      <w:bookmarkEnd w:id="2"/>
    </w:p>
    <w:p>
      <w:pPr>
        <w:pStyle w:val="Heading2"/>
        <w:rPr>
          <w:rFonts w:ascii="仿宋" w:eastAsia="仿宋" w:hAnsi="仿宋" w:cs="仿宋" w:hint="eastAsia"/>
          <w:lang w:eastAsia="zh-CN"/>
        </w:rPr>
      </w:pPr>
      <w:bookmarkStart w:id="3" w:name="_Toc2018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塑料机械铸件项目中，我们设计了一套全面的绩效评估指标，以确保塑料机械铸件项目的可控和成功交付。这些指标跨足塑料机械铸件项目目标、成本、进度和质量等多个维度，为我们提供了全面洞察塑料机械铸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机械铸件项目目标达成率是我们关注的首要指标。我们设定了明确的目标，并通过定期监测和评估，迅速发现并应对潜在的目标偏差。这为塑料机械铸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成本绩效是另一个核心关注点。通过实际成本与预算成本的对比分析，我们深入了解成本差异的原因，及时调整资源分配，保持塑料机械铸件项目在经济效益方面的合理水平。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机械铸件项目进度作为关键的绩效指标之一，得到了精心的关注。我们制定了详细的塑料机械铸件项目进度计划，并设立了进度符合度指标，确保实际进度与计划进度保持一致。这使我们能够快速发现和解决潜在的进度问题，保持塑料机械铸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塑料机械铸件项目绩效的不可或缺的一环。我们引入了一系列的质量标准和客户满意度指标，以确保塑料机械铸件项目交付的成果在质量上达到或超越预期水平。通过持续监测这些指标，我们努力提升塑料机械铸件项目整体质量水平，为塑料机械铸件项目的成功交付提供有力保障。通过这些科学且全面的绩效评估，我们能够更好地引导塑料机械铸件项目的持续改进，确保塑料机械铸件项目目标的顺利达成。</w:t>
      </w:r>
    </w:p>
    <w:p>
      <w:pPr>
        <w:pStyle w:val="Heading2"/>
        <w:ind w:firstLine="560" w:firstLineChars="200"/>
        <w:rPr>
          <w:rFonts w:ascii="仿宋" w:eastAsia="仿宋" w:hAnsi="仿宋" w:cs="仿宋" w:hint="eastAsia"/>
          <w:sz w:val="28"/>
          <w:lang w:eastAsia="zh-CN"/>
        </w:rPr>
      </w:pPr>
      <w:bookmarkStart w:id="4" w:name="_Toc518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绩效评估是塑料机械铸件项目中的关键环节，为确保塑料机械铸件项目达到预期目标，我们采用了多层次、多维度的绩效评估方法。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塑料机械铸件项目的战略目标对齐，确保每个决策和行动都与塑料机械铸件项目整体目标保持一致。团队会定期召开战略对齐会议，审视当前工作与塑料机械铸件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塑料机械铸件项目进度、质量、成本和风险等方面。这些指标通过数据收集和分析，为塑料机械铸件项目管理团队提供了客观的评估依据。例如，我们通过塑料机械铸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绩效评估不仅仅停留在塑料机械铸件项目内部，还考虑了塑料机械铸件项目对外部环境的影响。我们定期进行干系人满意度调查，以了解各利益相关方对塑料机械铸件项目的期望和满意度，并及时做出调整。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这种多层次、多角度的绩效评估方法，使得我们能够全面了解塑料机械铸件项目的运行状态，及时做出调整，确保塑料机械铸件项目在不断变化的环境中保持稳健前行。</w:t>
      </w:r>
    </w:p>
    <w:p>
      <w:pPr>
        <w:pStyle w:val="Heading2"/>
        <w:ind w:firstLine="560" w:firstLineChars="200"/>
        <w:rPr>
          <w:rFonts w:ascii="仿宋" w:eastAsia="仿宋" w:hAnsi="仿宋" w:cs="仿宋" w:hint="eastAsia"/>
          <w:sz w:val="28"/>
          <w:lang w:eastAsia="zh-CN"/>
        </w:rPr>
      </w:pPr>
      <w:bookmarkStart w:id="5" w:name="_Toc3140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为了确保塑料机械铸件项目的有效管理和不断优化，我们采用了精心设计的绩效评估周期。这个周期旨在实现灵活、实时和全面的评估，以适应塑料机械铸件项目执行中的各种挑战。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塑料机械铸件项目的不同需求，分为短期、中期和长期。短期评估关注每个迭代或工作周期，以及时发现和解决当前任务中的问题。中期评估涵盖几个迭代，深入了解整体塑料机械铸件项目的趋势和性能。长期评估则着眼于整个塑料机械铸件项目阶段，确保塑料机械铸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塑料机械铸件项目管理工具和协作平台，团队成员能够随时更新和分享塑料机械铸件项目数据。这种实时性的反馈机制使我们能够及时察觉潜在问题，快速调整，保持塑料机械铸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塑料机械铸件项目的决策制定密不可分。每个周期的塑料机械铸件项目回顾会议成为集体总结经验、识别问题深层次原因并找到创新解决方案的平台。这种定期的反思与调整机制使塑料机械铸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195"/>
      <w:r>
        <w:rPr>
          <w:rFonts w:ascii="仿宋" w:eastAsia="仿宋" w:hAnsi="仿宋" w:cs="仿宋" w:hint="eastAsia"/>
          <w:sz w:val="28"/>
          <w:lang w:eastAsia="zh-CN"/>
        </w:rPr>
        <w:t>二、塑料机械铸件项目文档管理</w:t>
      </w:r>
      <w:bookmarkEnd w:id="6"/>
    </w:p>
    <w:p>
      <w:pPr>
        <w:pStyle w:val="Heading2"/>
        <w:rPr>
          <w:rFonts w:ascii="仿宋" w:eastAsia="仿宋" w:hAnsi="仿宋" w:cs="仿宋" w:hint="eastAsia"/>
          <w:lang w:eastAsia="zh-CN"/>
        </w:rPr>
      </w:pPr>
      <w:bookmarkStart w:id="7" w:name="_Toc23888"/>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塑料机械铸件项目高度重视文档的质量和准确性，以支持塑料机械铸件项目的各项活动和决策。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机械铸件项目文档的编制始于塑料机械铸件项目计划的初期，我们制定了详细的文档编制计划，明确了每个文档的内容、格式和编写责任人。在塑料机械铸件项目启动阶段，我们首先编制了塑料机械铸件项目章程，明确定义了塑料机械铸件项目的目标、范围、风险等关键要素。随后，塑料机械铸件项目团队根据计划陆续编制了需求文档、设计文档、测试文档等各类文档，确保塑料机械铸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塑料机械铸件项目管理中的重要环节，旨在确保塑料机械铸件项目文档符合质量标准和塑料机械铸件项目需求。在塑料机械铸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塑料机械铸件项目相关利益方和专业领域的专家对文档进行独立审查。这有助于获取更全面、客观的反馈，确保塑料机械铸件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塑料机械铸件项目在文档编制与审查方面建立了严格的管理机制，通过规范的流程和多维度的审查，确保塑料机械铸件项目文档的质量、准确性和可靠性，为塑料机械铸件项目的顺利推进提供了有力支持。</w:t>
      </w:r>
    </w:p>
    <w:p>
      <w:pPr>
        <w:pStyle w:val="Heading2"/>
        <w:ind w:firstLine="560" w:firstLineChars="200"/>
        <w:rPr>
          <w:rFonts w:ascii="仿宋" w:eastAsia="仿宋" w:hAnsi="仿宋" w:cs="仿宋" w:hint="eastAsia"/>
          <w:sz w:val="28"/>
          <w:lang w:eastAsia="zh-CN"/>
        </w:rPr>
      </w:pPr>
      <w:bookmarkStart w:id="8" w:name="_Toc3265"/>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在塑料机械铸件项目中，我们致力于优化文档发布与分发过程，以确保信息的高效传递和团队间协作的顺畅进行。以下是我们采取的关键优化策略：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我们通过多渠道发布文档，包括电子邮件、塑料机械铸件项目管理平台、内部网站等，以满足不同团队成员的偏好和需求。多渠道发布确保了信息的全面覆盖。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我们采用了精细的权限控制，确保只有授权人员可以访问敏感信息。这种安全措施保护了塑料机械铸件项目文档的机密性，防止了未经授权的信息泄露。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5040"/>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塑料机械铸件项目生命周期中一个至关重要的环节，直接关系到塑料机械铸件项目信息的长期保存和历史记录的完整性。在塑料机械铸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6047"/>
      <w:r>
        <w:rPr>
          <w:rFonts w:ascii="仿宋" w:eastAsia="仿宋" w:hAnsi="仿宋" w:cs="仿宋" w:hint="eastAsia"/>
          <w:sz w:val="28"/>
          <w:lang w:eastAsia="zh-CN"/>
        </w:rPr>
        <w:t>三、塑料机械铸件项目建设背景及必要性分析</w:t>
      </w:r>
      <w:bookmarkEnd w:id="10"/>
    </w:p>
    <w:p>
      <w:pPr>
        <w:pStyle w:val="Heading2"/>
        <w:rPr>
          <w:rFonts w:ascii="仿宋" w:eastAsia="仿宋" w:hAnsi="仿宋" w:cs="仿宋" w:hint="eastAsia"/>
          <w:lang w:eastAsia="zh-CN"/>
        </w:rPr>
      </w:pPr>
      <w:bookmarkStart w:id="11" w:name="_Toc18433"/>
      <w:r>
        <w:rPr>
          <w:rFonts w:ascii="仿宋" w:eastAsia="仿宋" w:hAnsi="仿宋" w:cs="仿宋" w:hint="eastAsia"/>
          <w:lang w:eastAsia="zh-CN"/>
        </w:rPr>
        <w:t>(一)、塑料机械铸件项目背景分析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机械铸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塑料机械铸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塑料机械铸件项目在这个潮流中的定位。同时，我们将关注行业内涌现的新兴机遇，以便塑料机械铸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塑料机械铸件项目提供了强大的发展动力。我们将聚焦于行业内最新的技术发展趋势，包括但不限于人工智能、大数据分析、物联网等领域。通过深度的技术研究，我们将确保塑料机械铸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塑料机械铸件项目发展的源泉。我们将投入更多的精力对市场需求进行深入剖析，超越表面的需求，深入挖掘潜在的市场痛点和机遇。通过对市场需求的细致了解，塑料机械铸件项目将更有针对性地设计解决方案，满足市场的多样化需求，从而更好地促进塑料机械铸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塑料机械铸件项目战略至关重要。我们将对竞争态势进行更为深入的分析，包括但不限于市场份额、产品特点、客户满意度等多个维度。通过深度的竞争分析，塑料机械铸件项目将能够更准确地把握市场脉搏，制定具有竞争力的塑料机械铸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塑料机械铸件项目的发展具有直接的影响。我们将进行更为全面的法规和政策分析，了解行业发展中的潜在法律风险和合规挑战。通过充分了解和遵守相关法规，塑料机械铸件项目将确保在法律框架内合法合规运营，为塑料机械铸件项目的稳健发展提供有力支持。</w:t>
      </w:r>
    </w:p>
    <w:p>
      <w:pPr>
        <w:pStyle w:val="Heading2"/>
        <w:ind w:firstLine="560" w:firstLineChars="200"/>
        <w:rPr>
          <w:rFonts w:ascii="仿宋" w:eastAsia="仿宋" w:hAnsi="仿宋" w:cs="仿宋" w:hint="eastAsia"/>
          <w:sz w:val="28"/>
          <w:lang w:eastAsia="zh-CN"/>
        </w:rPr>
      </w:pPr>
      <w:bookmarkStart w:id="12" w:name="_Toc12524"/>
      <w:r>
        <w:rPr>
          <w:rFonts w:ascii="仿宋" w:eastAsia="仿宋" w:hAnsi="仿宋" w:cs="仿宋" w:hint="eastAsia"/>
          <w:sz w:val="28"/>
          <w:lang w:eastAsia="zh-CN"/>
        </w:rPr>
        <w:t>(二)、塑料机械铸件项目建设必要性分析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机械铸件项目建设的迫切性源于对行业发展趋势的深刻洞察。我们正处于一个行业变革的时代，科技创新、数字化转型成为企业发展的关键动力。塑料机械铸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机械铸件项目建设不仅仅是为了跟上潮流，更是为了通过技术创新推动企业的持续发展。通过引入先进的技术和解决方案，塑料机械铸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塑料机械铸件项目的建设成为必然选择，通过提高产品质量、拓展服务领域，从而在竞争中获得更多的机会。塑料机械铸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塑料机械铸件项目建设的必要性体现在对客户需求更精准的满足。通过塑料机械铸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机械铸件项目建设的背后是对企业持续创新的追求。只有通过不断创新，企业才能在竞争中立于不败之地。塑料机械铸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3239"/>
      <w:r>
        <w:rPr>
          <w:rFonts w:ascii="仿宋" w:eastAsia="仿宋" w:hAnsi="仿宋" w:cs="仿宋" w:hint="eastAsia"/>
          <w:sz w:val="28"/>
          <w:lang w:eastAsia="zh-CN"/>
        </w:rPr>
        <w:t>四、塑料机械铸件项目选址可行性分析</w:t>
      </w:r>
      <w:bookmarkEnd w:id="13"/>
    </w:p>
    <w:p>
      <w:pPr>
        <w:pStyle w:val="Heading2"/>
        <w:rPr>
          <w:rFonts w:ascii="仿宋" w:eastAsia="仿宋" w:hAnsi="仿宋" w:cs="仿宋" w:hint="eastAsia"/>
          <w:lang w:eastAsia="zh-CN"/>
        </w:rPr>
      </w:pPr>
      <w:bookmarkStart w:id="14" w:name="_Toc13392"/>
      <w:r>
        <w:rPr>
          <w:rFonts w:ascii="仿宋" w:eastAsia="仿宋" w:hAnsi="仿宋" w:cs="仿宋" w:hint="eastAsia"/>
          <w:lang w:eastAsia="zh-CN"/>
        </w:rPr>
        <w:t>(一)、塑料机械铸件项目选址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该塑料机械铸件项目选址位于XX省XX市XX区XXX街道</w:t>
      </w:r>
    </w:p>
    <w:p>
      <w:pPr>
        <w:pStyle w:val="Heading2"/>
        <w:ind w:firstLine="560" w:firstLineChars="200"/>
        <w:rPr>
          <w:rFonts w:ascii="仿宋" w:eastAsia="仿宋" w:hAnsi="仿宋" w:cs="仿宋" w:hint="eastAsia"/>
          <w:sz w:val="28"/>
          <w:lang w:eastAsia="zh-CN"/>
        </w:rPr>
      </w:pPr>
      <w:bookmarkStart w:id="15" w:name="_Toc21397"/>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塑料机械铸件项目的征地面积将根据塑料机械铸件项目的实际规模和需求进行精确规划。具体面积XXX平方米，旨在确保塑料机械铸件项目不仅能够满足当前的发展需求，还能够预留空间以适应未来的扩展。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净用地面积是在征地面积基础上去除不可利用面积后的实际可开发用地。具体面积XXX平方米，考虑到环保、交通、安全等多方面因素，以确保塑料机械铸件项目在整体利用效率上达到最优。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塑料机械铸件项目计划建设的建筑总规模具体面积XXX平方米。这一规模的确定综合考虑了塑料机械铸件项目的性质、规模，以及城市规划的相关要求，确保建筑布局与周边环境协调一致。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绿地率是塑料机械铸件项目用地中被规划为绿地的比例。具体面积XXX平方米，旨在通过合理规划绿地，改善塑料机械铸件项目周边环境，提升居民生活质量，并符合城市整体绿化规划。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容积率是用地上可以建设的建筑总体积与用地面积之比。具体面积XXX，通过合理的容积率规划，确保塑料机械铸件项目建筑规模与周边环境和谐共生。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塑料机械铸件项目选址与当地城市规划相一致，具体面积XXX平方米。通过与城市规划部门深入沟通，确保塑料机械铸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塑料机械铸件项目选址符合当地产业政策，具体面积XXX平方米。这包括塑料机械铸件项目对当地经济的促进作用，以及对相关产业的带动效应，确保塑料机械铸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用地总体要求必须符合环保和可持续发展的原则，具体面积XXX平方米。通过采用绿色建筑设计、节能减排等措施，确保塑料机械铸件项目在建设和运营过程中对环境的影响最小化，达到可持续发展的要求。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确保塑料机械铸件项目选址具备必要的公共设施配套，具体面积XXX平方米。这包括交通便利性、教育、医疗等基础设施，以提高居民生活品质，使得塑料机械铸件项目选址更具吸引力。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考虑用地总体要求对当地社会稳定性的影响，具体面积XXX平方米。通过深入了解当地社区反馈，确保塑料机械铸件项目的选址和建设过程对当地社会和谐稳定产生积极作用。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塑料机械铸件项目选址不仅符合法规和规划，还在实际操作中具有可行性。这一全面规划将为塑料机械铸件项目的成功实施提供坚实的基础，确保塑料机械铸件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7831"/>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机械铸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塑料机械铸件项目的设备规划和空间设计中，我们将采取灵活设备布局的措施。设备布局将根据实际需求进行灵活设计，避免不必要的浪费。通过合理规划设备摆放位置，我们将提高设备的利用率，减少设备间距，以确保塑料机械铸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塑料机械铸件项目内部引入共享设施的概念，例如共享会议室、办公区等。通过这种方式，我们可以减少对资源的重复建设，提高资源共享效率，从而减小塑料机械铸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32211"/>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塑料机械铸件项目的总图布置中，我们将不同功能区域进行明确的规划，以最大程度满足塑料机械铸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https://d.book118.com/857030145160006032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塑料机械铸件项目规划设计方案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B1399C"/>
    <w:rsid w:val="2CB139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7030145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2024-01-17T14:44:00Z</dcterms:created>
  <dcterms:modified xsi:type="dcterms:W3CDTF">2024-01-17T14:44:58Z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D78FB812937246B097402B22878EC618_11</vt:lpwstr>
  </property>
  <property fmtid="{D5CDD505-2E9C-101B-9397-08002B2CF9AE}" pid="3" name="KSOProductBuildVer">
    <vt:lpwstr>2052-12.1.0.16120</vt:lpwstr>
  </property>
</Properties>
</file>