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165"/>
        <w:ind w:right="4585"/>
        <w:rPr>
          <w:rFonts w:ascii="黑体" w:eastAsia="黑体" w:hint="eastAsia"/>
        </w:rPr>
      </w:pPr>
      <w:r>
        <w:rPr>
          <w:rFonts w:ascii="黑体" w:eastAsia="黑体" w:hint="eastAsia"/>
        </w:rPr>
        <w:t>第一章、总 论</w:t>
      </w:r>
    </w:p>
    <w:p>
      <w:pPr>
        <w:pStyle w:val="BodyText"/>
        <w:spacing w:before="372"/>
        <w:ind w:left="1759"/>
      </w:pPr>
      <w:r>
        <w:t>一、工程概况</w:t>
      </w:r>
    </w:p>
    <w:p>
      <w:pPr>
        <w:pStyle w:val="BodyText"/>
        <w:spacing w:before="301"/>
        <w:ind w:left="1759"/>
        <w:jc w:val="both"/>
      </w:pPr>
      <w:r>
        <w:rPr>
          <w:spacing w:val="-7"/>
        </w:rPr>
        <w:t xml:space="preserve">工程名称： 年产力量达电缆电线 </w:t>
      </w:r>
      <w:r>
        <w:t>80</w:t>
      </w:r>
      <w:r>
        <w:rPr>
          <w:spacing w:val="-19"/>
        </w:rPr>
        <w:t xml:space="preserve"> 万千米工程</w:t>
      </w:r>
    </w:p>
    <w:p>
      <w:pPr>
        <w:pStyle w:val="BodyText"/>
        <w:spacing w:before="301" w:line="376" w:lineRule="auto"/>
        <w:ind w:left="1759" w:right="3585"/>
        <w:jc w:val="both"/>
      </w:pPr>
      <w:r>
        <w:t>工程单位： **橡套电缆制造〔以下简称我公司〕</w:t>
      </w:r>
      <w:r>
        <w:rPr>
          <w:spacing w:val="-207"/>
        </w:rPr>
        <w:t xml:space="preserve"> </w:t>
      </w:r>
      <w:r>
        <w:rPr>
          <w:spacing w:val="-1"/>
        </w:rPr>
        <w:t xml:space="preserve">建设地点： </w:t>
      </w:r>
      <w:r>
        <w:t>**市**经济技术开发区</w:t>
      </w:r>
    </w:p>
    <w:p>
      <w:pPr>
        <w:pStyle w:val="BodyText"/>
        <w:spacing w:line="374" w:lineRule="auto"/>
        <w:ind w:left="920" w:right="2573" w:firstLine="838"/>
        <w:jc w:val="both"/>
      </w:pPr>
      <w:r>
        <w:rPr>
          <w:spacing w:val="4"/>
        </w:rPr>
        <w:t>工程建设内容：工程建设用地</w:t>
      </w:r>
      <w:r>
        <w:t>250</w:t>
      </w:r>
      <w:r>
        <w:rPr>
          <w:spacing w:val="-11"/>
        </w:rPr>
        <w:t xml:space="preserve"> 亩，建车间、仓库、办公楼</w:t>
      </w:r>
      <w:r>
        <w:rPr>
          <w:spacing w:val="-19"/>
        </w:rPr>
        <w:t xml:space="preserve">等建筑物 </w:t>
      </w:r>
      <w:r>
        <w:t>48000</w:t>
      </w:r>
      <w:r>
        <w:rPr>
          <w:spacing w:val="-18"/>
        </w:rPr>
        <w:t xml:space="preserve"> 平方米，配建相关公用关心工程等；购臵特种电缆生</w:t>
      </w:r>
      <w:r>
        <w:rPr>
          <w:spacing w:val="-8"/>
        </w:rPr>
        <w:t xml:space="preserve">产线、掌握电缆生产线等主要构成 </w:t>
      </w:r>
      <w:r>
        <w:t>16</w:t>
      </w:r>
      <w:r>
        <w:rPr>
          <w:spacing w:val="-15"/>
        </w:rPr>
        <w:t xml:space="preserve"> 条生产线的设备。</w:t>
      </w:r>
    </w:p>
    <w:p>
      <w:pPr>
        <w:pStyle w:val="BodyText"/>
        <w:ind w:left="1759"/>
      </w:pPr>
      <w:r>
        <w:t>工程建设期：1</w:t>
      </w:r>
      <w:r>
        <w:rPr>
          <w:spacing w:val="-51"/>
        </w:rPr>
        <w:t xml:space="preserve"> 年</w:t>
      </w:r>
    </w:p>
    <w:p>
      <w:pPr>
        <w:pStyle w:val="BodyText"/>
        <w:spacing w:before="294" w:line="374" w:lineRule="auto"/>
        <w:ind w:left="920" w:right="2590" w:firstLine="838"/>
        <w:jc w:val="both"/>
      </w:pPr>
      <w:r>
        <w:rPr>
          <w:spacing w:val="-13"/>
        </w:rPr>
        <w:t xml:space="preserve">工程投资规模：本工程估算总投资为 </w:t>
      </w:r>
      <w:r>
        <w:t>15000</w:t>
      </w:r>
      <w:r>
        <w:rPr>
          <w:spacing w:val="-12"/>
        </w:rPr>
        <w:t xml:space="preserve"> 万元，其中：建设投</w:t>
      </w:r>
      <w:r>
        <w:rPr>
          <w:spacing w:val="-34"/>
        </w:rPr>
        <w:t xml:space="preserve">资为 </w:t>
      </w:r>
      <w:r>
        <w:t>10947</w:t>
      </w:r>
      <w:r>
        <w:rPr>
          <w:spacing w:val="-32"/>
        </w:rPr>
        <w:t xml:space="preserve"> 万元，流淌资金 </w:t>
      </w:r>
      <w:r>
        <w:t>4053</w:t>
      </w:r>
      <w:r>
        <w:rPr>
          <w:spacing w:val="-24"/>
        </w:rPr>
        <w:t xml:space="preserve"> 万元，到达年产特种电缆 </w:t>
      </w:r>
      <w:r>
        <w:t>80</w:t>
      </w:r>
      <w:r>
        <w:rPr>
          <w:spacing w:val="-26"/>
        </w:rPr>
        <w:t xml:space="preserve"> 万千米</w:t>
      </w:r>
      <w:r>
        <w:t>的生产力量。</w:t>
      </w:r>
    </w:p>
    <w:p>
      <w:pPr>
        <w:pStyle w:val="BodyText"/>
        <w:spacing w:before="2"/>
        <w:ind w:left="1759"/>
      </w:pPr>
      <w:r>
        <w:t>二、工程单位概况</w:t>
      </w:r>
    </w:p>
    <w:p>
      <w:pPr>
        <w:pStyle w:val="BodyText"/>
        <w:spacing w:before="304" w:line="374" w:lineRule="auto"/>
        <w:ind w:left="1759" w:right="7585"/>
      </w:pPr>
      <w:r>
        <w:t>公司名称：**橡套电缆制造成立时间：1998</w:t>
      </w:r>
      <w:r>
        <w:rPr>
          <w:spacing w:val="-72"/>
        </w:rPr>
        <w:t xml:space="preserve"> 年 </w:t>
      </w:r>
      <w:r>
        <w:t>11</w:t>
      </w:r>
      <w:r>
        <w:rPr>
          <w:spacing w:val="-71"/>
        </w:rPr>
        <w:t xml:space="preserve"> 月 </w:t>
      </w:r>
      <w:r>
        <w:t>20</w:t>
      </w:r>
      <w:r>
        <w:rPr>
          <w:spacing w:val="-53"/>
        </w:rPr>
        <w:t xml:space="preserve"> 日</w:t>
      </w:r>
    </w:p>
    <w:p>
      <w:pPr>
        <w:pStyle w:val="BodyText"/>
        <w:spacing w:line="374" w:lineRule="auto"/>
        <w:ind w:left="1759" w:right="7580"/>
      </w:pPr>
      <w:r>
        <w:t>注册资本：人民币伍千壹佰伍拾万整企业登记注册类型：有限责任公司</w:t>
      </w:r>
      <w:r>
        <w:rPr>
          <w:spacing w:val="1"/>
        </w:rPr>
        <w:t xml:space="preserve"> </w:t>
      </w:r>
      <w:r>
        <w:t>法定代表人：</w:t>
      </w:r>
    </w:p>
    <w:p>
      <w:pPr>
        <w:pStyle w:val="BodyText"/>
        <w:spacing w:before="2" w:line="374" w:lineRule="auto"/>
        <w:ind w:left="920" w:right="2552" w:firstLine="838"/>
      </w:pPr>
      <w:r>
        <w:t>**橡套电缆制造座落在**</w:t>
      </w:r>
      <w:r>
        <w:rPr>
          <w:spacing w:val="-13"/>
        </w:rPr>
        <w:t>市于洪区五金工业园区，地理</w:t>
      </w:r>
      <w:r>
        <w:rPr>
          <w:spacing w:val="-9"/>
        </w:rPr>
        <w:t xml:space="preserve">环境优越，交通便利，占地 </w:t>
      </w:r>
      <w:r>
        <w:t>2</w:t>
      </w:r>
      <w:r>
        <w:rPr>
          <w:spacing w:val="-21"/>
        </w:rPr>
        <w:t xml:space="preserve"> 万平方米，建筑面积为 </w:t>
      </w:r>
      <w:r>
        <w:t>1.3</w:t>
      </w:r>
      <w:r>
        <w:rPr>
          <w:spacing w:val="-19"/>
        </w:rPr>
        <w:t xml:space="preserve"> 万平方米，</w:t>
      </w:r>
      <w:r>
        <w:rPr>
          <w:spacing w:val="-207"/>
        </w:rPr>
        <w:t xml:space="preserve"> </w:t>
      </w:r>
      <w:r>
        <w:rPr>
          <w:spacing w:val="-19"/>
        </w:rPr>
        <w:t xml:space="preserve">现有职工 </w:t>
      </w:r>
      <w:r>
        <w:t>300</w:t>
      </w:r>
      <w:r>
        <w:rPr>
          <w:spacing w:val="-22"/>
        </w:rPr>
        <w:t xml:space="preserve"> 人，各类专业人员 </w:t>
      </w:r>
      <w:r>
        <w:t>20</w:t>
      </w:r>
      <w:r>
        <w:rPr>
          <w:spacing w:val="-21"/>
        </w:rPr>
        <w:t xml:space="preserve"> 余人，高级工程师 </w:t>
      </w:r>
      <w:r>
        <w:t>3</w:t>
      </w:r>
      <w:r>
        <w:rPr>
          <w:spacing w:val="-17"/>
        </w:rPr>
        <w:t xml:space="preserve"> 人，并且吸取</w:t>
      </w:r>
      <w:r>
        <w:t>录用了大批**</w:t>
      </w:r>
      <w:r>
        <w:rPr>
          <w:spacing w:val="-11"/>
        </w:rPr>
        <w:t>电缆厂下岗职工及各种专业人才。技术力气雄厚，生</w:t>
      </w:r>
      <w:r>
        <w:t>产、检测设备齐全。</w:t>
      </w:r>
    </w:p>
    <w:p>
      <w:pPr>
        <w:spacing w:after="0" w:line="374" w:lineRule="auto"/>
        <w:sectPr>
          <w:headerReference w:type="default" r:id="rId4"/>
          <w:footerReference w:type="default" r:id="rId5"/>
          <w:type w:val="continuous"/>
          <w:pgSz w:w="17860" w:h="25260"/>
          <w:pgMar w:top="1340" w:right="0" w:bottom="2040" w:left="1780" w:header="1084" w:footer="1848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 w:line="374" w:lineRule="auto"/>
        <w:ind w:left="920" w:right="2462" w:firstLine="1053"/>
      </w:pPr>
      <w:r>
        <w:t>2023</w:t>
      </w:r>
      <w:r>
        <w:rPr>
          <w:spacing w:val="-44"/>
        </w:rPr>
        <w:t xml:space="preserve"> 年获得 </w:t>
      </w:r>
      <w:r>
        <w:t>ISO9001：2023</w:t>
      </w:r>
      <w:r>
        <w:rPr>
          <w:spacing w:val="-11"/>
        </w:rPr>
        <w:t xml:space="preserve"> 质量体系认证、国家强制性产品认</w:t>
      </w:r>
      <w:r>
        <w:rPr>
          <w:spacing w:val="104"/>
        </w:rPr>
        <w:t>证</w:t>
      </w:r>
      <w:r>
        <w:t>CCC，2023</w:t>
      </w:r>
      <w:r>
        <w:rPr>
          <w:spacing w:val="-67"/>
        </w:rPr>
        <w:t xml:space="preserve"> 年 </w:t>
      </w:r>
      <w:r>
        <w:t>6</w:t>
      </w:r>
      <w:r>
        <w:rPr>
          <w:spacing w:val="-11"/>
        </w:rPr>
        <w:t xml:space="preserve"> 月煤矿安全标志准用证的换证工作已经顺当完成。</w:t>
      </w:r>
      <w:r>
        <w:rPr>
          <w:rFonts w:ascii="Times New Roman" w:eastAsia="Times New Roman" w:hAnsi="Times New Roman"/>
        </w:rPr>
        <w:t>“</w:t>
      </w:r>
      <w:r>
        <w:t>矿安</w:t>
      </w:r>
      <w:r>
        <w:rPr>
          <w:rFonts w:ascii="Times New Roman" w:eastAsia="Times New Roman" w:hAnsi="Times New Roman"/>
        </w:rPr>
        <w:t>”</w:t>
      </w:r>
      <w:r>
        <w:t>牌电缆在国内得到各大煤业集团及钢厂、油田等用户认可，多年来在鸡西煤业、双鸭山煤业、平庄煤业、郑州煤业、阜煤业、平</w:t>
      </w:r>
      <w:r>
        <w:rPr>
          <w:spacing w:val="-13"/>
        </w:rPr>
        <w:t>顶山煤业、疆哈密煤业、通化钢铁及大庆油田等企业单位的业务往来中受到全都好评。我公司是以橡皮绝缘橡皮护套电缆的专业生产厂</w:t>
      </w:r>
      <w:r>
        <w:rPr>
          <w:spacing w:val="-12"/>
        </w:rPr>
        <w:t>家，随着国民经济深入进展及社会的需求，我们本着</w:t>
      </w:r>
      <w:r>
        <w:rPr>
          <w:rFonts w:ascii="Times New Roman" w:eastAsia="Times New Roman" w:hAnsi="Times New Roman"/>
        </w:rPr>
        <w:t>“</w:t>
      </w:r>
      <w:r>
        <w:t>以质量求生存，</w:t>
      </w:r>
      <w:r>
        <w:rPr>
          <w:spacing w:val="-207"/>
        </w:rPr>
        <w:t xml:space="preserve"> </w:t>
      </w:r>
      <w:r>
        <w:t>以质量求进展</w:t>
      </w:r>
      <w:r>
        <w:rPr>
          <w:rFonts w:ascii="Times New Roman" w:eastAsia="Times New Roman" w:hAnsi="Times New Roman"/>
        </w:rPr>
        <w:t>”</w:t>
      </w:r>
      <w:r>
        <w:rPr>
          <w:spacing w:val="-12"/>
        </w:rPr>
        <w:t>的宗旨，将以满腔热忱及周到的效劳迎接每一位客户，</w:t>
      </w:r>
      <w:r>
        <w:rPr>
          <w:spacing w:val="-207"/>
        </w:rPr>
        <w:t xml:space="preserve"> </w:t>
      </w:r>
      <w:r>
        <w:t>求得共同进展。</w:t>
      </w:r>
    </w:p>
    <w:p>
      <w:pPr>
        <w:pStyle w:val="BodyText"/>
        <w:spacing w:before="6"/>
        <w:ind w:left="1759"/>
      </w:pPr>
      <w:r>
        <w:rPr>
          <w:spacing w:val="-19"/>
        </w:rPr>
        <w:t xml:space="preserve">公司应进展需要，扩大生产规模；预投资 </w:t>
      </w:r>
      <w:r>
        <w:t>15000</w:t>
      </w:r>
      <w:r>
        <w:rPr>
          <w:spacing w:val="-14"/>
        </w:rPr>
        <w:t xml:space="preserve"> 万元的购臵厂区</w:t>
      </w:r>
    </w:p>
    <w:p>
      <w:pPr>
        <w:pStyle w:val="BodyText"/>
        <w:spacing w:before="300"/>
        <w:ind w:left="920"/>
      </w:pPr>
      <w:r>
        <w:t>250</w:t>
      </w:r>
      <w:r>
        <w:rPr>
          <w:spacing w:val="-11"/>
        </w:rPr>
        <w:t xml:space="preserve"> 亩，将增注册资金 </w:t>
      </w:r>
      <w:r>
        <w:t>1200</w:t>
      </w:r>
      <w:r>
        <w:rPr>
          <w:spacing w:val="-7"/>
        </w:rPr>
        <w:t xml:space="preserve"> 万元，增资后引进国内先进电缆设备</w:t>
      </w:r>
    </w:p>
    <w:p>
      <w:pPr>
        <w:pStyle w:val="ListParagraph"/>
        <w:numPr>
          <w:ilvl w:val="0"/>
          <w:numId w:val="15"/>
        </w:numPr>
        <w:tabs>
          <w:tab w:val="left" w:pos="1447"/>
        </w:tabs>
        <w:spacing w:before="305" w:after="0" w:line="374" w:lineRule="auto"/>
        <w:ind w:left="920" w:right="2478" w:firstLine="0"/>
        <w:jc w:val="left"/>
        <w:rPr>
          <w:sz w:val="42"/>
        </w:rPr>
      </w:pPr>
      <w:r>
        <w:rPr>
          <w:spacing w:val="-9"/>
          <w:sz w:val="42"/>
        </w:rPr>
        <w:t xml:space="preserve">条，年产电缆电线力量达 </w:t>
      </w:r>
      <w:r>
        <w:rPr>
          <w:sz w:val="42"/>
        </w:rPr>
        <w:t>80</w:t>
      </w:r>
      <w:r>
        <w:rPr>
          <w:spacing w:val="-23"/>
          <w:sz w:val="42"/>
        </w:rPr>
        <w:t xml:space="preserve"> 万千米，年产值合 </w:t>
      </w:r>
      <w:r>
        <w:rPr>
          <w:sz w:val="42"/>
        </w:rPr>
        <w:t>14400</w:t>
      </w:r>
      <w:r>
        <w:rPr>
          <w:spacing w:val="-20"/>
          <w:sz w:val="42"/>
        </w:rPr>
        <w:t xml:space="preserve"> 元人民币，</w:t>
      </w:r>
      <w:r>
        <w:rPr>
          <w:spacing w:val="-207"/>
          <w:sz w:val="42"/>
        </w:rPr>
        <w:t xml:space="preserve"> </w:t>
      </w:r>
      <w:r>
        <w:rPr>
          <w:sz w:val="42"/>
        </w:rPr>
        <w:t>将成为**</w:t>
      </w:r>
      <w:r>
        <w:rPr>
          <w:spacing w:val="-12"/>
          <w:sz w:val="42"/>
        </w:rPr>
        <w:t>较大规模的电线电缆厂商，销售掩盖华东地区。企业对于出</w:t>
      </w:r>
      <w:r>
        <w:rPr>
          <w:spacing w:val="-13"/>
          <w:sz w:val="42"/>
        </w:rPr>
        <w:t>厂的产品严把质量关，特地增设产品质量检验室。为适应市场需求和</w:t>
      </w:r>
      <w:r>
        <w:rPr>
          <w:spacing w:val="-23"/>
          <w:sz w:val="42"/>
        </w:rPr>
        <w:t>应对竞争，企业投入资金购入现代化信息治理系统，为公司产品研发、</w:t>
      </w:r>
      <w:r>
        <w:rPr>
          <w:sz w:val="42"/>
        </w:rPr>
        <w:t>销售和企业的内部治理到达国际先进水平做好了充分预备。</w:t>
      </w:r>
    </w:p>
    <w:p>
      <w:pPr>
        <w:pStyle w:val="BodyText"/>
        <w:spacing w:before="1"/>
        <w:ind w:left="1759"/>
      </w:pPr>
      <w:r>
        <w:t>三、编制可行性报告依据及范围</w:t>
      </w:r>
    </w:p>
    <w:p>
      <w:pPr>
        <w:pStyle w:val="BodyText"/>
        <w:spacing w:before="304"/>
        <w:ind w:left="1759"/>
      </w:pPr>
      <w:r>
        <w:t>1、编制依据</w:t>
      </w:r>
    </w:p>
    <w:p>
      <w:pPr>
        <w:pStyle w:val="BodyText"/>
        <w:spacing w:before="300"/>
        <w:ind w:left="1759"/>
      </w:pPr>
      <w:r>
        <w:t>电缆行业资料等；</w:t>
      </w:r>
    </w:p>
    <w:p>
      <w:pPr>
        <w:pStyle w:val="BodyText"/>
        <w:spacing w:before="302"/>
        <w:ind w:left="1759"/>
      </w:pPr>
      <w:r>
        <w:t>国家和省、市有关部门颁发的政策、法规及定额等。</w:t>
      </w:r>
    </w:p>
    <w:p>
      <w:pPr>
        <w:pStyle w:val="BodyText"/>
        <w:spacing w:before="304"/>
        <w:ind w:left="1759"/>
      </w:pPr>
      <w:r>
        <w:t>2、争论范围</w:t>
      </w:r>
    </w:p>
    <w:p>
      <w:pPr>
        <w:pStyle w:val="BodyText"/>
        <w:spacing w:before="301" w:line="374" w:lineRule="auto"/>
        <w:ind w:left="920" w:right="2520" w:firstLine="838"/>
        <w:jc w:val="both"/>
      </w:pPr>
      <w:r>
        <w:rPr>
          <w:spacing w:val="-4"/>
        </w:rPr>
        <w:t xml:space="preserve">本可行性争论报告对我公司进展的年产特种电缆能量达 </w:t>
      </w:r>
      <w:r>
        <w:t>80</w:t>
      </w:r>
      <w:r>
        <w:rPr>
          <w:spacing w:val="-22"/>
        </w:rPr>
        <w:t xml:space="preserve"> 万千</w:t>
      </w:r>
      <w:r>
        <w:rPr>
          <w:spacing w:val="-10"/>
        </w:rPr>
        <w:t>米工程的必要性和可行性进展争论，对工程建设内容、购臵关键设备</w:t>
      </w:r>
      <w:r>
        <w:t>的技术性能和工艺流程等进展分析和描述；简要概述工程建设方案；</w:t>
      </w:r>
    </w:p>
    <w:p>
      <w:pPr>
        <w:spacing w:after="0" w:line="37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https://d.book118.com/857046164014006025</w:t>
        </w:r>
      </w:hyperlink>
    </w:p>
    <w:p>
      <w:pPr>
        <w:spacing w:after="0" w:line="374" w:lineRule="auto"/>
        <w:jc w:val="both"/>
      </w:pPr>
    </w:p>
    <w:sectPr>
      <w:headerReference w:type="default" r:id="rId7"/>
      <w:footerReference w:type="default" r:id="rId8"/>
      <w:pgSz w:w="17860" w:h="25260"/>
      <w:pgMar w:top="1340" w:right="0" w:bottom="2040" w:left="1780" w:header="1084" w:footer="184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5pt;height:15.85pt;margin-top:1159.17pt;margin-left:415.7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5pt;height:15.85pt;margin-top:1159.17pt;margin-left:415.7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6.95pt;margin-top:52.77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7325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pacing w:val="-3"/>
                    <w:w w:val="95"/>
                    <w:sz w:val="27"/>
                    <w:u w:val="thick"/>
                  </w:rPr>
                  <w:t xml:space="preserve">年生产电线电缆 </w:t>
                </w:r>
                <w:r>
                  <w:rPr>
                    <w:w w:val="95"/>
                    <w:sz w:val="27"/>
                    <w:u w:val="thick"/>
                  </w:rPr>
                  <w:t>80</w:t>
                </w:r>
                <w:r>
                  <w:rPr>
                    <w:spacing w:val="-5"/>
                    <w:w w:val="95"/>
                    <w:sz w:val="27"/>
                    <w:u w:val="thick"/>
                  </w:rPr>
                  <w:t xml:space="preserve"> 万千米工程可行性报告 </w:t>
                </w:r>
                <w:r>
                  <w:rPr>
                    <w:spacing w:val="27"/>
                    <w:w w:val="95"/>
                    <w:sz w:val="27"/>
                    <w:u w:val="thick"/>
                  </w:rPr>
                  <w:t xml:space="preserve"> 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32pt;height:16.95pt;margin-top:52.77pt;margin-left:13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7325"/>
                  </w:tabs>
                  <w:spacing w:before="0" w:line="337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spacing w:val="-3"/>
                    <w:w w:val="95"/>
                    <w:sz w:val="27"/>
                    <w:u w:val="thick"/>
                  </w:rPr>
                  <w:t xml:space="preserve">年生产电线电缆 </w:t>
                </w:r>
                <w:r>
                  <w:rPr>
                    <w:w w:val="95"/>
                    <w:sz w:val="27"/>
                    <w:u w:val="thick"/>
                  </w:rPr>
                  <w:t>80</w:t>
                </w:r>
                <w:r>
                  <w:rPr>
                    <w:spacing w:val="-5"/>
                    <w:w w:val="95"/>
                    <w:sz w:val="27"/>
                    <w:u w:val="thick"/>
                  </w:rPr>
                  <w:t xml:space="preserve"> 万千米工程可行性报告 </w:t>
                </w:r>
                <w:r>
                  <w:rPr>
                    <w:spacing w:val="27"/>
                    <w:w w:val="95"/>
                    <w:sz w:val="27"/>
                    <w:u w:val="thick"/>
                  </w:rPr>
                  <w:t xml:space="preserve"> 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C6E86"/>
    <w:multiLevelType w:val="hybridMultilevel"/>
    <w:tmpl w:val="00000000"/>
    <w:lvl w:ilvl="0">
      <w:start w:val="1"/>
      <w:numFmt w:val="decimal"/>
      <w:lvlText w:val="（%1）"/>
      <w:lvlJc w:val="left"/>
      <w:pPr>
        <w:ind w:left="920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1060"/>
      </w:pPr>
      <w:rPr>
        <w:rFonts w:hint="default"/>
      </w:rPr>
    </w:lvl>
  </w:abstractNum>
  <w:abstractNum w:abstractNumId="1">
    <w:nsid w:val="0F49B95D"/>
    <w:multiLevelType w:val="hybridMultilevel"/>
    <w:tmpl w:val="00000000"/>
    <w:lvl w:ilvl="0">
      <w:start w:val="1"/>
      <w:numFmt w:val="decimal"/>
      <w:lvlText w:val="（%1）"/>
      <w:lvlJc w:val="left"/>
      <w:pPr>
        <w:ind w:left="920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1060"/>
      </w:pPr>
      <w:rPr>
        <w:rFonts w:hint="default"/>
      </w:rPr>
    </w:lvl>
  </w:abstractNum>
  <w:abstractNum w:abstractNumId="2">
    <w:nsid w:val="188FBE86"/>
    <w:multiLevelType w:val="hybridMultilevel"/>
    <w:tmpl w:val="00000000"/>
    <w:lvl w:ilvl="0">
      <w:start w:val="12"/>
      <w:numFmt w:val="decimal"/>
      <w:lvlText w:val="%1"/>
      <w:lvlJc w:val="left"/>
      <w:pPr>
        <w:ind w:left="2706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6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7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5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2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03" w:hanging="947"/>
      </w:pPr>
      <w:rPr>
        <w:rFonts w:hint="default"/>
      </w:rPr>
    </w:lvl>
  </w:abstractNum>
  <w:abstractNum w:abstractNumId="3">
    <w:nsid w:val="1D1C0654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40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7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23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1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60" w:hanging="1053"/>
      </w:pPr>
      <w:rPr>
        <w:rFonts w:hint="default"/>
      </w:rPr>
    </w:lvl>
  </w:abstractNum>
  <w:abstractNum w:abstractNumId="4">
    <w:nsid w:val="209B4B79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5">
    <w:nsid w:val="21123873"/>
    <w:multiLevelType w:val="hybridMultilevel"/>
    <w:tmpl w:val="00000000"/>
    <w:lvl w:ilvl="0">
      <w:start w:val="1"/>
      <w:numFmt w:val="decimal"/>
      <w:lvlText w:val="（%1）"/>
      <w:lvlJc w:val="left"/>
      <w:pPr>
        <w:ind w:left="920" w:hanging="1060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3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1060"/>
      </w:pPr>
      <w:rPr>
        <w:rFonts w:hint="default"/>
      </w:rPr>
    </w:lvl>
  </w:abstractNum>
  <w:abstractNum w:abstractNumId="6">
    <w:nsid w:val="257C750C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7">
    <w:nsid w:val="305B3197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8">
    <w:nsid w:val="363CC867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9">
    <w:nsid w:val="394EFDC2"/>
    <w:multiLevelType w:val="hybridMultilevel"/>
    <w:tmpl w:val="00000000"/>
    <w:lvl w:ilvl="0">
      <w:start w:val="2"/>
      <w:numFmt w:val="decimal"/>
      <w:lvlText w:val="%1"/>
      <w:lvlJc w:val="left"/>
      <w:pPr>
        <w:ind w:left="2493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93" w:hanging="73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21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7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63" w:hanging="735"/>
      </w:pPr>
      <w:rPr>
        <w:rFonts w:hint="default"/>
      </w:rPr>
    </w:lvl>
  </w:abstractNum>
  <w:abstractNum w:abstractNumId="10">
    <w:nsid w:val="45F8CA7C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11">
    <w:nsid w:val="4EE43A9B"/>
    <w:multiLevelType w:val="hybridMultilevel"/>
    <w:tmpl w:val="00000000"/>
    <w:lvl w:ilvl="0">
      <w:start w:val="2"/>
      <w:numFmt w:val="decimal"/>
      <w:lvlText w:val="%1"/>
      <w:lvlJc w:val="left"/>
      <w:pPr>
        <w:ind w:left="920" w:hanging="6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69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3019" w:hanging="12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92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3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24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75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6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7" w:hanging="1260"/>
      </w:pPr>
      <w:rPr>
        <w:rFonts w:hint="default"/>
      </w:rPr>
    </w:lvl>
  </w:abstractNum>
  <w:abstractNum w:abstractNumId="12">
    <w:nsid w:val="525A58E3"/>
    <w:multiLevelType w:val="hybridMultilevel"/>
    <w:tmpl w:val="00000000"/>
    <w:lvl w:ilvl="0">
      <w:start w:val="1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abstractNum w:abstractNumId="13">
    <w:nsid w:val="5E5939BD"/>
    <w:multiLevelType w:val="hybridMultilevel"/>
    <w:tmpl w:val="00000000"/>
    <w:lvl w:ilvl="0">
      <w:start w:val="16"/>
      <w:numFmt w:val="decimal"/>
      <w:lvlText w:val="%1"/>
      <w:lvlJc w:val="left"/>
      <w:pPr>
        <w:ind w:left="920" w:hanging="52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920" w:hanging="69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51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3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15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31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47" w:hanging="692"/>
      </w:pPr>
      <w:rPr>
        <w:rFonts w:hint="default"/>
      </w:rPr>
    </w:lvl>
  </w:abstractNum>
  <w:abstractNum w:abstractNumId="14">
    <w:nsid w:val="6960BABE"/>
    <w:multiLevelType w:val="hybridMultilevel"/>
    <w:tmpl w:val="00000000"/>
    <w:lvl w:ilvl="0">
      <w:start w:val="2"/>
      <w:numFmt w:val="decimal"/>
      <w:lvlText w:val="（%1）"/>
      <w:lvlJc w:val="left"/>
      <w:pPr>
        <w:ind w:left="2811" w:hanging="1053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4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7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9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4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7" w:hanging="1053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1"/>
  </w:num>
  <w:num w:numId="5">
    <w:abstractNumId w:val="5"/>
  </w:num>
  <w:num w:numId="6">
    <w:abstractNumId w:val="12"/>
  </w:num>
  <w:num w:numId="7">
    <w:abstractNumId w:val="7"/>
  </w:num>
  <w:num w:numId="8">
    <w:abstractNumId w:val="0"/>
  </w:num>
  <w:num w:numId="9">
    <w:abstractNumId w:val="4"/>
  </w:num>
  <w:num w:numId="10">
    <w:abstractNumId w:val="14"/>
  </w:num>
  <w:num w:numId="11">
    <w:abstractNumId w:val="6"/>
  </w:num>
  <w:num w:numId="12">
    <w:abstractNumId w:val="10"/>
  </w:num>
  <w:num w:numId="13">
    <w:abstractNumId w:val="11"/>
  </w:num>
  <w:num w:numId="14">
    <w:abstractNumId w:val="9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3"/>
      <w:ind w:left="3891" w:right="4589"/>
      <w:jc w:val="center"/>
      <w:outlineLvl w:val="1"/>
    </w:pPr>
    <w:rPr>
      <w:rFonts w:ascii="幼圆" w:eastAsia="幼圆" w:hAnsi="幼圆" w:cs="幼圆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2811" w:hanging="10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857046164014006025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2023-10-15T03:44:26Z</dcterms:created>
  <dcterms:modified xsi:type="dcterms:W3CDTF">2023-10-15T03:44:26Z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2023-10-15T00:00:00Z</vt:filetime>
  </property>
</Properties>
</file>