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3" w:history="1">
        <w:r>
          <w:rPr>
            <w:rFonts w:ascii="仿宋" w:eastAsia="仿宋" w:hAnsi="仿宋" w:cs="仿宋" w:hint="eastAsia"/>
            <w:lang w:eastAsia="zh-CN"/>
          </w:rPr>
          <w:t>概论</w:t>
        </w:r>
        <w:r>
          <w:tab/>
        </w:r>
        <w:r>
          <w:fldChar w:fldCharType="begin"/>
        </w:r>
        <w:r>
          <w:instrText xml:space="preserve"> PAGEREF _Toc13883 \h </w:instrText>
        </w:r>
        <w:r>
          <w:fldChar w:fldCharType="separate"/>
        </w:r>
        <w:r>
          <w:t>3</w:t>
        </w:r>
        <w:r>
          <w:fldChar w:fldCharType="end"/>
        </w:r>
      </w:hyperlink>
    </w:p>
    <w:p>
      <w:pPr>
        <w:pStyle w:val="TOC1"/>
        <w:tabs>
          <w:tab w:val="right" w:leader="dot" w:pos="8306"/>
        </w:tabs>
      </w:pPr>
      <w:hyperlink w:anchor="_Toc15371" w:history="1">
        <w:r>
          <w:rPr>
            <w:rFonts w:ascii="仿宋" w:eastAsia="仿宋" w:hAnsi="仿宋" w:cs="仿宋" w:hint="eastAsia"/>
            <w:lang w:eastAsia="zh-CN"/>
          </w:rPr>
          <w:t>一、乙胺项目概论</w:t>
        </w:r>
        <w:r>
          <w:tab/>
        </w:r>
        <w:r>
          <w:fldChar w:fldCharType="begin"/>
        </w:r>
        <w:r>
          <w:instrText xml:space="preserve"> PAGEREF _Toc15371 \h </w:instrText>
        </w:r>
        <w:r>
          <w:fldChar w:fldCharType="separate"/>
        </w:r>
        <w:r>
          <w:t>3</w:t>
        </w:r>
        <w:r>
          <w:fldChar w:fldCharType="end"/>
        </w:r>
      </w:hyperlink>
    </w:p>
    <w:p>
      <w:pPr>
        <w:pStyle w:val="TOC2"/>
        <w:tabs>
          <w:tab w:val="right" w:leader="dot" w:pos="8306"/>
        </w:tabs>
      </w:pPr>
      <w:hyperlink w:anchor="_Toc6579" w:history="1">
        <w:r>
          <w:rPr>
            <w:rFonts w:ascii="仿宋" w:eastAsia="仿宋" w:hAnsi="仿宋" w:cs="仿宋" w:hint="eastAsia"/>
            <w:lang w:eastAsia="zh-CN"/>
          </w:rPr>
          <w:t>(一)、乙胺项目概况</w:t>
        </w:r>
        <w:r>
          <w:tab/>
        </w:r>
        <w:r>
          <w:fldChar w:fldCharType="begin"/>
        </w:r>
        <w:r>
          <w:instrText xml:space="preserve"> PAGEREF _Toc6579 \h </w:instrText>
        </w:r>
        <w:r>
          <w:fldChar w:fldCharType="separate"/>
        </w:r>
        <w:r>
          <w:t>3</w:t>
        </w:r>
        <w:r>
          <w:fldChar w:fldCharType="end"/>
        </w:r>
      </w:hyperlink>
    </w:p>
    <w:p>
      <w:pPr>
        <w:pStyle w:val="TOC2"/>
        <w:tabs>
          <w:tab w:val="right" w:leader="dot" w:pos="8306"/>
        </w:tabs>
      </w:pPr>
      <w:hyperlink w:anchor="_Toc29085" w:history="1">
        <w:r>
          <w:rPr>
            <w:rFonts w:ascii="仿宋" w:eastAsia="仿宋" w:hAnsi="仿宋" w:cs="仿宋" w:hint="eastAsia"/>
            <w:lang w:eastAsia="zh-CN"/>
          </w:rPr>
          <w:t>(二)、乙胺项目目标</w:t>
        </w:r>
        <w:r>
          <w:tab/>
        </w:r>
        <w:r>
          <w:fldChar w:fldCharType="begin"/>
        </w:r>
        <w:r>
          <w:instrText xml:space="preserve"> PAGEREF _Toc29085 \h </w:instrText>
        </w:r>
        <w:r>
          <w:fldChar w:fldCharType="separate"/>
        </w:r>
        <w:r>
          <w:t>5</w:t>
        </w:r>
        <w:r>
          <w:fldChar w:fldCharType="end"/>
        </w:r>
      </w:hyperlink>
    </w:p>
    <w:p>
      <w:pPr>
        <w:pStyle w:val="TOC2"/>
        <w:tabs>
          <w:tab w:val="right" w:leader="dot" w:pos="8306"/>
        </w:tabs>
      </w:pPr>
      <w:hyperlink w:anchor="_Toc7336" w:history="1">
        <w:r>
          <w:rPr>
            <w:rFonts w:ascii="仿宋" w:eastAsia="仿宋" w:hAnsi="仿宋" w:cs="仿宋" w:hint="eastAsia"/>
            <w:lang w:eastAsia="zh-CN"/>
          </w:rPr>
          <w:t>(三)、乙胺项目提出的理由</w:t>
        </w:r>
        <w:r>
          <w:tab/>
        </w:r>
        <w:r>
          <w:fldChar w:fldCharType="begin"/>
        </w:r>
        <w:r>
          <w:instrText xml:space="preserve"> PAGEREF _Toc7336 \h </w:instrText>
        </w:r>
        <w:r>
          <w:fldChar w:fldCharType="separate"/>
        </w:r>
        <w:r>
          <w:t>6</w:t>
        </w:r>
        <w:r>
          <w:fldChar w:fldCharType="end"/>
        </w:r>
      </w:hyperlink>
    </w:p>
    <w:p>
      <w:pPr>
        <w:pStyle w:val="TOC2"/>
        <w:tabs>
          <w:tab w:val="right" w:leader="dot" w:pos="8306"/>
        </w:tabs>
      </w:pPr>
      <w:hyperlink w:anchor="_Toc13024" w:history="1">
        <w:r>
          <w:rPr>
            <w:rFonts w:ascii="仿宋" w:eastAsia="仿宋" w:hAnsi="仿宋" w:cs="仿宋" w:hint="eastAsia"/>
            <w:lang w:eastAsia="zh-CN"/>
          </w:rPr>
          <w:t>(四)、乙胺项目意义</w:t>
        </w:r>
        <w:r>
          <w:tab/>
        </w:r>
        <w:r>
          <w:fldChar w:fldCharType="begin"/>
        </w:r>
        <w:r>
          <w:instrText xml:space="preserve"> PAGEREF _Toc13024 \h </w:instrText>
        </w:r>
        <w:r>
          <w:fldChar w:fldCharType="separate"/>
        </w:r>
        <w:r>
          <w:t>7</w:t>
        </w:r>
        <w:r>
          <w:fldChar w:fldCharType="end"/>
        </w:r>
      </w:hyperlink>
    </w:p>
    <w:p>
      <w:pPr>
        <w:pStyle w:val="TOC2"/>
        <w:tabs>
          <w:tab w:val="right" w:leader="dot" w:pos="8306"/>
        </w:tabs>
      </w:pPr>
      <w:hyperlink w:anchor="_Toc23330" w:history="1">
        <w:r>
          <w:rPr>
            <w:rFonts w:ascii="仿宋" w:eastAsia="仿宋" w:hAnsi="仿宋" w:cs="仿宋" w:hint="eastAsia"/>
            <w:lang w:eastAsia="zh-CN"/>
          </w:rPr>
          <w:t>(五)、乙胺项目背景</w:t>
        </w:r>
        <w:r>
          <w:tab/>
        </w:r>
        <w:r>
          <w:fldChar w:fldCharType="begin"/>
        </w:r>
        <w:r>
          <w:instrText xml:space="preserve"> PAGEREF _Toc23330 \h </w:instrText>
        </w:r>
        <w:r>
          <w:fldChar w:fldCharType="separate"/>
        </w:r>
        <w:r>
          <w:t>8</w:t>
        </w:r>
        <w:r>
          <w:fldChar w:fldCharType="end"/>
        </w:r>
      </w:hyperlink>
    </w:p>
    <w:p>
      <w:pPr>
        <w:pStyle w:val="TOC1"/>
        <w:tabs>
          <w:tab w:val="right" w:leader="dot" w:pos="8306"/>
        </w:tabs>
      </w:pPr>
      <w:hyperlink w:anchor="_Toc20174" w:history="1">
        <w:r>
          <w:rPr>
            <w:rFonts w:ascii="仿宋" w:eastAsia="仿宋" w:hAnsi="仿宋" w:cs="仿宋" w:hint="eastAsia"/>
            <w:lang w:eastAsia="zh-CN"/>
          </w:rPr>
          <w:t>二、乙胺项目文档管理</w:t>
        </w:r>
        <w:r>
          <w:tab/>
        </w:r>
        <w:r>
          <w:fldChar w:fldCharType="begin"/>
        </w:r>
        <w:r>
          <w:instrText xml:space="preserve"> PAGEREF _Toc20174 \h </w:instrText>
        </w:r>
        <w:r>
          <w:fldChar w:fldCharType="separate"/>
        </w:r>
        <w:r>
          <w:t>9</w:t>
        </w:r>
        <w:r>
          <w:fldChar w:fldCharType="end"/>
        </w:r>
      </w:hyperlink>
    </w:p>
    <w:p>
      <w:pPr>
        <w:pStyle w:val="TOC2"/>
        <w:tabs>
          <w:tab w:val="right" w:leader="dot" w:pos="8306"/>
        </w:tabs>
      </w:pPr>
      <w:hyperlink w:anchor="_Toc26336" w:history="1">
        <w:r>
          <w:rPr>
            <w:rFonts w:ascii="仿宋" w:eastAsia="仿宋" w:hAnsi="仿宋" w:cs="仿宋" w:hint="eastAsia"/>
            <w:lang w:eastAsia="zh-CN"/>
          </w:rPr>
          <w:t>(一)、文档编制与审查</w:t>
        </w:r>
        <w:r>
          <w:tab/>
        </w:r>
        <w:r>
          <w:fldChar w:fldCharType="begin"/>
        </w:r>
        <w:r>
          <w:instrText xml:space="preserve"> PAGEREF _Toc26336 \h </w:instrText>
        </w:r>
        <w:r>
          <w:fldChar w:fldCharType="separate"/>
        </w:r>
        <w:r>
          <w:t>9</w:t>
        </w:r>
        <w:r>
          <w:fldChar w:fldCharType="end"/>
        </w:r>
      </w:hyperlink>
    </w:p>
    <w:p>
      <w:pPr>
        <w:pStyle w:val="TOC2"/>
        <w:tabs>
          <w:tab w:val="right" w:leader="dot" w:pos="8306"/>
        </w:tabs>
      </w:pPr>
      <w:hyperlink w:anchor="_Toc23577" w:history="1">
        <w:r>
          <w:rPr>
            <w:rFonts w:ascii="仿宋" w:eastAsia="仿宋" w:hAnsi="仿宋" w:cs="仿宋" w:hint="eastAsia"/>
            <w:lang w:eastAsia="zh-CN"/>
          </w:rPr>
          <w:t>(二)、文档发布与分发</w:t>
        </w:r>
        <w:r>
          <w:tab/>
        </w:r>
        <w:r>
          <w:fldChar w:fldCharType="begin"/>
        </w:r>
        <w:r>
          <w:instrText xml:space="preserve"> PAGEREF _Toc23577 \h </w:instrText>
        </w:r>
        <w:r>
          <w:fldChar w:fldCharType="separate"/>
        </w:r>
        <w:r>
          <w:t>10</w:t>
        </w:r>
        <w:r>
          <w:fldChar w:fldCharType="end"/>
        </w:r>
      </w:hyperlink>
    </w:p>
    <w:p>
      <w:pPr>
        <w:pStyle w:val="TOC2"/>
        <w:tabs>
          <w:tab w:val="right" w:leader="dot" w:pos="8306"/>
        </w:tabs>
      </w:pPr>
      <w:hyperlink w:anchor="_Toc16403" w:history="1">
        <w:r>
          <w:rPr>
            <w:rFonts w:ascii="仿宋" w:eastAsia="仿宋" w:hAnsi="仿宋" w:cs="仿宋" w:hint="eastAsia"/>
            <w:lang w:eastAsia="zh-CN"/>
          </w:rPr>
          <w:t>(三)、文档存档与归档</w:t>
        </w:r>
        <w:r>
          <w:tab/>
        </w:r>
        <w:r>
          <w:fldChar w:fldCharType="begin"/>
        </w:r>
        <w:r>
          <w:instrText xml:space="preserve"> PAGEREF _Toc16403 \h </w:instrText>
        </w:r>
        <w:r>
          <w:fldChar w:fldCharType="separate"/>
        </w:r>
        <w:r>
          <w:t>11</w:t>
        </w:r>
        <w:r>
          <w:fldChar w:fldCharType="end"/>
        </w:r>
      </w:hyperlink>
    </w:p>
    <w:p>
      <w:pPr>
        <w:pStyle w:val="TOC1"/>
        <w:tabs>
          <w:tab w:val="right" w:leader="dot" w:pos="8306"/>
        </w:tabs>
      </w:pPr>
      <w:hyperlink w:anchor="_Toc5478" w:history="1">
        <w:r>
          <w:rPr>
            <w:rFonts w:ascii="仿宋" w:eastAsia="仿宋" w:hAnsi="仿宋" w:cs="仿宋" w:hint="eastAsia"/>
            <w:lang w:eastAsia="zh-CN"/>
          </w:rPr>
          <w:t>三、乙胺项目选址可行性分析</w:t>
        </w:r>
        <w:r>
          <w:tab/>
        </w:r>
        <w:r>
          <w:fldChar w:fldCharType="begin"/>
        </w:r>
        <w:r>
          <w:instrText xml:space="preserve"> PAGEREF _Toc5478 \h </w:instrText>
        </w:r>
        <w:r>
          <w:fldChar w:fldCharType="separate"/>
        </w:r>
        <w:r>
          <w:t>12</w:t>
        </w:r>
        <w:r>
          <w:fldChar w:fldCharType="end"/>
        </w:r>
      </w:hyperlink>
    </w:p>
    <w:p>
      <w:pPr>
        <w:pStyle w:val="TOC2"/>
        <w:tabs>
          <w:tab w:val="right" w:leader="dot" w:pos="8306"/>
        </w:tabs>
      </w:pPr>
      <w:hyperlink w:anchor="_Toc27933" w:history="1">
        <w:r>
          <w:rPr>
            <w:rFonts w:ascii="仿宋" w:eastAsia="仿宋" w:hAnsi="仿宋" w:cs="仿宋" w:hint="eastAsia"/>
            <w:lang w:eastAsia="zh-CN"/>
          </w:rPr>
          <w:t>(一)、乙胺项目选址</w:t>
        </w:r>
        <w:r>
          <w:tab/>
        </w:r>
        <w:r>
          <w:fldChar w:fldCharType="begin"/>
        </w:r>
        <w:r>
          <w:instrText xml:space="preserve"> PAGEREF _Toc27933 \h </w:instrText>
        </w:r>
        <w:r>
          <w:fldChar w:fldCharType="separate"/>
        </w:r>
        <w:r>
          <w:t>12</w:t>
        </w:r>
        <w:r>
          <w:fldChar w:fldCharType="end"/>
        </w:r>
      </w:hyperlink>
    </w:p>
    <w:p>
      <w:pPr>
        <w:pStyle w:val="TOC2"/>
        <w:tabs>
          <w:tab w:val="right" w:leader="dot" w:pos="8306"/>
        </w:tabs>
      </w:pPr>
      <w:hyperlink w:anchor="_Toc3225" w:history="1">
        <w:r>
          <w:rPr>
            <w:rFonts w:ascii="仿宋" w:eastAsia="仿宋" w:hAnsi="仿宋" w:cs="仿宋" w:hint="eastAsia"/>
            <w:lang w:eastAsia="zh-CN"/>
          </w:rPr>
          <w:t>(二)、用地控制指标</w:t>
        </w:r>
        <w:r>
          <w:tab/>
        </w:r>
        <w:r>
          <w:fldChar w:fldCharType="begin"/>
        </w:r>
        <w:r>
          <w:instrText xml:space="preserve"> PAGEREF _Toc3225 \h </w:instrText>
        </w:r>
        <w:r>
          <w:fldChar w:fldCharType="separate"/>
        </w:r>
        <w:r>
          <w:t>13</w:t>
        </w:r>
        <w:r>
          <w:fldChar w:fldCharType="end"/>
        </w:r>
      </w:hyperlink>
    </w:p>
    <w:p>
      <w:pPr>
        <w:pStyle w:val="TOC2"/>
        <w:tabs>
          <w:tab w:val="right" w:leader="dot" w:pos="8306"/>
        </w:tabs>
      </w:pPr>
      <w:hyperlink w:anchor="_Toc28977" w:history="1">
        <w:r>
          <w:rPr>
            <w:rFonts w:ascii="仿宋" w:eastAsia="仿宋" w:hAnsi="仿宋" w:cs="仿宋" w:hint="eastAsia"/>
            <w:lang w:eastAsia="zh-CN"/>
          </w:rPr>
          <w:t>(三)、节约用地措施</w:t>
        </w:r>
        <w:r>
          <w:tab/>
        </w:r>
        <w:r>
          <w:fldChar w:fldCharType="begin"/>
        </w:r>
        <w:r>
          <w:instrText xml:space="preserve"> PAGEREF _Toc28977 \h </w:instrText>
        </w:r>
        <w:r>
          <w:fldChar w:fldCharType="separate"/>
        </w:r>
        <w:r>
          <w:t>14</w:t>
        </w:r>
        <w:r>
          <w:fldChar w:fldCharType="end"/>
        </w:r>
      </w:hyperlink>
    </w:p>
    <w:p>
      <w:pPr>
        <w:pStyle w:val="TOC2"/>
        <w:tabs>
          <w:tab w:val="right" w:leader="dot" w:pos="8306"/>
        </w:tabs>
      </w:pPr>
      <w:hyperlink w:anchor="_Toc5490" w:history="1">
        <w:r>
          <w:rPr>
            <w:rFonts w:ascii="仿宋" w:eastAsia="仿宋" w:hAnsi="仿宋" w:cs="仿宋" w:hint="eastAsia"/>
            <w:lang w:eastAsia="zh-CN"/>
          </w:rPr>
          <w:t>(四)、总图布置方案</w:t>
        </w:r>
        <w:r>
          <w:tab/>
        </w:r>
        <w:r>
          <w:fldChar w:fldCharType="begin"/>
        </w:r>
        <w:r>
          <w:instrText xml:space="preserve"> PAGEREF _Toc5490 \h </w:instrText>
        </w:r>
        <w:r>
          <w:fldChar w:fldCharType="separate"/>
        </w:r>
        <w:r>
          <w:t>15</w:t>
        </w:r>
        <w:r>
          <w:fldChar w:fldCharType="end"/>
        </w:r>
      </w:hyperlink>
    </w:p>
    <w:p>
      <w:pPr>
        <w:pStyle w:val="TOC2"/>
        <w:tabs>
          <w:tab w:val="right" w:leader="dot" w:pos="8306"/>
        </w:tabs>
      </w:pPr>
      <w:hyperlink w:anchor="_Toc8451" w:history="1">
        <w:r>
          <w:rPr>
            <w:rFonts w:ascii="仿宋" w:eastAsia="仿宋" w:hAnsi="仿宋" w:cs="仿宋" w:hint="eastAsia"/>
            <w:lang w:eastAsia="zh-CN"/>
          </w:rPr>
          <w:t>(五)、选址综合评价</w:t>
        </w:r>
        <w:r>
          <w:tab/>
        </w:r>
        <w:r>
          <w:fldChar w:fldCharType="begin"/>
        </w:r>
        <w:r>
          <w:instrText xml:space="preserve"> PAGEREF _Toc8451 \h </w:instrText>
        </w:r>
        <w:r>
          <w:fldChar w:fldCharType="separate"/>
        </w:r>
        <w:r>
          <w:t>17</w:t>
        </w:r>
        <w:r>
          <w:fldChar w:fldCharType="end"/>
        </w:r>
      </w:hyperlink>
    </w:p>
    <w:p>
      <w:pPr>
        <w:pStyle w:val="TOC1"/>
        <w:tabs>
          <w:tab w:val="right" w:leader="dot" w:pos="8306"/>
        </w:tabs>
      </w:pPr>
      <w:hyperlink w:anchor="_Toc2559" w:history="1">
        <w:r>
          <w:rPr>
            <w:rFonts w:ascii="仿宋" w:eastAsia="仿宋" w:hAnsi="仿宋" w:cs="仿宋" w:hint="eastAsia"/>
            <w:lang w:eastAsia="zh-CN"/>
          </w:rPr>
          <w:t>四、产品规划分析</w:t>
        </w:r>
        <w:r>
          <w:tab/>
        </w:r>
        <w:r>
          <w:fldChar w:fldCharType="begin"/>
        </w:r>
        <w:r>
          <w:instrText xml:space="preserve"> PAGEREF _Toc2559 \h </w:instrText>
        </w:r>
        <w:r>
          <w:fldChar w:fldCharType="separate"/>
        </w:r>
        <w:r>
          <w:t>18</w:t>
        </w:r>
        <w:r>
          <w:fldChar w:fldCharType="end"/>
        </w:r>
      </w:hyperlink>
    </w:p>
    <w:p>
      <w:pPr>
        <w:pStyle w:val="TOC2"/>
        <w:tabs>
          <w:tab w:val="right" w:leader="dot" w:pos="8306"/>
        </w:tabs>
      </w:pPr>
      <w:hyperlink w:anchor="_Toc3565" w:history="1">
        <w:r>
          <w:rPr>
            <w:rFonts w:ascii="仿宋" w:eastAsia="仿宋" w:hAnsi="仿宋" w:cs="仿宋" w:hint="eastAsia"/>
            <w:lang w:eastAsia="zh-CN"/>
          </w:rPr>
          <w:t>(一)、产品规划</w:t>
        </w:r>
        <w:r>
          <w:tab/>
        </w:r>
        <w:r>
          <w:fldChar w:fldCharType="begin"/>
        </w:r>
        <w:r>
          <w:instrText xml:space="preserve"> PAGEREF _Toc3565 \h </w:instrText>
        </w:r>
        <w:r>
          <w:fldChar w:fldCharType="separate"/>
        </w:r>
        <w:r>
          <w:t>18</w:t>
        </w:r>
        <w:r>
          <w:fldChar w:fldCharType="end"/>
        </w:r>
      </w:hyperlink>
    </w:p>
    <w:p>
      <w:pPr>
        <w:pStyle w:val="TOC2"/>
        <w:tabs>
          <w:tab w:val="right" w:leader="dot" w:pos="8306"/>
        </w:tabs>
      </w:pPr>
      <w:hyperlink w:anchor="_Toc24498" w:history="1">
        <w:r>
          <w:rPr>
            <w:rFonts w:ascii="仿宋" w:eastAsia="仿宋" w:hAnsi="仿宋" w:cs="仿宋" w:hint="eastAsia"/>
            <w:lang w:eastAsia="zh-CN"/>
          </w:rPr>
          <w:t>(二)、建设规模</w:t>
        </w:r>
        <w:r>
          <w:tab/>
        </w:r>
        <w:r>
          <w:fldChar w:fldCharType="begin"/>
        </w:r>
        <w:r>
          <w:instrText xml:space="preserve"> PAGEREF _Toc24498 \h </w:instrText>
        </w:r>
        <w:r>
          <w:fldChar w:fldCharType="separate"/>
        </w:r>
        <w:r>
          <w:t>18</w:t>
        </w:r>
        <w:r>
          <w:fldChar w:fldCharType="end"/>
        </w:r>
      </w:hyperlink>
    </w:p>
    <w:p>
      <w:pPr>
        <w:pStyle w:val="TOC1"/>
        <w:tabs>
          <w:tab w:val="right" w:leader="dot" w:pos="8306"/>
        </w:tabs>
      </w:pPr>
      <w:hyperlink w:anchor="_Toc17193" w:history="1">
        <w:r>
          <w:rPr>
            <w:rFonts w:ascii="仿宋" w:eastAsia="仿宋" w:hAnsi="仿宋" w:cs="仿宋" w:hint="eastAsia"/>
            <w:lang w:eastAsia="zh-CN"/>
          </w:rPr>
          <w:t>五、乙胺项目建设单位说明</w:t>
        </w:r>
        <w:r>
          <w:tab/>
        </w:r>
        <w:r>
          <w:fldChar w:fldCharType="begin"/>
        </w:r>
        <w:r>
          <w:instrText xml:space="preserve"> PAGEREF _Toc17193 \h </w:instrText>
        </w:r>
        <w:r>
          <w:fldChar w:fldCharType="separate"/>
        </w:r>
        <w:r>
          <w:t>20</w:t>
        </w:r>
        <w:r>
          <w:fldChar w:fldCharType="end"/>
        </w:r>
      </w:hyperlink>
    </w:p>
    <w:p>
      <w:pPr>
        <w:pStyle w:val="TOC2"/>
        <w:tabs>
          <w:tab w:val="right" w:leader="dot" w:pos="8306"/>
        </w:tabs>
      </w:pPr>
      <w:hyperlink w:anchor="_Toc31262" w:history="1">
        <w:r>
          <w:rPr>
            <w:rFonts w:ascii="仿宋" w:eastAsia="仿宋" w:hAnsi="仿宋" w:cs="仿宋" w:hint="eastAsia"/>
            <w:lang w:eastAsia="zh-CN"/>
          </w:rPr>
          <w:t>(一)、乙胺项目承办单位基本情况</w:t>
        </w:r>
        <w:r>
          <w:tab/>
        </w:r>
        <w:r>
          <w:fldChar w:fldCharType="begin"/>
        </w:r>
        <w:r>
          <w:instrText xml:space="preserve"> PAGEREF _Toc31262 \h </w:instrText>
        </w:r>
        <w:r>
          <w:fldChar w:fldCharType="separate"/>
        </w:r>
        <w:r>
          <w:t>20</w:t>
        </w:r>
        <w:r>
          <w:fldChar w:fldCharType="end"/>
        </w:r>
      </w:hyperlink>
    </w:p>
    <w:p>
      <w:pPr>
        <w:pStyle w:val="TOC2"/>
        <w:tabs>
          <w:tab w:val="right" w:leader="dot" w:pos="8306"/>
        </w:tabs>
      </w:pPr>
      <w:hyperlink w:anchor="_Toc11808" w:history="1">
        <w:r>
          <w:rPr>
            <w:rFonts w:ascii="仿宋" w:eastAsia="仿宋" w:hAnsi="仿宋" w:cs="仿宋" w:hint="eastAsia"/>
            <w:lang w:eastAsia="zh-CN"/>
          </w:rPr>
          <w:t>(二)、公司经济效益分析</w:t>
        </w:r>
        <w:r>
          <w:tab/>
        </w:r>
        <w:r>
          <w:fldChar w:fldCharType="begin"/>
        </w:r>
        <w:r>
          <w:instrText xml:space="preserve"> PAGEREF _Toc11808 \h </w:instrText>
        </w:r>
        <w:r>
          <w:fldChar w:fldCharType="separate"/>
        </w:r>
        <w:r>
          <w:t>20</w:t>
        </w:r>
        <w:r>
          <w:fldChar w:fldCharType="end"/>
        </w:r>
      </w:hyperlink>
    </w:p>
    <w:p>
      <w:pPr>
        <w:pStyle w:val="TOC1"/>
        <w:tabs>
          <w:tab w:val="right" w:leader="dot" w:pos="8306"/>
        </w:tabs>
      </w:pPr>
      <w:hyperlink w:anchor="_Toc20648" w:history="1">
        <w:r>
          <w:rPr>
            <w:rFonts w:ascii="仿宋" w:eastAsia="仿宋" w:hAnsi="仿宋" w:cs="仿宋" w:hint="eastAsia"/>
            <w:lang w:eastAsia="zh-CN"/>
          </w:rPr>
          <w:t>六、乙胺项目可持续发展</w:t>
        </w:r>
        <w:r>
          <w:tab/>
        </w:r>
        <w:r>
          <w:fldChar w:fldCharType="begin"/>
        </w:r>
        <w:r>
          <w:instrText xml:space="preserve"> PAGEREF _Toc20648 \h </w:instrText>
        </w:r>
        <w:r>
          <w:fldChar w:fldCharType="separate"/>
        </w:r>
        <w:r>
          <w:t>21</w:t>
        </w:r>
        <w:r>
          <w:fldChar w:fldCharType="end"/>
        </w:r>
      </w:hyperlink>
    </w:p>
    <w:p>
      <w:pPr>
        <w:pStyle w:val="TOC2"/>
        <w:tabs>
          <w:tab w:val="right" w:leader="dot" w:pos="8306"/>
        </w:tabs>
      </w:pPr>
      <w:hyperlink w:anchor="_Toc4566" w:history="1">
        <w:r>
          <w:rPr>
            <w:rFonts w:ascii="仿宋" w:eastAsia="仿宋" w:hAnsi="仿宋" w:cs="仿宋" w:hint="eastAsia"/>
            <w:lang w:eastAsia="zh-CN"/>
          </w:rPr>
          <w:t>(一)、可持续战略与实践</w:t>
        </w:r>
        <w:r>
          <w:tab/>
        </w:r>
        <w:r>
          <w:fldChar w:fldCharType="begin"/>
        </w:r>
        <w:r>
          <w:instrText xml:space="preserve"> PAGEREF _Toc4566 \h </w:instrText>
        </w:r>
        <w:r>
          <w:fldChar w:fldCharType="separate"/>
        </w:r>
        <w:r>
          <w:t>21</w:t>
        </w:r>
        <w:r>
          <w:fldChar w:fldCharType="end"/>
        </w:r>
      </w:hyperlink>
    </w:p>
    <w:p>
      <w:pPr>
        <w:pStyle w:val="TOC2"/>
        <w:tabs>
          <w:tab w:val="right" w:leader="dot" w:pos="8306"/>
        </w:tabs>
      </w:pPr>
      <w:hyperlink w:anchor="_Toc26286" w:history="1">
        <w:r>
          <w:rPr>
            <w:rFonts w:ascii="仿宋" w:eastAsia="仿宋" w:hAnsi="仿宋" w:cs="仿宋" w:hint="eastAsia"/>
            <w:lang w:eastAsia="zh-CN"/>
          </w:rPr>
          <w:t>(二)、环保与社会责任</w:t>
        </w:r>
        <w:r>
          <w:tab/>
        </w:r>
        <w:r>
          <w:fldChar w:fldCharType="begin"/>
        </w:r>
        <w:r>
          <w:instrText xml:space="preserve"> PAGEREF _Toc26286 \h </w:instrText>
        </w:r>
        <w:r>
          <w:fldChar w:fldCharType="separate"/>
        </w:r>
        <w:r>
          <w:t>22</w:t>
        </w:r>
        <w:r>
          <w:fldChar w:fldCharType="end"/>
        </w:r>
      </w:hyperlink>
    </w:p>
    <w:p>
      <w:pPr>
        <w:pStyle w:val="TOC1"/>
        <w:tabs>
          <w:tab w:val="right" w:leader="dot" w:pos="8306"/>
        </w:tabs>
      </w:pPr>
      <w:hyperlink w:anchor="_Toc9970" w:history="1">
        <w:r>
          <w:rPr>
            <w:rFonts w:ascii="仿宋" w:eastAsia="仿宋" w:hAnsi="仿宋" w:cs="仿宋" w:hint="eastAsia"/>
            <w:lang w:eastAsia="zh-CN"/>
          </w:rPr>
          <w:t>七、乙胺项目社会影响</w:t>
        </w:r>
        <w:r>
          <w:tab/>
        </w:r>
        <w:r>
          <w:fldChar w:fldCharType="begin"/>
        </w:r>
        <w:r>
          <w:instrText xml:space="preserve"> PAGEREF _Toc9970 \h </w:instrText>
        </w:r>
        <w:r>
          <w:fldChar w:fldCharType="separate"/>
        </w:r>
        <w:r>
          <w:t>23</w:t>
        </w:r>
        <w:r>
          <w:fldChar w:fldCharType="end"/>
        </w:r>
      </w:hyperlink>
    </w:p>
    <w:p>
      <w:pPr>
        <w:pStyle w:val="TOC2"/>
        <w:tabs>
          <w:tab w:val="right" w:leader="dot" w:pos="8306"/>
        </w:tabs>
      </w:pPr>
      <w:hyperlink w:anchor="_Toc20975" w:history="1">
        <w:r>
          <w:rPr>
            <w:rFonts w:ascii="仿宋" w:eastAsia="仿宋" w:hAnsi="仿宋" w:cs="仿宋" w:hint="eastAsia"/>
            <w:lang w:eastAsia="zh-CN"/>
          </w:rPr>
          <w:t>(一)、社会责任与义务</w:t>
        </w:r>
        <w:r>
          <w:tab/>
        </w:r>
        <w:r>
          <w:fldChar w:fldCharType="begin"/>
        </w:r>
        <w:r>
          <w:instrText xml:space="preserve"> PAGEREF _Toc20975 \h </w:instrText>
        </w:r>
        <w:r>
          <w:fldChar w:fldCharType="separate"/>
        </w:r>
        <w:r>
          <w:t>23</w:t>
        </w:r>
        <w:r>
          <w:fldChar w:fldCharType="end"/>
        </w:r>
      </w:hyperlink>
    </w:p>
    <w:p>
      <w:pPr>
        <w:pStyle w:val="TOC2"/>
        <w:tabs>
          <w:tab w:val="right" w:leader="dot" w:pos="8306"/>
        </w:tabs>
      </w:pPr>
      <w:hyperlink w:anchor="_Toc21768" w:history="1">
        <w:r>
          <w:rPr>
            <w:rFonts w:ascii="仿宋" w:eastAsia="仿宋" w:hAnsi="仿宋" w:cs="仿宋" w:hint="eastAsia"/>
            <w:lang w:eastAsia="zh-CN"/>
          </w:rPr>
          <w:t>(二)、社会参与与沟通</w:t>
        </w:r>
        <w:r>
          <w:tab/>
        </w:r>
        <w:r>
          <w:fldChar w:fldCharType="begin"/>
        </w:r>
        <w:r>
          <w:instrText xml:space="preserve"> PAGEREF _Toc21768 \h </w:instrText>
        </w:r>
        <w:r>
          <w:fldChar w:fldCharType="separate"/>
        </w:r>
        <w:r>
          <w:t>24</w:t>
        </w:r>
        <w:r>
          <w:fldChar w:fldCharType="end"/>
        </w:r>
      </w:hyperlink>
    </w:p>
    <w:p>
      <w:pPr>
        <w:pStyle w:val="TOC1"/>
        <w:tabs>
          <w:tab w:val="right" w:leader="dot" w:pos="8306"/>
        </w:tabs>
      </w:pPr>
      <w:hyperlink w:anchor="_Toc10560" w:history="1">
        <w:r>
          <w:rPr>
            <w:rFonts w:ascii="仿宋" w:eastAsia="仿宋" w:hAnsi="仿宋" w:cs="仿宋" w:hint="eastAsia"/>
            <w:lang w:eastAsia="zh-CN"/>
          </w:rPr>
          <w:t>八、乙胺项目技术管理</w:t>
        </w:r>
        <w:r>
          <w:tab/>
        </w:r>
        <w:r>
          <w:fldChar w:fldCharType="begin"/>
        </w:r>
        <w:r>
          <w:instrText xml:space="preserve"> PAGEREF _Toc10560 \h </w:instrText>
        </w:r>
        <w:r>
          <w:fldChar w:fldCharType="separate"/>
        </w:r>
        <w:r>
          <w:t>24</w:t>
        </w:r>
        <w:r>
          <w:fldChar w:fldCharType="end"/>
        </w:r>
      </w:hyperlink>
    </w:p>
    <w:p>
      <w:pPr>
        <w:pStyle w:val="TOC2"/>
        <w:tabs>
          <w:tab w:val="right" w:leader="dot" w:pos="8306"/>
        </w:tabs>
      </w:pPr>
      <w:hyperlink w:anchor="_Toc5884" w:history="1">
        <w:r>
          <w:rPr>
            <w:rFonts w:ascii="仿宋" w:eastAsia="仿宋" w:hAnsi="仿宋" w:cs="仿宋" w:hint="eastAsia"/>
            <w:lang w:eastAsia="zh-CN"/>
          </w:rPr>
          <w:t>(一)、技术方案选用方向</w:t>
        </w:r>
        <w:r>
          <w:tab/>
        </w:r>
        <w:r>
          <w:fldChar w:fldCharType="begin"/>
        </w:r>
        <w:r>
          <w:instrText xml:space="preserve"> PAGEREF _Toc5884 \h </w:instrText>
        </w:r>
        <w:r>
          <w:fldChar w:fldCharType="separate"/>
        </w:r>
        <w:r>
          <w:t>24</w:t>
        </w:r>
        <w:r>
          <w:fldChar w:fldCharType="end"/>
        </w:r>
      </w:hyperlink>
    </w:p>
    <w:p>
      <w:pPr>
        <w:pStyle w:val="TOC2"/>
        <w:tabs>
          <w:tab w:val="right" w:leader="dot" w:pos="8306"/>
        </w:tabs>
      </w:pPr>
      <w:hyperlink w:anchor="_Toc17870" w:history="1">
        <w:r>
          <w:rPr>
            <w:rFonts w:ascii="仿宋" w:eastAsia="仿宋" w:hAnsi="仿宋" w:cs="仿宋" w:hint="eastAsia"/>
            <w:lang w:eastAsia="zh-CN"/>
          </w:rPr>
          <w:t>(二)、工艺技术方案选用原则</w:t>
        </w:r>
        <w:r>
          <w:tab/>
        </w:r>
        <w:r>
          <w:fldChar w:fldCharType="begin"/>
        </w:r>
        <w:r>
          <w:instrText xml:space="preserve"> PAGEREF _Toc17870 \h </w:instrText>
        </w:r>
        <w:r>
          <w:fldChar w:fldCharType="separate"/>
        </w:r>
        <w:r>
          <w:t>26</w:t>
        </w:r>
        <w:r>
          <w:fldChar w:fldCharType="end"/>
        </w:r>
      </w:hyperlink>
    </w:p>
    <w:p>
      <w:pPr>
        <w:pStyle w:val="TOC2"/>
        <w:tabs>
          <w:tab w:val="right" w:leader="dot" w:pos="8306"/>
        </w:tabs>
      </w:pPr>
      <w:hyperlink w:anchor="_Toc27579" w:history="1">
        <w:r>
          <w:rPr>
            <w:rFonts w:ascii="仿宋" w:eastAsia="仿宋" w:hAnsi="仿宋" w:cs="仿宋" w:hint="eastAsia"/>
            <w:lang w:eastAsia="zh-CN"/>
          </w:rPr>
          <w:t>(三)、工艺技术方案要求</w:t>
        </w:r>
        <w:r>
          <w:tab/>
        </w:r>
        <w:r>
          <w:fldChar w:fldCharType="begin"/>
        </w:r>
        <w:r>
          <w:instrText xml:space="preserve"> PAGEREF _Toc27579 \h </w:instrText>
        </w:r>
        <w:r>
          <w:fldChar w:fldCharType="separate"/>
        </w:r>
        <w:r>
          <w:t>28</w:t>
        </w:r>
        <w:r>
          <w:fldChar w:fldCharType="end"/>
        </w:r>
      </w:hyperlink>
    </w:p>
    <w:p>
      <w:pPr>
        <w:pStyle w:val="TOC1"/>
        <w:tabs>
          <w:tab w:val="right" w:leader="dot" w:pos="8306"/>
        </w:tabs>
      </w:pPr>
      <w:hyperlink w:anchor="_Toc21368" w:history="1">
        <w:r>
          <w:rPr>
            <w:rFonts w:ascii="仿宋" w:eastAsia="仿宋" w:hAnsi="仿宋" w:cs="仿宋" w:hint="eastAsia"/>
            <w:lang w:eastAsia="zh-CN"/>
          </w:rPr>
          <w:t>九、乙胺项目创新与研发</w:t>
        </w:r>
        <w:r>
          <w:tab/>
        </w:r>
        <w:r>
          <w:fldChar w:fldCharType="begin"/>
        </w:r>
        <w:r>
          <w:instrText xml:space="preserve"> PAGEREF _Toc21368 \h </w:instrText>
        </w:r>
        <w:r>
          <w:fldChar w:fldCharType="separate"/>
        </w:r>
        <w:r>
          <w:t>30</w:t>
        </w:r>
        <w:r>
          <w:fldChar w:fldCharType="end"/>
        </w:r>
      </w:hyperlink>
    </w:p>
    <w:p>
      <w:pPr>
        <w:pStyle w:val="TOC2"/>
        <w:tabs>
          <w:tab w:val="right" w:leader="dot" w:pos="8306"/>
        </w:tabs>
      </w:pPr>
      <w:hyperlink w:anchor="_Toc32169" w:history="1">
        <w:r>
          <w:rPr>
            <w:rFonts w:ascii="仿宋" w:eastAsia="仿宋" w:hAnsi="仿宋" w:cs="仿宋" w:hint="eastAsia"/>
            <w:lang w:eastAsia="zh-CN"/>
          </w:rPr>
          <w:t>(一)、创新策略与方向</w:t>
        </w:r>
        <w:r>
          <w:tab/>
        </w:r>
        <w:r>
          <w:fldChar w:fldCharType="begin"/>
        </w:r>
        <w:r>
          <w:instrText xml:space="preserve"> PAGEREF _Toc32169 \h </w:instrText>
        </w:r>
        <w:r>
          <w:fldChar w:fldCharType="separate"/>
        </w:r>
        <w:r>
          <w:t>30</w:t>
        </w:r>
        <w:r>
          <w:fldChar w:fldCharType="end"/>
        </w:r>
      </w:hyperlink>
    </w:p>
    <w:p>
      <w:pPr>
        <w:pStyle w:val="TOC2"/>
        <w:tabs>
          <w:tab w:val="right" w:leader="dot" w:pos="8306"/>
        </w:tabs>
      </w:pPr>
      <w:hyperlink w:anchor="_Toc20749" w:history="1">
        <w:r>
          <w:rPr>
            <w:rFonts w:ascii="仿宋" w:eastAsia="仿宋" w:hAnsi="仿宋" w:cs="仿宋" w:hint="eastAsia"/>
            <w:lang w:eastAsia="zh-CN"/>
          </w:rPr>
          <w:t>(二)、研发规划与投入</w:t>
        </w:r>
        <w:r>
          <w:tab/>
        </w:r>
        <w:r>
          <w:fldChar w:fldCharType="begin"/>
        </w:r>
        <w:r>
          <w:instrText xml:space="preserve"> PAGEREF _Toc20749 \h </w:instrText>
        </w:r>
        <w:r>
          <w:fldChar w:fldCharType="separate"/>
        </w:r>
        <w:r>
          <w:t>32</w:t>
        </w:r>
        <w:r>
          <w:fldChar w:fldCharType="end"/>
        </w:r>
      </w:hyperlink>
    </w:p>
    <w:p>
      <w:pPr>
        <w:pStyle w:val="TOC1"/>
        <w:tabs>
          <w:tab w:val="right" w:leader="dot" w:pos="8306"/>
        </w:tabs>
      </w:pPr>
      <w:hyperlink w:anchor="_Toc15975" w:history="1">
        <w:r>
          <w:rPr>
            <w:rFonts w:ascii="仿宋" w:eastAsia="仿宋" w:hAnsi="仿宋" w:cs="仿宋" w:hint="eastAsia"/>
            <w:lang w:eastAsia="zh-CN"/>
          </w:rPr>
          <w:t>十、乙胺项目计划安排</w:t>
        </w:r>
        <w:r>
          <w:tab/>
        </w:r>
        <w:r>
          <w:fldChar w:fldCharType="begin"/>
        </w:r>
        <w:r>
          <w:instrText xml:space="preserve"> PAGEREF _Toc15975 \h </w:instrText>
        </w:r>
        <w:r>
          <w:fldChar w:fldCharType="separate"/>
        </w:r>
        <w:r>
          <w:t>33</w:t>
        </w:r>
        <w:r>
          <w:fldChar w:fldCharType="end"/>
        </w:r>
      </w:hyperlink>
    </w:p>
    <w:p>
      <w:pPr>
        <w:pStyle w:val="TOC2"/>
        <w:tabs>
          <w:tab w:val="right" w:leader="dot" w:pos="8306"/>
        </w:tabs>
      </w:pPr>
      <w:hyperlink w:anchor="_Toc26486" w:history="1">
        <w:r>
          <w:rPr>
            <w:rFonts w:ascii="仿宋" w:eastAsia="仿宋" w:hAnsi="仿宋" w:cs="仿宋" w:hint="eastAsia"/>
            <w:lang w:eastAsia="zh-CN"/>
          </w:rPr>
          <w:t>(一)、建设周期</w:t>
        </w:r>
        <w:r>
          <w:tab/>
        </w:r>
        <w:r>
          <w:fldChar w:fldCharType="begin"/>
        </w:r>
        <w:r>
          <w:instrText xml:space="preserve"> PAGEREF _Toc26486 \h </w:instrText>
        </w:r>
        <w:r>
          <w:fldChar w:fldCharType="separate"/>
        </w:r>
        <w:r>
          <w:t>33</w:t>
        </w:r>
        <w:r>
          <w:fldChar w:fldCharType="end"/>
        </w:r>
      </w:hyperlink>
    </w:p>
    <w:p>
      <w:pPr>
        <w:pStyle w:val="TOC2"/>
        <w:tabs>
          <w:tab w:val="right" w:leader="dot" w:pos="8306"/>
        </w:tabs>
      </w:pPr>
      <w:hyperlink w:anchor="_Toc25058" w:history="1">
        <w:r>
          <w:rPr>
            <w:rFonts w:ascii="仿宋" w:eastAsia="仿宋" w:hAnsi="仿宋" w:cs="仿宋" w:hint="eastAsia"/>
            <w:lang w:eastAsia="zh-CN"/>
          </w:rPr>
          <w:t>(二)、建设进度</w:t>
        </w:r>
        <w:r>
          <w:tab/>
        </w:r>
        <w:r>
          <w:fldChar w:fldCharType="begin"/>
        </w:r>
        <w:r>
          <w:instrText xml:space="preserve"> PAGEREF _Toc25058 \h </w:instrText>
        </w:r>
        <w:r>
          <w:fldChar w:fldCharType="separate"/>
        </w:r>
        <w:r>
          <w:t>34</w:t>
        </w:r>
        <w:r>
          <w:fldChar w:fldCharType="end"/>
        </w:r>
      </w:hyperlink>
    </w:p>
    <w:p>
      <w:pPr>
        <w:pStyle w:val="TOC2"/>
        <w:tabs>
          <w:tab w:val="right" w:leader="dot" w:pos="8306"/>
        </w:tabs>
      </w:pPr>
      <w:hyperlink w:anchor="_Toc30471" w:history="1">
        <w:r>
          <w:rPr>
            <w:rFonts w:ascii="仿宋" w:eastAsia="仿宋" w:hAnsi="仿宋" w:cs="仿宋" w:hint="eastAsia"/>
            <w:lang w:eastAsia="zh-CN"/>
          </w:rPr>
          <w:t>(三)、进度安排注意事项</w:t>
        </w:r>
        <w:r>
          <w:tab/>
        </w:r>
        <w:r>
          <w:fldChar w:fldCharType="begin"/>
        </w:r>
        <w:r>
          <w:instrText xml:space="preserve"> PAGEREF _Toc30471 \h </w:instrText>
        </w:r>
        <w:r>
          <w:fldChar w:fldCharType="separate"/>
        </w:r>
        <w:r>
          <w:t>35</w:t>
        </w:r>
        <w:r>
          <w:fldChar w:fldCharType="end"/>
        </w:r>
      </w:hyperlink>
    </w:p>
    <w:p>
      <w:pPr>
        <w:pStyle w:val="TOC2"/>
        <w:tabs>
          <w:tab w:val="right" w:leader="dot" w:pos="8306"/>
        </w:tabs>
      </w:pPr>
      <w:hyperlink w:anchor="_Toc15051" w:history="1">
        <w:r>
          <w:rPr>
            <w:rFonts w:ascii="仿宋" w:eastAsia="仿宋" w:hAnsi="仿宋" w:cs="仿宋" w:hint="eastAsia"/>
            <w:lang w:eastAsia="zh-CN"/>
          </w:rPr>
          <w:t>(四)、人力资源配置</w:t>
        </w:r>
        <w:r>
          <w:tab/>
        </w:r>
        <w:r>
          <w:fldChar w:fldCharType="begin"/>
        </w:r>
        <w:r>
          <w:instrText xml:space="preserve"> PAGEREF _Toc15051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45" w:history="1">
        <w:r>
          <w:rPr>
            <w:rFonts w:ascii="仿宋" w:eastAsia="仿宋" w:hAnsi="仿宋" w:cs="仿宋" w:hint="eastAsia"/>
            <w:lang w:eastAsia="zh-CN"/>
          </w:rPr>
          <w:t>十一、乙胺项目财务管理</w:t>
        </w:r>
        <w:r>
          <w:tab/>
        </w:r>
        <w:r>
          <w:fldChar w:fldCharType="begin"/>
        </w:r>
        <w:r>
          <w:instrText xml:space="preserve"> PAGEREF _Toc29845 \h </w:instrText>
        </w:r>
        <w:r>
          <w:fldChar w:fldCharType="separate"/>
        </w:r>
        <w:r>
          <w:t>37</w:t>
        </w:r>
        <w:r>
          <w:fldChar w:fldCharType="end"/>
        </w:r>
      </w:hyperlink>
    </w:p>
    <w:p>
      <w:pPr>
        <w:pStyle w:val="TOC2"/>
        <w:tabs>
          <w:tab w:val="right" w:leader="dot" w:pos="8306"/>
        </w:tabs>
      </w:pPr>
      <w:hyperlink w:anchor="_Toc19434" w:history="1">
        <w:r>
          <w:rPr>
            <w:rFonts w:ascii="仿宋" w:eastAsia="仿宋" w:hAnsi="仿宋" w:cs="仿宋" w:hint="eastAsia"/>
            <w:lang w:eastAsia="zh-CN"/>
          </w:rPr>
          <w:t>(一)、资金需求大</w:t>
        </w:r>
        <w:r>
          <w:tab/>
        </w:r>
        <w:r>
          <w:fldChar w:fldCharType="begin"/>
        </w:r>
        <w:r>
          <w:instrText xml:space="preserve"> PAGEREF _Toc19434 \h </w:instrText>
        </w:r>
        <w:r>
          <w:fldChar w:fldCharType="separate"/>
        </w:r>
        <w:r>
          <w:t>37</w:t>
        </w:r>
        <w:r>
          <w:fldChar w:fldCharType="end"/>
        </w:r>
      </w:hyperlink>
    </w:p>
    <w:p>
      <w:pPr>
        <w:pStyle w:val="TOC2"/>
        <w:tabs>
          <w:tab w:val="right" w:leader="dot" w:pos="8306"/>
        </w:tabs>
      </w:pPr>
      <w:hyperlink w:anchor="_Toc15361" w:history="1">
        <w:r>
          <w:rPr>
            <w:rFonts w:ascii="仿宋" w:eastAsia="仿宋" w:hAnsi="仿宋" w:cs="仿宋" w:hint="eastAsia"/>
            <w:lang w:eastAsia="zh-CN"/>
          </w:rPr>
          <w:t>(二)、研发周期长</w:t>
        </w:r>
        <w:r>
          <w:tab/>
        </w:r>
        <w:r>
          <w:fldChar w:fldCharType="begin"/>
        </w:r>
        <w:r>
          <w:instrText xml:space="preserve"> PAGEREF _Toc15361 \h </w:instrText>
        </w:r>
        <w:r>
          <w:fldChar w:fldCharType="separate"/>
        </w:r>
        <w:r>
          <w:t>38</w:t>
        </w:r>
        <w:r>
          <w:fldChar w:fldCharType="end"/>
        </w:r>
      </w:hyperlink>
    </w:p>
    <w:p>
      <w:pPr>
        <w:pStyle w:val="TOC2"/>
        <w:tabs>
          <w:tab w:val="right" w:leader="dot" w:pos="8306"/>
        </w:tabs>
      </w:pPr>
      <w:hyperlink w:anchor="_Toc15593" w:history="1">
        <w:r>
          <w:rPr>
            <w:rFonts w:ascii="仿宋" w:eastAsia="仿宋" w:hAnsi="仿宋" w:cs="仿宋" w:hint="eastAsia"/>
            <w:lang w:eastAsia="zh-CN"/>
          </w:rPr>
          <w:t>(三)、市场风险大</w:t>
        </w:r>
        <w:r>
          <w:tab/>
        </w:r>
        <w:r>
          <w:fldChar w:fldCharType="begin"/>
        </w:r>
        <w:r>
          <w:instrText xml:space="preserve"> PAGEREF _Toc15593 \h </w:instrText>
        </w:r>
        <w:r>
          <w:fldChar w:fldCharType="separate"/>
        </w:r>
        <w:r>
          <w:t>40</w:t>
        </w:r>
        <w:r>
          <w:fldChar w:fldCharType="end"/>
        </w:r>
      </w:hyperlink>
    </w:p>
    <w:p>
      <w:pPr>
        <w:pStyle w:val="TOC2"/>
        <w:tabs>
          <w:tab w:val="right" w:leader="dot" w:pos="8306"/>
        </w:tabs>
      </w:pPr>
      <w:hyperlink w:anchor="_Toc27736" w:history="1">
        <w:r>
          <w:rPr>
            <w:rFonts w:ascii="仿宋" w:eastAsia="仿宋" w:hAnsi="仿宋" w:cs="仿宋" w:hint="eastAsia"/>
            <w:lang w:eastAsia="zh-CN"/>
          </w:rPr>
          <w:t>(四)、利润率高</w:t>
        </w:r>
        <w:r>
          <w:tab/>
        </w:r>
        <w:r>
          <w:fldChar w:fldCharType="begin"/>
        </w:r>
        <w:r>
          <w:instrText xml:space="preserve"> PAGEREF _Toc27736 \h </w:instrText>
        </w:r>
        <w:r>
          <w:fldChar w:fldCharType="separate"/>
        </w:r>
        <w:r>
          <w:t>42</w:t>
        </w:r>
        <w:r>
          <w:fldChar w:fldCharType="end"/>
        </w:r>
      </w:hyperlink>
    </w:p>
    <w:p>
      <w:pPr>
        <w:pStyle w:val="TOC1"/>
        <w:tabs>
          <w:tab w:val="right" w:leader="dot" w:pos="8306"/>
        </w:tabs>
      </w:pPr>
      <w:hyperlink w:anchor="_Toc5766" w:history="1">
        <w:r>
          <w:rPr>
            <w:rFonts w:ascii="仿宋" w:eastAsia="仿宋" w:hAnsi="仿宋" w:cs="仿宋" w:hint="eastAsia"/>
            <w:lang w:eastAsia="zh-CN"/>
          </w:rPr>
          <w:t>十二、乙胺项目环境影响分析</w:t>
        </w:r>
        <w:r>
          <w:tab/>
        </w:r>
        <w:r>
          <w:fldChar w:fldCharType="begin"/>
        </w:r>
        <w:r>
          <w:instrText xml:space="preserve"> PAGEREF _Toc5766 \h </w:instrText>
        </w:r>
        <w:r>
          <w:fldChar w:fldCharType="separate"/>
        </w:r>
        <w:r>
          <w:t>44</w:t>
        </w:r>
        <w:r>
          <w:fldChar w:fldCharType="end"/>
        </w:r>
      </w:hyperlink>
    </w:p>
    <w:p>
      <w:pPr>
        <w:pStyle w:val="TOC2"/>
        <w:tabs>
          <w:tab w:val="right" w:leader="dot" w:pos="8306"/>
        </w:tabs>
      </w:pPr>
      <w:hyperlink w:anchor="_Toc16826" w:history="1">
        <w:r>
          <w:rPr>
            <w:rFonts w:ascii="仿宋" w:eastAsia="仿宋" w:hAnsi="仿宋" w:cs="仿宋" w:hint="eastAsia"/>
            <w:lang w:eastAsia="zh-CN"/>
          </w:rPr>
          <w:t>(一)、建设区域环境质量现状</w:t>
        </w:r>
        <w:r>
          <w:tab/>
        </w:r>
        <w:r>
          <w:fldChar w:fldCharType="begin"/>
        </w:r>
        <w:r>
          <w:instrText xml:space="preserve"> PAGEREF _Toc16826 \h </w:instrText>
        </w:r>
        <w:r>
          <w:fldChar w:fldCharType="separate"/>
        </w:r>
        <w:r>
          <w:t>44</w:t>
        </w:r>
        <w:r>
          <w:fldChar w:fldCharType="end"/>
        </w:r>
      </w:hyperlink>
    </w:p>
    <w:p>
      <w:pPr>
        <w:pStyle w:val="TOC2"/>
        <w:tabs>
          <w:tab w:val="right" w:leader="dot" w:pos="8306"/>
        </w:tabs>
      </w:pPr>
      <w:hyperlink w:anchor="_Toc2386" w:history="1">
        <w:r>
          <w:rPr>
            <w:rFonts w:ascii="仿宋" w:eastAsia="仿宋" w:hAnsi="仿宋" w:cs="仿宋" w:hint="eastAsia"/>
            <w:lang w:eastAsia="zh-CN"/>
          </w:rPr>
          <w:t>(二)、建设期环境保护</w:t>
        </w:r>
        <w:r>
          <w:tab/>
        </w:r>
        <w:r>
          <w:fldChar w:fldCharType="begin"/>
        </w:r>
        <w:r>
          <w:instrText xml:space="preserve"> PAGEREF _Toc2386 \h </w:instrText>
        </w:r>
        <w:r>
          <w:fldChar w:fldCharType="separate"/>
        </w:r>
        <w:r>
          <w:t>45</w:t>
        </w:r>
        <w:r>
          <w:fldChar w:fldCharType="end"/>
        </w:r>
      </w:hyperlink>
    </w:p>
    <w:p>
      <w:pPr>
        <w:pStyle w:val="TOC2"/>
        <w:tabs>
          <w:tab w:val="right" w:leader="dot" w:pos="8306"/>
        </w:tabs>
      </w:pPr>
      <w:hyperlink w:anchor="_Toc17313" w:history="1">
        <w:r>
          <w:rPr>
            <w:rFonts w:ascii="仿宋" w:eastAsia="仿宋" w:hAnsi="仿宋" w:cs="仿宋" w:hint="eastAsia"/>
            <w:lang w:eastAsia="zh-CN"/>
          </w:rPr>
          <w:t>(三)、运营期环境保护</w:t>
        </w:r>
        <w:r>
          <w:tab/>
        </w:r>
        <w:r>
          <w:fldChar w:fldCharType="begin"/>
        </w:r>
        <w:r>
          <w:instrText xml:space="preserve"> PAGEREF _Toc17313 \h </w:instrText>
        </w:r>
        <w:r>
          <w:fldChar w:fldCharType="separate"/>
        </w:r>
        <w:r>
          <w:t>47</w:t>
        </w:r>
        <w:r>
          <w:fldChar w:fldCharType="end"/>
        </w:r>
      </w:hyperlink>
    </w:p>
    <w:p>
      <w:pPr>
        <w:pStyle w:val="TOC2"/>
        <w:tabs>
          <w:tab w:val="right" w:leader="dot" w:pos="8306"/>
        </w:tabs>
      </w:pPr>
      <w:hyperlink w:anchor="_Toc23394" w:history="1">
        <w:r>
          <w:rPr>
            <w:rFonts w:ascii="仿宋" w:eastAsia="仿宋" w:hAnsi="仿宋" w:cs="仿宋" w:hint="eastAsia"/>
            <w:lang w:eastAsia="zh-CN"/>
          </w:rPr>
          <w:t>(四)、乙胺项目建设对区域经济的影响</w:t>
        </w:r>
        <w:r>
          <w:tab/>
        </w:r>
        <w:r>
          <w:fldChar w:fldCharType="begin"/>
        </w:r>
        <w:r>
          <w:instrText xml:space="preserve"> PAGEREF _Toc23394 \h </w:instrText>
        </w:r>
        <w:r>
          <w:fldChar w:fldCharType="separate"/>
        </w:r>
        <w:r>
          <w:t>48</w:t>
        </w:r>
        <w:r>
          <w:fldChar w:fldCharType="end"/>
        </w:r>
      </w:hyperlink>
    </w:p>
    <w:p>
      <w:pPr>
        <w:pStyle w:val="TOC2"/>
        <w:tabs>
          <w:tab w:val="right" w:leader="dot" w:pos="8306"/>
        </w:tabs>
      </w:pPr>
      <w:hyperlink w:anchor="_Toc4675" w:history="1">
        <w:r>
          <w:rPr>
            <w:rFonts w:ascii="仿宋" w:eastAsia="仿宋" w:hAnsi="仿宋" w:cs="仿宋" w:hint="eastAsia"/>
            <w:lang w:eastAsia="zh-CN"/>
          </w:rPr>
          <w:t>(五)、废弃物处理</w:t>
        </w:r>
        <w:r>
          <w:tab/>
        </w:r>
        <w:r>
          <w:fldChar w:fldCharType="begin"/>
        </w:r>
        <w:r>
          <w:instrText xml:space="preserve"> PAGEREF _Toc4675 \h </w:instrText>
        </w:r>
        <w:r>
          <w:fldChar w:fldCharType="separate"/>
        </w:r>
        <w:r>
          <w:t>50</w:t>
        </w:r>
        <w:r>
          <w:fldChar w:fldCharType="end"/>
        </w:r>
      </w:hyperlink>
    </w:p>
    <w:p>
      <w:pPr>
        <w:pStyle w:val="TOC2"/>
        <w:tabs>
          <w:tab w:val="right" w:leader="dot" w:pos="8306"/>
        </w:tabs>
      </w:pPr>
      <w:hyperlink w:anchor="_Toc15523" w:history="1">
        <w:r>
          <w:rPr>
            <w:rFonts w:ascii="仿宋" w:eastAsia="仿宋" w:hAnsi="仿宋" w:cs="仿宋" w:hint="eastAsia"/>
            <w:lang w:eastAsia="zh-CN"/>
          </w:rPr>
          <w:t>(六)、特殊环境影响分析</w:t>
        </w:r>
        <w:r>
          <w:tab/>
        </w:r>
        <w:r>
          <w:fldChar w:fldCharType="begin"/>
        </w:r>
        <w:r>
          <w:instrText xml:space="preserve"> PAGEREF _Toc15523 \h </w:instrText>
        </w:r>
        <w:r>
          <w:fldChar w:fldCharType="separate"/>
        </w:r>
        <w:r>
          <w:t>51</w:t>
        </w:r>
        <w:r>
          <w:fldChar w:fldCharType="end"/>
        </w:r>
      </w:hyperlink>
    </w:p>
    <w:p>
      <w:pPr>
        <w:pStyle w:val="TOC2"/>
        <w:tabs>
          <w:tab w:val="right" w:leader="dot" w:pos="8306"/>
        </w:tabs>
      </w:pPr>
      <w:hyperlink w:anchor="_Toc13348" w:history="1">
        <w:r>
          <w:rPr>
            <w:rFonts w:ascii="仿宋" w:eastAsia="仿宋" w:hAnsi="仿宋" w:cs="仿宋" w:hint="eastAsia"/>
            <w:lang w:eastAsia="zh-CN"/>
          </w:rPr>
          <w:t>(七)、清洁生产</w:t>
        </w:r>
        <w:r>
          <w:tab/>
        </w:r>
        <w:r>
          <w:fldChar w:fldCharType="begin"/>
        </w:r>
        <w:r>
          <w:instrText xml:space="preserve"> PAGEREF _Toc13348 \h </w:instrText>
        </w:r>
        <w:r>
          <w:fldChar w:fldCharType="separate"/>
        </w:r>
        <w:r>
          <w:t>52</w:t>
        </w:r>
        <w:r>
          <w:fldChar w:fldCharType="end"/>
        </w:r>
      </w:hyperlink>
    </w:p>
    <w:p>
      <w:pPr>
        <w:pStyle w:val="TOC2"/>
        <w:tabs>
          <w:tab w:val="right" w:leader="dot" w:pos="8306"/>
        </w:tabs>
      </w:pPr>
      <w:hyperlink w:anchor="_Toc32432" w:history="1">
        <w:r>
          <w:rPr>
            <w:rFonts w:ascii="仿宋" w:eastAsia="仿宋" w:hAnsi="仿宋" w:cs="仿宋" w:hint="eastAsia"/>
            <w:lang w:eastAsia="zh-CN"/>
          </w:rPr>
          <w:t>(八)、环境保护综合评价</w:t>
        </w:r>
        <w:r>
          <w:tab/>
        </w:r>
        <w:r>
          <w:fldChar w:fldCharType="begin"/>
        </w:r>
        <w:r>
          <w:instrText xml:space="preserve"> PAGEREF _Toc32432 \h </w:instrText>
        </w:r>
        <w:r>
          <w:fldChar w:fldCharType="separate"/>
        </w:r>
        <w:r>
          <w:t>53</w:t>
        </w:r>
        <w:r>
          <w:fldChar w:fldCharType="end"/>
        </w:r>
      </w:hyperlink>
    </w:p>
    <w:p>
      <w:pPr>
        <w:pStyle w:val="TOC1"/>
        <w:tabs>
          <w:tab w:val="right" w:leader="dot" w:pos="8306"/>
        </w:tabs>
      </w:pPr>
      <w:hyperlink w:anchor="_Toc3345" w:history="1">
        <w:r>
          <w:rPr>
            <w:rFonts w:ascii="仿宋" w:eastAsia="仿宋" w:hAnsi="仿宋" w:cs="仿宋" w:hint="eastAsia"/>
            <w:lang w:eastAsia="zh-CN"/>
          </w:rPr>
          <w:t>十三、供应链管理</w:t>
        </w:r>
        <w:r>
          <w:tab/>
        </w:r>
        <w:r>
          <w:fldChar w:fldCharType="begin"/>
        </w:r>
        <w:r>
          <w:instrText xml:space="preserve"> PAGEREF _Toc3345 \h </w:instrText>
        </w:r>
        <w:r>
          <w:fldChar w:fldCharType="separate"/>
        </w:r>
        <w:r>
          <w:t>55</w:t>
        </w:r>
        <w:r>
          <w:fldChar w:fldCharType="end"/>
        </w:r>
      </w:hyperlink>
    </w:p>
    <w:p>
      <w:pPr>
        <w:pStyle w:val="TOC2"/>
        <w:tabs>
          <w:tab w:val="right" w:leader="dot" w:pos="8306"/>
        </w:tabs>
      </w:pPr>
      <w:hyperlink w:anchor="_Toc21584" w:history="1">
        <w:r>
          <w:rPr>
            <w:rFonts w:ascii="仿宋" w:eastAsia="仿宋" w:hAnsi="仿宋" w:cs="仿宋" w:hint="eastAsia"/>
            <w:lang w:eastAsia="zh-CN"/>
          </w:rPr>
          <w:t>(一)、供应链战略规划</w:t>
        </w:r>
        <w:r>
          <w:tab/>
        </w:r>
        <w:r>
          <w:fldChar w:fldCharType="begin"/>
        </w:r>
        <w:r>
          <w:instrText xml:space="preserve"> PAGEREF _Toc21584 \h </w:instrText>
        </w:r>
        <w:r>
          <w:fldChar w:fldCharType="separate"/>
        </w:r>
        <w:r>
          <w:t>55</w:t>
        </w:r>
        <w:r>
          <w:fldChar w:fldCharType="end"/>
        </w:r>
      </w:hyperlink>
    </w:p>
    <w:p>
      <w:pPr>
        <w:pStyle w:val="TOC2"/>
        <w:tabs>
          <w:tab w:val="right" w:leader="dot" w:pos="8306"/>
        </w:tabs>
      </w:pPr>
      <w:hyperlink w:anchor="_Toc12828" w:history="1">
        <w:r>
          <w:rPr>
            <w:rFonts w:ascii="仿宋" w:eastAsia="仿宋" w:hAnsi="仿宋" w:cs="仿宋" w:hint="eastAsia"/>
            <w:lang w:eastAsia="zh-CN"/>
          </w:rPr>
          <w:t>(二)、供应商选择与合作</w:t>
        </w:r>
        <w:r>
          <w:tab/>
        </w:r>
        <w:r>
          <w:fldChar w:fldCharType="begin"/>
        </w:r>
        <w:r>
          <w:instrText xml:space="preserve"> PAGEREF _Toc12828 \h </w:instrText>
        </w:r>
        <w:r>
          <w:fldChar w:fldCharType="separate"/>
        </w:r>
        <w:r>
          <w:t>56</w:t>
        </w:r>
        <w:r>
          <w:fldChar w:fldCharType="end"/>
        </w:r>
      </w:hyperlink>
    </w:p>
    <w:p>
      <w:pPr>
        <w:pStyle w:val="TOC2"/>
        <w:tabs>
          <w:tab w:val="right" w:leader="dot" w:pos="8306"/>
        </w:tabs>
      </w:pPr>
      <w:hyperlink w:anchor="_Toc7698" w:history="1">
        <w:r>
          <w:rPr>
            <w:rFonts w:ascii="仿宋" w:eastAsia="仿宋" w:hAnsi="仿宋" w:cs="仿宋" w:hint="eastAsia"/>
            <w:lang w:eastAsia="zh-CN"/>
          </w:rPr>
          <w:t>(三)、物流与库存管理</w:t>
        </w:r>
        <w:r>
          <w:tab/>
        </w:r>
        <w:r>
          <w:fldChar w:fldCharType="begin"/>
        </w:r>
        <w:r>
          <w:instrText xml:space="preserve"> PAGEREF _Toc7698 \h </w:instrText>
        </w:r>
        <w:r>
          <w:fldChar w:fldCharType="separate"/>
        </w:r>
        <w:r>
          <w:t>57</w:t>
        </w:r>
        <w:r>
          <w:fldChar w:fldCharType="end"/>
        </w:r>
      </w:hyperlink>
    </w:p>
    <w:p>
      <w:pPr>
        <w:pStyle w:val="TOC1"/>
        <w:tabs>
          <w:tab w:val="right" w:leader="dot" w:pos="8306"/>
        </w:tabs>
      </w:pPr>
      <w:hyperlink w:anchor="_Toc10833" w:history="1">
        <w:r>
          <w:rPr>
            <w:rFonts w:ascii="仿宋" w:eastAsia="仿宋" w:hAnsi="仿宋" w:cs="仿宋" w:hint="eastAsia"/>
            <w:lang w:eastAsia="zh-CN"/>
          </w:rPr>
          <w:t>十四、利益相关者分析与沟通计划</w:t>
        </w:r>
        <w:r>
          <w:tab/>
        </w:r>
        <w:r>
          <w:fldChar w:fldCharType="begin"/>
        </w:r>
        <w:r>
          <w:instrText xml:space="preserve"> PAGEREF _Toc10833 \h </w:instrText>
        </w:r>
        <w:r>
          <w:fldChar w:fldCharType="separate"/>
        </w:r>
        <w:r>
          <w:t>59</w:t>
        </w:r>
        <w:r>
          <w:fldChar w:fldCharType="end"/>
        </w:r>
      </w:hyperlink>
    </w:p>
    <w:p>
      <w:pPr>
        <w:pStyle w:val="TOC2"/>
        <w:tabs>
          <w:tab w:val="right" w:leader="dot" w:pos="8306"/>
        </w:tabs>
      </w:pPr>
      <w:hyperlink w:anchor="_Toc13472" w:history="1">
        <w:r>
          <w:rPr>
            <w:rFonts w:ascii="仿宋" w:eastAsia="仿宋" w:hAnsi="仿宋" w:cs="仿宋" w:hint="eastAsia"/>
            <w:lang w:eastAsia="zh-CN"/>
          </w:rPr>
          <w:t>(一)、利益相关者分析</w:t>
        </w:r>
        <w:r>
          <w:tab/>
        </w:r>
        <w:r>
          <w:fldChar w:fldCharType="begin"/>
        </w:r>
        <w:r>
          <w:instrText xml:space="preserve"> PAGEREF _Toc13472 \h </w:instrText>
        </w:r>
        <w:r>
          <w:fldChar w:fldCharType="separate"/>
        </w:r>
        <w:r>
          <w:t>59</w:t>
        </w:r>
        <w:r>
          <w:fldChar w:fldCharType="end"/>
        </w:r>
      </w:hyperlink>
    </w:p>
    <w:p>
      <w:pPr>
        <w:pStyle w:val="TOC2"/>
        <w:tabs>
          <w:tab w:val="right" w:leader="dot" w:pos="8306"/>
        </w:tabs>
      </w:pPr>
      <w:hyperlink w:anchor="_Toc27196" w:history="1">
        <w:r>
          <w:rPr>
            <w:rFonts w:ascii="仿宋" w:eastAsia="仿宋" w:hAnsi="仿宋" w:cs="仿宋" w:hint="eastAsia"/>
            <w:lang w:eastAsia="zh-CN"/>
          </w:rPr>
          <w:t>(二)、沟通计划</w:t>
        </w:r>
        <w:r>
          <w:tab/>
        </w:r>
        <w:r>
          <w:fldChar w:fldCharType="begin"/>
        </w:r>
        <w:r>
          <w:instrText xml:space="preserve"> PAGEREF _Toc27196 \h </w:instrText>
        </w:r>
        <w:r>
          <w:fldChar w:fldCharType="separate"/>
        </w:r>
        <w:r>
          <w:t>60</w:t>
        </w:r>
        <w:r>
          <w:fldChar w:fldCharType="end"/>
        </w:r>
      </w:hyperlink>
    </w:p>
    <w:p>
      <w:pPr>
        <w:pStyle w:val="TOC1"/>
        <w:tabs>
          <w:tab w:val="right" w:leader="dot" w:pos="8306"/>
        </w:tabs>
      </w:pPr>
      <w:hyperlink w:anchor="_Toc26298" w:history="1">
        <w:r>
          <w:rPr>
            <w:rFonts w:ascii="仿宋" w:eastAsia="仿宋" w:hAnsi="仿宋" w:cs="仿宋" w:hint="eastAsia"/>
            <w:lang w:eastAsia="zh-CN"/>
          </w:rPr>
          <w:t>十五、风险识别与分类</w:t>
        </w:r>
        <w:r>
          <w:tab/>
        </w:r>
        <w:r>
          <w:fldChar w:fldCharType="begin"/>
        </w:r>
        <w:r>
          <w:instrText xml:space="preserve"> PAGEREF _Toc26298 \h </w:instrText>
        </w:r>
        <w:r>
          <w:fldChar w:fldCharType="separate"/>
        </w:r>
        <w:r>
          <w:t>61</w:t>
        </w:r>
        <w:r>
          <w:fldChar w:fldCharType="end"/>
        </w:r>
      </w:hyperlink>
    </w:p>
    <w:p>
      <w:pPr>
        <w:pStyle w:val="TOC2"/>
        <w:tabs>
          <w:tab w:val="right" w:leader="dot" w:pos="8306"/>
        </w:tabs>
      </w:pPr>
      <w:hyperlink w:anchor="_Toc2171" w:history="1">
        <w:r>
          <w:rPr>
            <w:rFonts w:ascii="仿宋" w:eastAsia="仿宋" w:hAnsi="仿宋" w:cs="仿宋" w:hint="eastAsia"/>
            <w:lang w:eastAsia="zh-CN"/>
          </w:rPr>
          <w:t>(一)、风险识别</w:t>
        </w:r>
        <w:r>
          <w:tab/>
        </w:r>
        <w:r>
          <w:fldChar w:fldCharType="begin"/>
        </w:r>
        <w:r>
          <w:instrText xml:space="preserve"> PAGEREF _Toc2171 \h </w:instrText>
        </w:r>
        <w:r>
          <w:fldChar w:fldCharType="separate"/>
        </w:r>
        <w:r>
          <w:t>61</w:t>
        </w:r>
        <w:r>
          <w:fldChar w:fldCharType="end"/>
        </w:r>
      </w:hyperlink>
    </w:p>
    <w:p>
      <w:pPr>
        <w:pStyle w:val="TOC2"/>
        <w:tabs>
          <w:tab w:val="right" w:leader="dot" w:pos="8306"/>
        </w:tabs>
      </w:pPr>
      <w:hyperlink w:anchor="_Toc20473" w:history="1">
        <w:r>
          <w:rPr>
            <w:rFonts w:ascii="仿宋" w:eastAsia="仿宋" w:hAnsi="仿宋" w:cs="仿宋" w:hint="eastAsia"/>
            <w:lang w:eastAsia="zh-CN"/>
          </w:rPr>
          <w:t>(二)、风险分类</w:t>
        </w:r>
        <w:r>
          <w:tab/>
        </w:r>
        <w:r>
          <w:fldChar w:fldCharType="begin"/>
        </w:r>
        <w:r>
          <w:instrText xml:space="preserve"> PAGEREF _Toc20473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71"/>
      <w:r>
        <w:rPr>
          <w:rFonts w:ascii="仿宋" w:eastAsia="仿宋" w:hAnsi="仿宋" w:cs="仿宋" w:hint="eastAsia"/>
          <w:sz w:val="28"/>
          <w:lang w:eastAsia="zh-CN"/>
        </w:rPr>
        <w:t>一、乙胺项目概论</w:t>
      </w:r>
      <w:bookmarkEnd w:id="2"/>
    </w:p>
    <w:p>
      <w:pPr>
        <w:pStyle w:val="Heading2"/>
        <w:rPr>
          <w:rFonts w:ascii="仿宋" w:eastAsia="仿宋" w:hAnsi="仿宋" w:cs="仿宋" w:hint="eastAsia"/>
          <w:lang w:eastAsia="zh-CN"/>
        </w:rPr>
      </w:pPr>
      <w:bookmarkStart w:id="3" w:name="_Toc6579"/>
      <w:r>
        <w:rPr>
          <w:rFonts w:ascii="仿宋" w:eastAsia="仿宋" w:hAnsi="仿宋" w:cs="仿宋" w:hint="eastAsia"/>
          <w:lang w:eastAsia="zh-CN"/>
        </w:rPr>
        <w:t>(一)、乙胺项目概况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起源追溯至对市场的深入洞察。市场的不断演变与变革为乙胺项目提供了难得的机遇。当前市场存在的需求缺口和变革的大环境共同构成了乙胺项目的背景。这个乙胺项目旨在充分利用市场机遇，填补行业中尚未满足的需求，为客户提供全新的解决方案。市场的变革和需求的增长使得这个乙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乙胺项目正式命名为乙胺。这个名称不仅仅是一个标识，更代表了乙胺项目的核心理念和愿景。它蕴含着乙胺项目所要解决问题的关键字，具有强烈的表达和辨识度，为乙胺项目树立了鲜明的品牌形象。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乙胺项目目标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核心目标是提供一种全新、高效的解决方案，满足客户日益增长的需求。乙胺项目追求的不仅仅是满足市场需求，更是在市场中获得卓越的竞争优势。通过不断提升产品或服务的质量和创新水平，乙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全面涵盖了产品研发、制造、市场推广和售后服务，确保从产品设计到最终用户体验的全方位关注。这一全面的乙胺项目范围是为了确保乙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乙胺项目计划在未来18个月内完成，包括研发、测试、市场试点和正式推出等不同阶段。这个时间表的合理设计是为了确保乙胺项目各个阶段的顺利推进，以便按时交付高质量的成果。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乙胺项目总预算估算为XX百万美元，主要分配在研发、市场推广、人员培训和运营等方面。这一充足的预算为乙胺项目提供了充足的资源，确保乙胺项目在各个方面都能取得优异的表现。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乙胺项目可能面临的风险包括市场接受度低、技术难题、竞争激烈等。乙胺项目团队已经制定了相应的风险应对计划，通过前瞻性的风险管理，确保乙胺项目在面对不确定性时能够迅速做出应对。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乙胺项目团队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乙胺项目汇聚了一支经验丰富、多领域专业素养的核心团队，确保乙胺项目在各个方面都能拥有高水平的执行力。团队的协同作战是乙胺项目成功的关键因素之一。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乙胺项目的背景根植于市场对更高效、创新产品的渴望，同时也受到科技发展对行业格局的深刻改变的影响。这为乙胺项目提供了广阔的发展空间和市场需求。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截至目前，乙胺项目已完成市场调研和技术验证，取得了初步的成功。这为乙胺项目在未来的发展奠定了坚实的基础，为更远大的目标打下了坚实的基石。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085"/>
      <w:r>
        <w:rPr>
          <w:rFonts w:ascii="仿宋" w:eastAsia="仿宋" w:hAnsi="仿宋" w:cs="仿宋" w:hint="eastAsia"/>
          <w:sz w:val="28"/>
          <w:lang w:eastAsia="zh-CN"/>
        </w:rPr>
        <w:t>(二)、乙胺项目目标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keyword》乙胺项目首要业务目标是在市场中占据有利地位，实现产品/服务的成功推广和销售。通过不断提升产品质量、创新性，乙胺项目追求成为行业中的领导者，赢得更多客户的青睐。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在科技迅速发展的时代，乙胺项目着眼于技术创新。通过持续的研发和技术升级，乙胺项目旨在推出更具创新性的产品或服务，以满足市场对新鲜、先进解决方案的需求。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为了建立可持续的客户关系，乙胺项目设定了客户满意度目标。通过提供卓越的产品质量和优质的客户服务，乙胺项目追求赢得客户的信任和忠诚度，确保他们的满意度达到行业领先水平。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乙胺项目注重社会责任和可持续发展。通过实施环保、社会责任乙胺项目，乙胺项目致力于在经济发展的同时保护环境，促进社会公平，实现可持续经营。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乙胺项目的团队是实现目标的核心驱动力。因此，乙胺项目设定了团队发展目标，包括提升团队成员的专业技能、培养领导力，以及搭建协同高效的团队工作氛围。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336"/>
      <w:r>
        <w:rPr>
          <w:rFonts w:ascii="仿宋" w:eastAsia="仿宋" w:hAnsi="仿宋" w:cs="仿宋" w:hint="eastAsia"/>
          <w:sz w:val="28"/>
          <w:lang w:eastAsia="zh-CN"/>
        </w:rPr>
        <w:t>(三)、乙胺项目提出的理由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乙胺项目提出的理由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源于对市场机遇的深刻洞察。当前市场中存在的需求缺口和行业发展趋势表明，有巨大的商业机会等待被开发。通过准确捕捉市场机遇，乙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理念基于对技术创新的信仰。通过持续的研发和技术投入，乙胺项目有望推出更具创新性的产品或服务。在科技飞速发展的当下，乙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是为了增强企业的行业竞争力。通过提升产品或服务的质量和独特性，乙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响应了消费者需求的变化。随着社会和科技的不断发展，消费者对产品和服务的需求也在发生变化。通过深入了解并及时回应消费者的新需求，乙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乙胺项目的提出是企业战略发展规划的一部分。在面对日益激烈的市场竞争和不断变化的商业环境中，乙胺项目作为企业战略的一环，旨在为企业开辟新的增长领域，巩固企业在行业中的地位。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乙胺项目的提出不仅仅是基于商业考量，还注重社会责任。通过推出环保、社会责任等方面的乙胺项目，乙胺企业可以在社会中树立积极形象，为社会做出积极贡献，实现经济效益和社会效益的双赢。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乙胺项目的提出反映了对利益相关者期望的关注。包括客户、员工、投资者等利益相关者在企业发展中都有着各自的期望，乙胺项目力求在满足这些期望的同时，取得更大的共赢。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024"/>
      <w:r>
        <w:rPr>
          <w:rFonts w:ascii="仿宋" w:eastAsia="仿宋" w:hAnsi="仿宋" w:cs="仿宋" w:hint="eastAsia"/>
          <w:sz w:val="28"/>
          <w:lang w:eastAsia="zh-CN"/>
        </w:rPr>
        <w:t>(四)、乙胺项目意义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首要意义在于提升企业的市场竞争力。通过持续的创新和对产品质量的高标准要求，乙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胺项目的推进将促使行业技术水平的提升。通过引入先进技术和创新性解决方案，乙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在社会层面，乙胺项目不仅创造了大量就业机会，提高了就业水平，还注重社会责任和环保。通过参与社会公益事业和推动环保乙胺项目，乙胺项目为社会贡献了一份力量，体现了企业对社会的积极回馈。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330"/>
      <w:r>
        <w:rPr>
          <w:rFonts w:ascii="仿宋" w:eastAsia="仿宋" w:hAnsi="仿宋" w:cs="仿宋" w:hint="eastAsia"/>
          <w:sz w:val="28"/>
          <w:lang w:eastAsia="zh-CN"/>
        </w:rPr>
        <w:t>(五)、乙胺项目背景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在当今迅猛发展的商业环境中，乙胺项目的动因根植于对多方面因素的审慎考量。这个乙胺项目的提出并非孤立的决策，而是对企业所处背景深入思考的产物。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市场的不断演变是乙胺项目背后的首要原因。科技的迅速发展和全球市场的快速变化使得企业必须灵活应对。乙胺项目应运而生，旨在通过创新性的解决方案迎合市场的多变需求，赢得竞争中的先机。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竞争的激烈程度也是乙胺项目背景中不可忽视的一环。企业需要在激烈竞争中脱颖而出，为此，乙胺项目致力于打破常规，提供独特的价值主张，以吸引客户并确保市场份额的增长。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此外，社会对企业责任的期望也在逐渐升高。乙胺项目充分融入了社会责任的理念，通过可持续经营和社会公益乙胺项目，企图为社会贡献一份力量，在商业成功的同时关注社会价值。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174"/>
      <w:r>
        <w:rPr>
          <w:rFonts w:ascii="仿宋" w:eastAsia="仿宋" w:hAnsi="仿宋" w:cs="仿宋" w:hint="eastAsia"/>
          <w:sz w:val="28"/>
          <w:lang w:eastAsia="zh-CN"/>
        </w:rPr>
        <w:t>二、乙胺项目文档管理</w:t>
      </w:r>
      <w:bookmarkEnd w:id="8"/>
    </w:p>
    <w:p>
      <w:pPr>
        <w:pStyle w:val="Heading2"/>
        <w:rPr>
          <w:rFonts w:ascii="仿宋" w:eastAsia="仿宋" w:hAnsi="仿宋" w:cs="仿宋" w:hint="eastAsia"/>
          <w:lang w:eastAsia="zh-CN"/>
        </w:rPr>
      </w:pPr>
      <w:bookmarkStart w:id="9" w:name="_Toc2633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乙胺项目高度重视文档的质量和准确性，以支持乙胺项目的各项活动和决策。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文档的编制始于乙胺项目计划的初期，我们制定了详细的文档编制计划，明确了每个文档的内容、格式和编写责任人。在乙胺项目启动阶段，我们首先编制了乙胺项目章程，明确定义了乙胺项目的目标、范围、风险等关键要素。随后，乙胺项目团队根据计划陆续编制了需求文档、设计文档、测试文档等各类文档，确保乙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胺项目管理中的重要环节，旨在确保乙胺项目文档符合质量标准和乙胺项目需求。在乙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除了内部审查，我们还进行了外部审查，邀请乙胺项目相关利益方和专业领域的专家对文档进行独立审查。这有助于获取更全面、客观的反馈，确保乙胺项目文档不仅符合内部标准，也满足外部需求。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乙胺项目在文档编制与审查方面建立了严格的管理机制，通过规范的流程和多维度的审查，确保乙胺项目文档的质量、准确性和可靠性，为乙胺项目的顺利推进提供了有力支持。</w:t>
      </w:r>
    </w:p>
    <w:p>
      <w:pPr>
        <w:pStyle w:val="Heading2"/>
        <w:ind w:firstLine="560" w:firstLineChars="200"/>
        <w:rPr>
          <w:rFonts w:ascii="仿宋" w:eastAsia="仿宋" w:hAnsi="仿宋" w:cs="仿宋" w:hint="eastAsia"/>
          <w:sz w:val="28"/>
          <w:lang w:eastAsia="zh-CN"/>
        </w:rPr>
      </w:pPr>
      <w:bookmarkStart w:id="10" w:name="_Toc2357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我们通过多渠道发布文档，包括电子邮件、乙胺项目管理平台、内部网站等，以满足不同团队成员的偏好和需求。多渠道发布确保了信息的全面覆盖。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4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文档存档与归档是乙胺项目生命周期中一个至关重要的环节，直接关系到乙胺项目信息的长期保存和历史记录的完整性。在乙胺项目中，我们实施了一系列有效的文档存档与归档管理策略：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478"/>
      <w:r>
        <w:rPr>
          <w:rFonts w:ascii="仿宋" w:eastAsia="仿宋" w:hAnsi="仿宋" w:cs="仿宋" w:hint="eastAsia"/>
          <w:sz w:val="28"/>
          <w:lang w:eastAsia="zh-CN"/>
        </w:rPr>
        <w:t>三、乙胺项目选址可行性分析</w:t>
      </w:r>
      <w:bookmarkEnd w:id="12"/>
    </w:p>
    <w:p>
      <w:pPr>
        <w:pStyle w:val="Heading2"/>
        <w:rPr>
          <w:rFonts w:ascii="仿宋" w:eastAsia="仿宋" w:hAnsi="仿宋" w:cs="仿宋" w:hint="eastAsia"/>
          <w:lang w:eastAsia="zh-CN"/>
        </w:rPr>
      </w:pPr>
      <w:bookmarkStart w:id="13" w:name="_Toc27933"/>
      <w:r>
        <w:rPr>
          <w:rFonts w:ascii="仿宋" w:eastAsia="仿宋" w:hAnsi="仿宋" w:cs="仿宋" w:hint="eastAsia"/>
          <w:lang w:eastAsia="zh-CN"/>
        </w:rPr>
        <w:t>(一)、乙胺项目选址</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该乙胺项目选址位于XX省XX市XX区XXX街道</w:t>
      </w:r>
    </w:p>
    <w:p>
      <w:pPr>
        <w:pStyle w:val="Heading2"/>
        <w:ind w:firstLine="560" w:firstLineChars="200"/>
        <w:rPr>
          <w:rFonts w:ascii="仿宋" w:eastAsia="仿宋" w:hAnsi="仿宋" w:cs="仿宋" w:hint="eastAsia"/>
          <w:sz w:val="28"/>
          <w:lang w:eastAsia="zh-CN"/>
        </w:rPr>
      </w:pPr>
      <w:bookmarkStart w:id="14" w:name="_Toc322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乙胺项目的征地面积将根据乙胺项目的实际规模和需求进行精确规划。具体面积XXX平方米，旨在确保乙胺项目不仅能够满足当前的发展需求，还能够预留空间以适应未来的扩展。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乙胺项目计划建设的建筑总规模具体面积XXX平方米。这一规模的确定综合考虑了乙胺项目的性质、规模，以及城市规划的相关要求，确保建筑布局与周边环境协调一致。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绿地率是乙胺项目用地中被规划为绿地的比例。具体面积XXX平方米，旨在通过合理规划绿地，改善乙胺项目周边环境，提升居民生活质量，并符合城市整体绿化规划。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确保乙胺项目选址与当地城市规划相一致，具体面积XXX平方米。通过与城市规划部门深入沟通，确保乙胺项目不仅符合城市的整体发展方向，还能够融入城市的发展布局，为城市的长远发展贡献力量。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充分了解并确保乙胺项目选址符合当地产业政策，具体面积XXX平方米。这包括乙胺项目对当地经济的促进作用，以及对相关产业的带动效应，确保乙胺项目与地方政府的产业政策保持一致，促进共赢合作。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确保乙胺项目选址具备必要的公共设施配套，具体面积XXX平方米。这包括交通便利性、教育、医疗等基础设施，以提高居民生活品质，使得乙胺项目选址更具吸引力。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胺项目选址不仅符合法规和规划，还在实际操作中具有可行性。这一全面规划将为乙胺项目的成功实施提供坚实的基础，确保乙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97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胺项目的设备规划和空间设计中，我们将采取灵活设备布局的措施。设备布局将根据实际需求进行灵活设计，避免不必要的浪费。通过合理规划设备摆放位置，我们将提高设备的利用率，减少设备间距，以确保乙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胺项目内部引入共享设施的概念，例如共享会议室、办公区等。通过这种方式，我们可以减少对资源的重复建设，提高资源共享效率，从而减小乙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49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乙胺项目的总图布置中，我们将不同功能区域进行明确的规划，以最大程度满足乙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https://d.book118.com/857052006164006030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42662"/>
    <w:rsid w:val="6D5426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5200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2024-01-12T23:43:00Z</dcterms:created>
  <dcterms:modified xsi:type="dcterms:W3CDTF">2024-01-12T23:43:59Z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F2323C39ABC74AB8AA43B53FDB4FC218_11</vt:lpwstr>
  </property>
  <property fmtid="{D5CDD505-2E9C-101B-9397-08002B2CF9AE}" pid="3" name="KSOProductBuildVer">
    <vt:lpwstr>2052-12.1.0.16120</vt:lpwstr>
  </property>
</Properties>
</file>