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footer9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header9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 w:rsidR="00A77B3E" w:rsidRPr="00E67AC7" w:rsidP="00E67AC7" w14:paraId="09517F01" w14:textId="77777777">
      <w:pPr>
        <w:spacing w:before="48" w:beforeLines="20" w:after="360" w:afterLines="150" w:line="360" w:lineRule="auto"/>
        <w:jc w:val="center"/>
        <w:rPr>
          <w:rFonts w:ascii="华文中宋" w:eastAsia="华文中宋" w:hAnsi="华文中宋"/>
          <w:b/>
          <w:sz w:val="30"/>
        </w:rPr>
      </w:pPr>
      <w:r w:rsidRPr="00E67AC7">
        <w:rPr>
          <w:rFonts w:ascii="华文中宋" w:eastAsia="华文中宋" w:hAnsi="华文中宋"/>
          <w:b/>
          <w:sz w:val="30"/>
        </w:rPr>
        <w:t>2023</w:t>
      </w:r>
      <w:r w:rsidRPr="00E67AC7">
        <w:rPr>
          <w:rFonts w:ascii="华文中宋" w:eastAsia="华文中宋" w:hAnsi="华文中宋"/>
          <w:b/>
          <w:sz w:val="30"/>
        </w:rPr>
        <w:t>江苏常州市公安局武进分局招聘警务辅助人员（</w:t>
      </w:r>
      <w:r w:rsidRPr="00E67AC7">
        <w:rPr>
          <w:rFonts w:ascii="华文中宋" w:eastAsia="华文中宋" w:hAnsi="华文中宋"/>
          <w:b/>
          <w:sz w:val="30"/>
        </w:rPr>
        <w:t>71</w:t>
      </w:r>
      <w:r w:rsidRPr="00E67AC7">
        <w:rPr>
          <w:rFonts w:ascii="华文中宋" w:eastAsia="华文中宋" w:hAnsi="华文中宋"/>
          <w:b/>
          <w:sz w:val="30"/>
        </w:rPr>
        <w:t>人）笔试备考题库及答案解析</w:t>
      </w:r>
    </w:p>
    <w:p w:rsidR="00A77B3E" w14:paraId="1681F559" w14:textId="77777777">
      <w:pPr>
        <w:spacing w:after="260" w:line="360" w:lineRule="auto"/>
        <w:jc w:val="center"/>
        <w:rPr>
          <w:sz w:val="21"/>
        </w:rPr>
      </w:pPr>
      <w:r>
        <w:rPr>
          <w:rFonts w:eastAsia="微软雅黑"/>
        </w:rPr>
        <w:t>毕业院校：</w:t>
      </w:r>
      <w:r>
        <w:rPr>
          <w:rFonts w:eastAsia="微软雅黑"/>
        </w:rPr>
        <w:t xml:space="preserve">__________ </w:t>
      </w:r>
      <w:r>
        <w:rPr>
          <w:rFonts w:eastAsia="微软雅黑"/>
        </w:rPr>
        <w:t>姓名：</w:t>
      </w:r>
      <w:r>
        <w:rPr>
          <w:rFonts w:eastAsia="微软雅黑"/>
        </w:rPr>
        <w:t xml:space="preserve">__________ </w:t>
      </w:r>
      <w:r>
        <w:rPr>
          <w:rFonts w:eastAsia="微软雅黑"/>
        </w:rPr>
        <w:t>考场：</w:t>
      </w:r>
      <w:r>
        <w:rPr>
          <w:rFonts w:eastAsia="微软雅黑"/>
        </w:rPr>
        <w:t xml:space="preserve">__________ </w:t>
      </w:r>
      <w:r>
        <w:rPr>
          <w:rFonts w:eastAsia="微软雅黑"/>
        </w:rPr>
        <w:t>考号：</w:t>
      </w:r>
      <w:r>
        <w:rPr>
          <w:rFonts w:eastAsia="微软雅黑"/>
        </w:rPr>
        <w:t>__________</w:t>
      </w:r>
    </w:p>
    <w:p w:rsidR="00A77B3E" w14:paraId="12AE22B7" w14:textId="77777777">
      <w:pPr>
        <w:spacing w:after="260" w:line="360" w:lineRule="auto"/>
      </w:pPr>
      <w:r>
        <w:rPr>
          <w:rFonts w:ascii="微软雅黑" w:eastAsia="微软雅黑" w:cs="微软雅黑"/>
        </w:rPr>
        <w:t>一、选择题</w:t>
      </w:r>
    </w:p>
    <w:p w:rsidR="0030475A" w14:paraId="3D766F9E" w14:textId="77777777">
      <w:pPr>
        <w:pStyle w:val="NormalWeb"/>
        <w:widowControl/>
        <w:spacing w:beforeAutospacing="0" w:after="260" w:afterAutospacing="0" w:line="360" w:lineRule="auto"/>
      </w:pPr>
      <w:r w:rsidRPr="0030475A">
        <w:rPr>
          <w:rFonts w:ascii="微软雅黑" w:eastAsia="微软雅黑" w:cs="微软雅黑"/>
          <w:color w:val="0000FF"/>
          <w:szCs w:val="14"/>
        </w:rPr>
        <w:t>1</w:t>
      </w:r>
      <w:r w:rsidRPr="0030475A">
        <w:rPr>
          <w:rFonts w:ascii="微软雅黑" w:eastAsia="微软雅黑" w:cs="微软雅黑"/>
          <w:color w:val="0000FF"/>
          <w:szCs w:val="14"/>
        </w:rPr>
        <w:t>．</w:t>
      </w:r>
      <w:r w:rsidRPr="0030475A">
        <w:rPr>
          <w:rFonts w:ascii="微软雅黑" w:eastAsia="微软雅黑" w:cs="微软雅黑"/>
          <w:szCs w:val="14"/>
        </w:rPr>
        <w:t>减少财政收入主要是减税，这意味着增加企业和居民的可支配收人，从而产生</w:t>
      </w:r>
      <w:r w:rsidRPr="0030475A">
        <w:rPr>
          <w:rFonts w:ascii="微软雅黑" w:eastAsia="微软雅黑" w:cs="微软雅黑"/>
          <w:szCs w:val="14"/>
        </w:rPr>
        <w:t>()</w:t>
      </w:r>
      <w:r w:rsidRPr="0030475A">
        <w:rPr>
          <w:rFonts w:ascii="微软雅黑" w:eastAsia="微软雅黑" w:cs="微软雅黑"/>
          <w:szCs w:val="14"/>
        </w:rPr>
        <w:t>的作用。</w:t>
      </w:r>
    </w:p>
    <w:p w:rsidR="0030475A" w14:paraId="03A4CF87" w14:textId="77777777">
      <w:pPr>
        <w:pStyle w:val="NormalWeb"/>
        <w:widowControl/>
        <w:spacing w:beforeAutospacing="0" w:after="260" w:afterAutospacing="0" w:line="360" w:lineRule="auto"/>
      </w:pPr>
      <w:r w:rsidRPr="0030475A">
        <w:rPr>
          <w:rFonts w:ascii="微软雅黑" w:eastAsia="微软雅黑" w:cs="微软雅黑"/>
          <w:szCs w:val="14"/>
        </w:rPr>
        <w:t>A</w:t>
      </w:r>
      <w:r w:rsidRPr="0030475A">
        <w:rPr>
          <w:rFonts w:ascii="微软雅黑" w:eastAsia="微软雅黑" w:cs="微软雅黑"/>
          <w:szCs w:val="14"/>
        </w:rPr>
        <w:t>、减少居民消费</w:t>
      </w:r>
    </w:p>
    <w:p w:rsidR="0030475A" w14:paraId="64BA1A53" w14:textId="77777777">
      <w:pPr>
        <w:pStyle w:val="NormalWeb"/>
        <w:widowControl/>
        <w:spacing w:beforeAutospacing="0" w:after="260" w:afterAutospacing="0" w:line="360" w:lineRule="auto"/>
      </w:pPr>
      <w:r w:rsidRPr="0030475A">
        <w:rPr>
          <w:rFonts w:ascii="微软雅黑" w:eastAsia="微软雅黑" w:cs="微软雅黑"/>
          <w:szCs w:val="14"/>
        </w:rPr>
        <w:t>B</w:t>
      </w:r>
      <w:r w:rsidRPr="0030475A">
        <w:rPr>
          <w:rFonts w:ascii="微软雅黑" w:eastAsia="微软雅黑" w:cs="微软雅黑"/>
          <w:szCs w:val="14"/>
        </w:rPr>
        <w:t>、减少企业投资</w:t>
      </w:r>
    </w:p>
    <w:p w:rsidR="0030475A" w14:paraId="5290C967" w14:textId="77777777">
      <w:pPr>
        <w:pStyle w:val="NormalWeb"/>
        <w:widowControl/>
        <w:spacing w:beforeAutospacing="0" w:after="260" w:afterAutospacing="0" w:line="360" w:lineRule="auto"/>
      </w:pPr>
      <w:r w:rsidRPr="0030475A">
        <w:rPr>
          <w:rFonts w:ascii="微软雅黑" w:eastAsia="微软雅黑" w:cs="微软雅黑"/>
          <w:szCs w:val="14"/>
        </w:rPr>
        <w:t>C</w:t>
      </w:r>
      <w:r w:rsidRPr="0030475A">
        <w:rPr>
          <w:rFonts w:ascii="微软雅黑" w:eastAsia="微软雅黑" w:cs="微软雅黑"/>
          <w:szCs w:val="14"/>
        </w:rPr>
        <w:t>、增加社会总需求</w:t>
      </w:r>
    </w:p>
    <w:p w:rsidR="0030475A" w14:paraId="178B59CC" w14:textId="77777777">
      <w:pPr>
        <w:pStyle w:val="NormalWeb"/>
        <w:widowControl/>
        <w:spacing w:beforeAutospacing="0" w:after="260" w:afterAutospacing="0" w:line="360" w:lineRule="auto"/>
      </w:pPr>
      <w:r w:rsidRPr="0030475A">
        <w:rPr>
          <w:rFonts w:ascii="微软雅黑" w:eastAsia="微软雅黑" w:cs="微软雅黑"/>
          <w:szCs w:val="14"/>
        </w:rPr>
        <w:t>D</w:t>
      </w:r>
      <w:r w:rsidRPr="0030475A">
        <w:rPr>
          <w:rFonts w:ascii="微软雅黑" w:eastAsia="微软雅黑" w:cs="微软雅黑"/>
          <w:szCs w:val="14"/>
        </w:rPr>
        <w:t>、减少社会总需求</w:t>
      </w:r>
    </w:p>
    <w:p w:rsidR="0030475A" w14:paraId="5800B7BB" w14:textId="77777777">
      <w:pPr>
        <w:pStyle w:val="NormalWeb"/>
        <w:widowControl/>
        <w:spacing w:beforeAutospacing="0" w:after="260" w:afterAutospacing="0" w:line="360" w:lineRule="auto"/>
      </w:pPr>
      <w:r w:rsidRPr="0030475A">
        <w:rPr>
          <w:rFonts w:ascii="微软雅黑" w:eastAsia="微软雅黑" w:cs="微软雅黑"/>
          <w:color w:val="228B22"/>
          <w:szCs w:val="14"/>
        </w:rPr>
        <w:t>答案：</w:t>
      </w:r>
      <w:r w:rsidRPr="0030475A">
        <w:rPr>
          <w:rFonts w:ascii="微软雅黑" w:eastAsia="微软雅黑" w:cs="微软雅黑"/>
          <w:szCs w:val="14"/>
        </w:rPr>
        <w:t>C</w:t>
      </w:r>
    </w:p>
    <w:p w:rsidR="0030475A" w14:paraId="2E956BDC" w14:textId="77777777">
      <w:pPr>
        <w:pStyle w:val="NormalWeb"/>
        <w:widowControl/>
        <w:spacing w:beforeAutospacing="0" w:after="260" w:afterAutospacing="0" w:line="360" w:lineRule="auto"/>
      </w:pPr>
      <w:r w:rsidRPr="0030475A">
        <w:rPr>
          <w:rFonts w:ascii="微软雅黑" w:eastAsia="微软雅黑" w:cs="微软雅黑"/>
          <w:color w:val="228B22"/>
          <w:szCs w:val="14"/>
        </w:rPr>
        <w:t>解析：</w:t>
      </w:r>
      <w:r w:rsidRPr="0030475A">
        <w:rPr>
          <w:rFonts w:ascii="微软雅黑" w:eastAsia="微软雅黑" w:cs="微软雅黑"/>
          <w:szCs w:val="14"/>
        </w:rPr>
        <w:t>减少财政收入主要是减税，这意味着增加企业和居民的可支配收人，会增加居民和企业消费和投资活动，从而增加社会总需求。故选</w:t>
      </w:r>
      <w:r w:rsidRPr="0030475A">
        <w:rPr>
          <w:rFonts w:ascii="微软雅黑" w:eastAsia="微软雅黑" w:cs="微软雅黑"/>
          <w:szCs w:val="14"/>
        </w:rPr>
        <w:t>C</w:t>
      </w:r>
      <w:r w:rsidRPr="0030475A">
        <w:rPr>
          <w:rFonts w:ascii="微软雅黑" w:eastAsia="微软雅黑" w:cs="微软雅黑"/>
          <w:szCs w:val="14"/>
        </w:rPr>
        <w:t>。</w:t>
      </w:r>
    </w:p>
    <w:p w:rsidR="0030475A" w14:paraId="3557921E" w14:textId="77777777">
      <w:pPr>
        <w:pStyle w:val="NormalWeb"/>
        <w:widowControl/>
        <w:spacing w:beforeAutospacing="0" w:after="260" w:afterAutospacing="0" w:line="360" w:lineRule="auto"/>
      </w:pPr>
      <w:r w:rsidRPr="0030475A">
        <w:rPr>
          <w:rFonts w:ascii="微软雅黑" w:eastAsia="微软雅黑" w:cs="微软雅黑"/>
          <w:color w:val="0000FF"/>
          <w:szCs w:val="14"/>
        </w:rPr>
        <w:t>2</w:t>
      </w:r>
      <w:r w:rsidRPr="0030475A">
        <w:rPr>
          <w:rFonts w:ascii="微软雅黑" w:eastAsia="微软雅黑" w:cs="微软雅黑"/>
          <w:color w:val="0000FF"/>
          <w:szCs w:val="14"/>
        </w:rPr>
        <w:t>．</w:t>
      </w:r>
      <w:r w:rsidRPr="0030475A">
        <w:rPr>
          <w:rFonts w:ascii="微软雅黑" w:eastAsia="微软雅黑" w:cs="微软雅黑"/>
          <w:szCs w:val="14"/>
        </w:rPr>
        <w:t>同一种社会制度总的量变过程中的质变，不改变社会制度的根本性质的现象是</w:t>
      </w:r>
      <w:r w:rsidRPr="0030475A">
        <w:rPr>
          <w:rFonts w:ascii="微软雅黑" w:eastAsia="微软雅黑" w:cs="微软雅黑"/>
          <w:szCs w:val="14"/>
        </w:rPr>
        <w:t>()</w:t>
      </w:r>
      <w:r w:rsidRPr="0030475A">
        <w:rPr>
          <w:rFonts w:ascii="微软雅黑" w:eastAsia="微软雅黑" w:cs="微软雅黑"/>
          <w:szCs w:val="14"/>
        </w:rPr>
        <w:t>。</w:t>
      </w:r>
    </w:p>
    <w:p w:rsidR="0030475A" w14:paraId="7B8D4F67" w14:textId="77777777">
      <w:pPr>
        <w:pStyle w:val="NormalWeb"/>
        <w:widowControl/>
        <w:spacing w:beforeAutospacing="0" w:after="260" w:afterAutospacing="0" w:line="360" w:lineRule="auto"/>
      </w:pPr>
      <w:r w:rsidRPr="0030475A">
        <w:rPr>
          <w:rFonts w:ascii="微软雅黑" w:eastAsia="微软雅黑" w:cs="微软雅黑"/>
          <w:szCs w:val="14"/>
        </w:rPr>
        <w:t>A</w:t>
      </w:r>
      <w:r w:rsidRPr="0030475A">
        <w:rPr>
          <w:rFonts w:ascii="微软雅黑" w:eastAsia="微软雅黑" w:cs="微软雅黑"/>
          <w:szCs w:val="14"/>
        </w:rPr>
        <w:t>、阶级斗争</w:t>
      </w:r>
    </w:p>
    <w:p w:rsidR="0030475A" w14:paraId="772C1FB2" w14:textId="77777777">
      <w:pPr>
        <w:pStyle w:val="NormalWeb"/>
        <w:widowControl/>
        <w:spacing w:beforeAutospacing="0" w:after="260" w:afterAutospacing="0" w:line="360" w:lineRule="auto"/>
      </w:pPr>
      <w:r w:rsidRPr="0030475A">
        <w:rPr>
          <w:rFonts w:ascii="微软雅黑" w:eastAsia="微软雅黑" w:cs="微软雅黑"/>
          <w:szCs w:val="14"/>
        </w:rPr>
        <w:t>B</w:t>
      </w:r>
      <w:r w:rsidRPr="0030475A">
        <w:rPr>
          <w:rFonts w:ascii="微软雅黑" w:eastAsia="微软雅黑" w:cs="微软雅黑"/>
          <w:szCs w:val="14"/>
        </w:rPr>
        <w:t>、社会革命</w:t>
      </w:r>
    </w:p>
    <w:p w:rsidR="0030475A" w14:paraId="72C8E479" w14:textId="77777777">
      <w:pPr>
        <w:pStyle w:val="NormalWeb"/>
        <w:widowControl/>
        <w:spacing w:beforeAutospacing="0" w:after="260" w:afterAutospacing="0" w:line="360" w:lineRule="auto"/>
        <w:sectPr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6" w:h="16838"/>
          <w:pgMar w:top="1134" w:right="1474" w:bottom="1134" w:left="1474" w:header="708" w:footer="708" w:gutter="0"/>
          <w:cols w:sep="1" w:space="708"/>
          <w:docGrid w:linePitch="360"/>
        </w:sectPr>
      </w:pPr>
      <w:r w:rsidRPr="0030475A">
        <w:rPr>
          <w:rFonts w:ascii="微软雅黑" w:eastAsia="微软雅黑" w:cs="微软雅黑"/>
          <w:szCs w:val="14"/>
        </w:rPr>
        <w:t>C</w:t>
      </w:r>
      <w:r w:rsidRPr="0030475A">
        <w:rPr>
          <w:rFonts w:ascii="微软雅黑" w:eastAsia="微软雅黑" w:cs="微软雅黑"/>
          <w:szCs w:val="14"/>
        </w:rPr>
        <w:t>、社会改革</w:t>
      </w:r>
    </w:p>
    <w:p w:rsidR="0030475A" w14:paraId="1FF1FD0E" w14:textId="77777777">
      <w:pPr>
        <w:pStyle w:val="NormalWeb"/>
        <w:widowControl/>
        <w:spacing w:beforeAutospacing="0" w:after="260" w:afterAutospacing="0" w:line="360" w:lineRule="auto"/>
      </w:pPr>
      <w:r w:rsidRPr="0030475A">
        <w:rPr>
          <w:rFonts w:ascii="微软雅黑" w:eastAsia="微软雅黑" w:cs="微软雅黑"/>
          <w:szCs w:val="14"/>
        </w:rPr>
        <w:t>D</w:t>
      </w:r>
      <w:r w:rsidRPr="0030475A">
        <w:rPr>
          <w:rFonts w:ascii="微软雅黑" w:eastAsia="微软雅黑" w:cs="微软雅黑"/>
          <w:szCs w:val="14"/>
        </w:rPr>
        <w:t>、暴力革命</w:t>
      </w:r>
    </w:p>
    <w:p w:rsidR="0030475A" w14:paraId="2185C8BF" w14:textId="77777777">
      <w:pPr>
        <w:pStyle w:val="NormalWeb"/>
        <w:widowControl/>
        <w:spacing w:beforeAutospacing="0" w:after="260" w:afterAutospacing="0" w:line="360" w:lineRule="auto"/>
      </w:pPr>
      <w:r w:rsidRPr="0030475A">
        <w:rPr>
          <w:rFonts w:ascii="微软雅黑" w:eastAsia="微软雅黑" w:cs="微软雅黑"/>
          <w:color w:val="228B22"/>
          <w:szCs w:val="14"/>
        </w:rPr>
        <w:t>答案：</w:t>
      </w:r>
      <w:r w:rsidRPr="0030475A">
        <w:rPr>
          <w:rFonts w:ascii="微软雅黑" w:eastAsia="微软雅黑" w:cs="微软雅黑"/>
          <w:szCs w:val="14"/>
        </w:rPr>
        <w:t>C</w:t>
      </w:r>
    </w:p>
    <w:p w:rsidR="0030475A" w14:paraId="247305E1" w14:textId="77777777">
      <w:pPr>
        <w:pStyle w:val="NormalWeb"/>
        <w:widowControl/>
        <w:spacing w:beforeAutospacing="0" w:after="260" w:afterAutospacing="0" w:line="360" w:lineRule="auto"/>
      </w:pPr>
      <w:r w:rsidRPr="0030475A">
        <w:rPr>
          <w:rFonts w:ascii="微软雅黑" w:eastAsia="微软雅黑" w:cs="微软雅黑"/>
          <w:color w:val="228B22"/>
          <w:szCs w:val="14"/>
        </w:rPr>
        <w:t>解析：</w:t>
      </w:r>
      <w:r w:rsidRPr="0030475A">
        <w:rPr>
          <w:rFonts w:ascii="微软雅黑" w:eastAsia="微软雅黑" w:cs="微软雅黑"/>
          <w:szCs w:val="14"/>
        </w:rPr>
        <w:t>本题考查的知识点为社会革命和社会改革的区分。社会革命是社会制度的根本质变，是用新的社会形态代替旧的社会形态</w:t>
      </w:r>
      <w:r w:rsidRPr="0030475A">
        <w:rPr>
          <w:rFonts w:ascii="微软雅黑" w:eastAsia="微软雅黑" w:cs="微软雅黑"/>
          <w:szCs w:val="14"/>
        </w:rPr>
        <w:t>;</w:t>
      </w:r>
      <w:r w:rsidRPr="0030475A">
        <w:rPr>
          <w:rFonts w:ascii="微软雅黑" w:eastAsia="微软雅黑" w:cs="微软雅黑"/>
          <w:szCs w:val="14"/>
        </w:rPr>
        <w:t>社会改革是同一社会制度</w:t>
      </w:r>
      <w:r w:rsidRPr="0030475A">
        <w:rPr>
          <w:rFonts w:ascii="微软雅黑" w:eastAsia="微软雅黑" w:cs="微软雅黑"/>
          <w:szCs w:val="14"/>
        </w:rPr>
        <w:t>(</w:t>
      </w:r>
      <w:r w:rsidRPr="0030475A">
        <w:rPr>
          <w:rFonts w:ascii="微软雅黑" w:eastAsia="微软雅黑" w:cs="微软雅黑"/>
          <w:szCs w:val="14"/>
        </w:rPr>
        <w:t>社会形态</w:t>
      </w:r>
      <w:r w:rsidRPr="0030475A">
        <w:rPr>
          <w:rFonts w:ascii="微软雅黑" w:eastAsia="微软雅黑" w:cs="微软雅黑"/>
          <w:szCs w:val="14"/>
        </w:rPr>
        <w:t>)</w:t>
      </w:r>
      <w:r w:rsidRPr="0030475A">
        <w:rPr>
          <w:rFonts w:ascii="微软雅黑" w:eastAsia="微软雅黑" w:cs="微软雅黑"/>
          <w:szCs w:val="14"/>
        </w:rPr>
        <w:t>总的量变过程中的部分质变，不改变社会制度的根本性质。二者的区分在于是否改变社会制度的根本性质。选项</w:t>
      </w:r>
      <w:r w:rsidRPr="0030475A">
        <w:rPr>
          <w:rFonts w:ascii="微软雅黑" w:eastAsia="微软雅黑" w:cs="微软雅黑"/>
          <w:szCs w:val="14"/>
        </w:rPr>
        <w:t>A</w:t>
      </w:r>
      <w:r w:rsidRPr="0030475A">
        <w:rPr>
          <w:rFonts w:ascii="微软雅黑" w:eastAsia="微软雅黑" w:cs="微软雅黑"/>
          <w:szCs w:val="14"/>
        </w:rPr>
        <w:t>、</w:t>
      </w:r>
      <w:r w:rsidRPr="0030475A">
        <w:rPr>
          <w:rFonts w:ascii="微软雅黑" w:eastAsia="微软雅黑" w:cs="微软雅黑"/>
          <w:szCs w:val="14"/>
        </w:rPr>
        <w:t>D</w:t>
      </w:r>
      <w:r w:rsidRPr="0030475A">
        <w:rPr>
          <w:rFonts w:ascii="微软雅黑" w:eastAsia="微软雅黑" w:cs="微软雅黑"/>
          <w:szCs w:val="14"/>
        </w:rPr>
        <w:t>为无关干扰项，应排除。故选</w:t>
      </w:r>
      <w:r w:rsidRPr="0030475A">
        <w:rPr>
          <w:rFonts w:ascii="微软雅黑" w:eastAsia="微软雅黑" w:cs="微软雅黑"/>
          <w:szCs w:val="14"/>
        </w:rPr>
        <w:t>C</w:t>
      </w:r>
      <w:r w:rsidRPr="0030475A">
        <w:rPr>
          <w:rFonts w:ascii="微软雅黑" w:eastAsia="微软雅黑" w:cs="微软雅黑"/>
          <w:szCs w:val="14"/>
        </w:rPr>
        <w:t>。</w:t>
      </w:r>
    </w:p>
    <w:p w:rsidR="0030475A" w14:paraId="6BB54EF2" w14:textId="77777777">
      <w:pPr>
        <w:pStyle w:val="NormalWeb"/>
        <w:widowControl/>
        <w:spacing w:beforeAutospacing="0" w:after="260" w:afterAutospacing="0" w:line="360" w:lineRule="auto"/>
      </w:pPr>
      <w:r w:rsidRPr="0030475A">
        <w:rPr>
          <w:rFonts w:ascii="微软雅黑" w:eastAsia="微软雅黑" w:cs="微软雅黑"/>
          <w:color w:val="0000FF"/>
          <w:szCs w:val="14"/>
        </w:rPr>
        <w:t>3</w:t>
      </w:r>
      <w:r w:rsidRPr="0030475A">
        <w:rPr>
          <w:rFonts w:ascii="微软雅黑" w:eastAsia="微软雅黑" w:cs="微软雅黑"/>
          <w:color w:val="0000FF"/>
          <w:szCs w:val="14"/>
        </w:rPr>
        <w:t>．</w:t>
      </w:r>
      <w:r w:rsidRPr="0030475A">
        <w:rPr>
          <w:rFonts w:ascii="微软雅黑" w:eastAsia="微软雅黑" w:cs="微软雅黑"/>
          <w:szCs w:val="14"/>
        </w:rPr>
        <w:t>发达资本主义国家占统治地位的资本是</w:t>
      </w:r>
      <w:r w:rsidRPr="0030475A">
        <w:rPr>
          <w:rFonts w:ascii="微软雅黑" w:eastAsia="微软雅黑" w:cs="微软雅黑"/>
          <w:szCs w:val="14"/>
        </w:rPr>
        <w:t>()</w:t>
      </w:r>
      <w:r w:rsidRPr="0030475A">
        <w:rPr>
          <w:rFonts w:ascii="微软雅黑" w:eastAsia="微软雅黑" w:cs="微软雅黑"/>
          <w:szCs w:val="14"/>
        </w:rPr>
        <w:t>。</w:t>
      </w:r>
    </w:p>
    <w:p w:rsidR="0030475A" w14:paraId="25A27B53" w14:textId="77777777">
      <w:pPr>
        <w:pStyle w:val="NormalWeb"/>
        <w:widowControl/>
        <w:spacing w:beforeAutospacing="0" w:after="260" w:afterAutospacing="0" w:line="360" w:lineRule="auto"/>
      </w:pPr>
      <w:r w:rsidRPr="0030475A">
        <w:rPr>
          <w:rFonts w:ascii="微软雅黑" w:eastAsia="微软雅黑" w:cs="微软雅黑"/>
          <w:szCs w:val="14"/>
        </w:rPr>
        <w:t>A</w:t>
      </w:r>
      <w:r w:rsidRPr="0030475A">
        <w:rPr>
          <w:rFonts w:ascii="微软雅黑" w:eastAsia="微软雅黑" w:cs="微软雅黑"/>
          <w:szCs w:val="14"/>
        </w:rPr>
        <w:t>、银行资本</w:t>
      </w:r>
    </w:p>
    <w:p w:rsidR="0030475A" w14:paraId="6561D7B9" w14:textId="77777777">
      <w:pPr>
        <w:pStyle w:val="NormalWeb"/>
        <w:widowControl/>
        <w:spacing w:beforeAutospacing="0" w:after="260" w:afterAutospacing="0" w:line="360" w:lineRule="auto"/>
      </w:pPr>
      <w:r w:rsidRPr="0030475A">
        <w:rPr>
          <w:rFonts w:ascii="微软雅黑" w:eastAsia="微软雅黑" w:cs="微软雅黑"/>
          <w:szCs w:val="14"/>
        </w:rPr>
        <w:t>B</w:t>
      </w:r>
      <w:r w:rsidRPr="0030475A">
        <w:rPr>
          <w:rFonts w:ascii="微软雅黑" w:eastAsia="微软雅黑" w:cs="微软雅黑"/>
          <w:szCs w:val="14"/>
        </w:rPr>
        <w:t>、工业资本</w:t>
      </w:r>
    </w:p>
    <w:p w:rsidR="0030475A" w14:paraId="759DB35D" w14:textId="77777777">
      <w:pPr>
        <w:pStyle w:val="NormalWeb"/>
        <w:widowControl/>
        <w:spacing w:beforeAutospacing="0" w:after="260" w:afterAutospacing="0" w:line="360" w:lineRule="auto"/>
      </w:pPr>
      <w:r w:rsidRPr="0030475A">
        <w:rPr>
          <w:rFonts w:ascii="微软雅黑" w:eastAsia="微软雅黑" w:cs="微软雅黑"/>
          <w:szCs w:val="14"/>
        </w:rPr>
        <w:t>C</w:t>
      </w:r>
      <w:r w:rsidRPr="0030475A">
        <w:rPr>
          <w:rFonts w:ascii="微软雅黑" w:eastAsia="微软雅黑" w:cs="微软雅黑"/>
          <w:szCs w:val="14"/>
        </w:rPr>
        <w:t>、商业资本</w:t>
      </w:r>
    </w:p>
    <w:p w:rsidR="0030475A" w14:paraId="3DF6EAD9" w14:textId="77777777">
      <w:pPr>
        <w:pStyle w:val="NormalWeb"/>
        <w:widowControl/>
        <w:spacing w:beforeAutospacing="0" w:after="260" w:afterAutospacing="0" w:line="360" w:lineRule="auto"/>
      </w:pPr>
      <w:r w:rsidRPr="0030475A">
        <w:rPr>
          <w:rFonts w:ascii="微软雅黑" w:eastAsia="微软雅黑" w:cs="微软雅黑"/>
          <w:szCs w:val="14"/>
        </w:rPr>
        <w:t>D</w:t>
      </w:r>
      <w:r w:rsidRPr="0030475A">
        <w:rPr>
          <w:rFonts w:ascii="微软雅黑" w:eastAsia="微软雅黑" w:cs="微软雅黑"/>
          <w:szCs w:val="14"/>
        </w:rPr>
        <w:t>、金融资本</w:t>
      </w:r>
    </w:p>
    <w:p w:rsidR="0030475A" w14:paraId="449C6E9C" w14:textId="77777777">
      <w:pPr>
        <w:pStyle w:val="NormalWeb"/>
        <w:widowControl/>
        <w:spacing w:beforeAutospacing="0" w:after="260" w:afterAutospacing="0" w:line="360" w:lineRule="auto"/>
      </w:pPr>
      <w:r w:rsidRPr="0030475A">
        <w:rPr>
          <w:rFonts w:ascii="微软雅黑" w:eastAsia="微软雅黑" w:cs="微软雅黑"/>
          <w:color w:val="228B22"/>
          <w:szCs w:val="14"/>
        </w:rPr>
        <w:t>答案：</w:t>
      </w:r>
      <w:r w:rsidRPr="0030475A">
        <w:rPr>
          <w:rFonts w:ascii="微软雅黑" w:eastAsia="微软雅黑" w:cs="微软雅黑"/>
          <w:szCs w:val="14"/>
        </w:rPr>
        <w:t>D</w:t>
      </w:r>
    </w:p>
    <w:p w:rsidR="0030475A" w14:paraId="404C201A" w14:textId="77777777">
      <w:pPr>
        <w:pStyle w:val="NormalWeb"/>
        <w:widowControl/>
        <w:spacing w:beforeAutospacing="0" w:after="260" w:afterAutospacing="0" w:line="360" w:lineRule="auto"/>
      </w:pPr>
      <w:r w:rsidRPr="0030475A">
        <w:rPr>
          <w:rFonts w:ascii="微软雅黑" w:eastAsia="微软雅黑" w:cs="微软雅黑"/>
          <w:color w:val="228B22"/>
          <w:szCs w:val="14"/>
        </w:rPr>
        <w:t>解析：</w:t>
      </w:r>
      <w:r w:rsidRPr="0030475A">
        <w:rPr>
          <w:rFonts w:ascii="微软雅黑" w:eastAsia="微软雅黑" w:cs="微软雅黑"/>
          <w:szCs w:val="14"/>
        </w:rPr>
        <w:t>金融资本是现代资本主义国家占统治地位的垄断资本主义。金融资本是在生产资本和银行资本高度集中的基础上，工业垄断资本和银行资本垄断日益融合的基础上而形成的资本形态。故选</w:t>
      </w:r>
      <w:r w:rsidRPr="0030475A">
        <w:rPr>
          <w:rFonts w:ascii="微软雅黑" w:eastAsia="微软雅黑" w:cs="微软雅黑"/>
          <w:szCs w:val="14"/>
        </w:rPr>
        <w:t>D</w:t>
      </w:r>
      <w:r w:rsidRPr="0030475A">
        <w:rPr>
          <w:rFonts w:ascii="微软雅黑" w:eastAsia="微软雅黑" w:cs="微软雅黑"/>
          <w:szCs w:val="14"/>
        </w:rPr>
        <w:t>。</w:t>
      </w:r>
    </w:p>
    <w:p w:rsidR="0030475A" w14:paraId="43785F96" w14:textId="77777777">
      <w:pPr>
        <w:pStyle w:val="NormalWeb"/>
        <w:widowControl/>
        <w:spacing w:beforeAutospacing="0" w:after="260" w:afterAutospacing="0" w:line="360" w:lineRule="auto"/>
      </w:pPr>
      <w:r w:rsidRPr="0030475A">
        <w:rPr>
          <w:rFonts w:ascii="微软雅黑" w:eastAsia="微软雅黑" w:cs="微软雅黑"/>
          <w:color w:val="0000FF"/>
          <w:szCs w:val="14"/>
        </w:rPr>
        <w:t>4</w:t>
      </w:r>
      <w:r w:rsidRPr="0030475A">
        <w:rPr>
          <w:rFonts w:ascii="微软雅黑" w:eastAsia="微软雅黑" w:cs="微软雅黑"/>
          <w:color w:val="0000FF"/>
          <w:szCs w:val="14"/>
        </w:rPr>
        <w:t>．</w:t>
      </w:r>
      <w:r w:rsidRPr="0030475A">
        <w:rPr>
          <w:rFonts w:ascii="微软雅黑" w:eastAsia="微软雅黑" w:cs="微软雅黑"/>
          <w:szCs w:val="14"/>
        </w:rPr>
        <w:t>判断一台显示器优劣必须注意的一些问题中，下面的指标不在判断之列的是</w:t>
      </w:r>
      <w:r w:rsidRPr="0030475A">
        <w:rPr>
          <w:rFonts w:ascii="微软雅黑" w:eastAsia="微软雅黑" w:cs="微软雅黑"/>
          <w:szCs w:val="14"/>
        </w:rPr>
        <w:t>()</w:t>
      </w:r>
      <w:r w:rsidRPr="0030475A">
        <w:rPr>
          <w:rFonts w:ascii="微软雅黑" w:eastAsia="微软雅黑" w:cs="微软雅黑"/>
          <w:szCs w:val="14"/>
        </w:rPr>
        <w:t>。</w:t>
      </w:r>
    </w:p>
    <w:p w:rsidR="0030475A" w14:paraId="7BF7C4AC" w14:textId="77777777">
      <w:pPr>
        <w:pStyle w:val="NormalWeb"/>
        <w:widowControl/>
        <w:spacing w:beforeAutospacing="0" w:after="260" w:afterAutospacing="0" w:line="360" w:lineRule="auto"/>
      </w:pPr>
      <w:r w:rsidRPr="0030475A">
        <w:rPr>
          <w:rFonts w:ascii="微软雅黑" w:eastAsia="微软雅黑" w:cs="微软雅黑"/>
          <w:szCs w:val="14"/>
        </w:rPr>
        <w:t>A</w:t>
      </w:r>
      <w:r w:rsidRPr="0030475A">
        <w:rPr>
          <w:rFonts w:ascii="微软雅黑" w:eastAsia="微软雅黑" w:cs="微软雅黑"/>
          <w:szCs w:val="14"/>
        </w:rPr>
        <w:t>、水波纹</w:t>
      </w:r>
    </w:p>
    <w:p w:rsidR="0030475A" w14:paraId="6B40E9C0" w14:textId="77777777">
      <w:pPr>
        <w:pStyle w:val="NormalWeb"/>
        <w:widowControl/>
        <w:spacing w:beforeAutospacing="0" w:after="260" w:afterAutospacing="0" w:line="360" w:lineRule="auto"/>
        <w:sectPr>
          <w:headerReference w:type="even" r:id="rId10"/>
          <w:headerReference w:type="default" r:id="rId11"/>
          <w:footerReference w:type="even" r:id="rId12"/>
          <w:footerReference w:type="default" r:id="rId13"/>
          <w:headerReference w:type="first" r:id="rId14"/>
          <w:footerReference w:type="first" r:id="rId15"/>
          <w:type w:val="nextPage"/>
          <w:pgSz w:w="11906" w:h="16838"/>
          <w:pgMar w:top="1134" w:right="1474" w:bottom="1134" w:left="1474" w:header="708" w:footer="708" w:gutter="0"/>
          <w:pgNumType w:start="2"/>
          <w:cols w:sep="1" w:space="708"/>
          <w:titlePg w:val="0"/>
          <w:docGrid w:linePitch="360"/>
        </w:sectPr>
      </w:pPr>
      <w:r w:rsidRPr="0030475A">
        <w:rPr>
          <w:rFonts w:ascii="微软雅黑" w:eastAsia="微软雅黑" w:cs="微软雅黑"/>
          <w:szCs w:val="14"/>
        </w:rPr>
        <w:t>B</w:t>
      </w:r>
      <w:r w:rsidRPr="0030475A">
        <w:rPr>
          <w:rFonts w:ascii="微软雅黑" w:eastAsia="微软雅黑" w:cs="微软雅黑"/>
          <w:szCs w:val="14"/>
        </w:rPr>
        <w:t>、会聚</w:t>
      </w:r>
    </w:p>
    <w:p w:rsidR="0030475A" w14:paraId="345460EA" w14:textId="77777777">
      <w:pPr>
        <w:pStyle w:val="NormalWeb"/>
        <w:widowControl/>
        <w:spacing w:beforeAutospacing="0" w:after="260" w:afterAutospacing="0" w:line="360" w:lineRule="auto"/>
      </w:pPr>
      <w:r w:rsidRPr="0030475A">
        <w:rPr>
          <w:rFonts w:ascii="微软雅黑" w:eastAsia="微软雅黑" w:cs="微软雅黑"/>
          <w:szCs w:val="14"/>
        </w:rPr>
        <w:t>C</w:t>
      </w:r>
      <w:r w:rsidRPr="0030475A">
        <w:rPr>
          <w:rFonts w:ascii="微软雅黑" w:eastAsia="微软雅黑" w:cs="微软雅黑"/>
          <w:szCs w:val="14"/>
        </w:rPr>
        <w:t>、色彩均匀性</w:t>
      </w:r>
    </w:p>
    <w:p w:rsidR="0030475A" w14:paraId="2416B5B8" w14:textId="77777777">
      <w:pPr>
        <w:pStyle w:val="NormalWeb"/>
        <w:widowControl/>
        <w:spacing w:beforeAutospacing="0" w:after="260" w:afterAutospacing="0" w:line="360" w:lineRule="auto"/>
      </w:pPr>
      <w:r w:rsidRPr="0030475A">
        <w:rPr>
          <w:rFonts w:ascii="微软雅黑" w:eastAsia="微软雅黑" w:cs="微软雅黑"/>
          <w:szCs w:val="14"/>
        </w:rPr>
        <w:t>D</w:t>
      </w:r>
      <w:r w:rsidRPr="0030475A">
        <w:rPr>
          <w:rFonts w:ascii="微软雅黑" w:eastAsia="微软雅黑" w:cs="微软雅黑"/>
          <w:szCs w:val="14"/>
        </w:rPr>
        <w:t>、手感</w:t>
      </w:r>
    </w:p>
    <w:p w:rsidR="0030475A" w14:paraId="16461CFA" w14:textId="77777777">
      <w:pPr>
        <w:pStyle w:val="NormalWeb"/>
        <w:widowControl/>
        <w:spacing w:beforeAutospacing="0" w:after="260" w:afterAutospacing="0" w:line="360" w:lineRule="auto"/>
      </w:pPr>
      <w:r w:rsidRPr="0030475A">
        <w:rPr>
          <w:rFonts w:ascii="微软雅黑" w:eastAsia="微软雅黑" w:cs="微软雅黑"/>
          <w:color w:val="228B22"/>
          <w:szCs w:val="14"/>
        </w:rPr>
        <w:t>答案：</w:t>
      </w:r>
      <w:r w:rsidRPr="0030475A">
        <w:rPr>
          <w:rFonts w:ascii="微软雅黑" w:eastAsia="微软雅黑" w:cs="微软雅黑"/>
          <w:szCs w:val="14"/>
        </w:rPr>
        <w:t>D</w:t>
      </w:r>
    </w:p>
    <w:p w:rsidR="0030475A" w14:paraId="1AD26117" w14:textId="77777777">
      <w:pPr>
        <w:pStyle w:val="NormalWeb"/>
        <w:widowControl/>
        <w:spacing w:beforeAutospacing="0" w:after="260" w:afterAutospacing="0" w:line="360" w:lineRule="auto"/>
      </w:pPr>
      <w:r w:rsidRPr="0030475A">
        <w:rPr>
          <w:rFonts w:ascii="微软雅黑" w:eastAsia="微软雅黑" w:cs="微软雅黑"/>
          <w:color w:val="228B22"/>
          <w:szCs w:val="14"/>
        </w:rPr>
        <w:t>解析：</w:t>
      </w:r>
      <w:r w:rsidRPr="0030475A">
        <w:rPr>
          <w:rFonts w:ascii="微软雅黑" w:eastAsia="微软雅黑" w:cs="微软雅黑"/>
          <w:szCs w:val="14"/>
        </w:rPr>
        <w:t>手感不是判断一台显示器优劣的指标。故选</w:t>
      </w:r>
      <w:r w:rsidRPr="0030475A">
        <w:rPr>
          <w:rFonts w:ascii="微软雅黑" w:eastAsia="微软雅黑" w:cs="微软雅黑"/>
          <w:szCs w:val="14"/>
        </w:rPr>
        <w:t>D</w:t>
      </w:r>
      <w:r w:rsidRPr="0030475A">
        <w:rPr>
          <w:rFonts w:ascii="微软雅黑" w:eastAsia="微软雅黑" w:cs="微软雅黑"/>
          <w:szCs w:val="14"/>
        </w:rPr>
        <w:t>。</w:t>
      </w:r>
    </w:p>
    <w:p w:rsidR="0030475A" w14:paraId="13E360A9" w14:textId="77777777">
      <w:pPr>
        <w:pStyle w:val="NormalWeb"/>
        <w:widowControl/>
        <w:spacing w:beforeAutospacing="0" w:after="260" w:afterAutospacing="0" w:line="360" w:lineRule="auto"/>
      </w:pPr>
      <w:r w:rsidRPr="0030475A">
        <w:rPr>
          <w:rFonts w:ascii="微软雅黑" w:eastAsia="微软雅黑" w:cs="微软雅黑"/>
          <w:color w:val="0000FF"/>
          <w:szCs w:val="14"/>
        </w:rPr>
        <w:t>5</w:t>
      </w:r>
      <w:r w:rsidRPr="0030475A">
        <w:rPr>
          <w:rFonts w:ascii="微软雅黑" w:eastAsia="微软雅黑" w:cs="微软雅黑"/>
          <w:color w:val="0000FF"/>
          <w:szCs w:val="14"/>
        </w:rPr>
        <w:t>．</w:t>
      </w:r>
      <w:r w:rsidRPr="0030475A">
        <w:rPr>
          <w:rFonts w:ascii="微软雅黑" w:eastAsia="微软雅黑" w:cs="微软雅黑"/>
          <w:szCs w:val="14"/>
        </w:rPr>
        <w:t>根据公文的要求，</w:t>
      </w:r>
      <w:r w:rsidRPr="0030475A">
        <w:rPr>
          <w:rFonts w:ascii="微软雅黑" w:eastAsia="微软雅黑" w:cs="微软雅黑"/>
          <w:szCs w:val="14"/>
        </w:rPr>
        <w:t>“</w:t>
      </w:r>
      <w:r w:rsidRPr="0030475A">
        <w:rPr>
          <w:rFonts w:ascii="微软雅黑" w:eastAsia="微软雅黑" w:cs="微软雅黑"/>
          <w:szCs w:val="14"/>
        </w:rPr>
        <w:t>云政办发</w:t>
      </w:r>
      <w:r w:rsidRPr="0030475A">
        <w:rPr>
          <w:rFonts w:ascii="微软雅黑" w:eastAsia="微软雅黑" w:cs="微软雅黑"/>
          <w:szCs w:val="14"/>
        </w:rPr>
        <w:t>[2008]015</w:t>
      </w:r>
      <w:r w:rsidRPr="0030475A">
        <w:rPr>
          <w:rFonts w:ascii="微软雅黑" w:eastAsia="微软雅黑" w:cs="微软雅黑"/>
          <w:szCs w:val="14"/>
        </w:rPr>
        <w:t>号</w:t>
      </w:r>
      <w:r w:rsidRPr="0030475A">
        <w:rPr>
          <w:rFonts w:ascii="微软雅黑" w:eastAsia="微软雅黑" w:cs="微软雅黑"/>
          <w:szCs w:val="14"/>
        </w:rPr>
        <w:t>”</w:t>
      </w:r>
      <w:r w:rsidRPr="0030475A">
        <w:rPr>
          <w:rFonts w:ascii="微软雅黑" w:eastAsia="微软雅黑" w:cs="微软雅黑"/>
          <w:szCs w:val="14"/>
        </w:rPr>
        <w:t>，此发文字号存在的问题是</w:t>
      </w:r>
      <w:r w:rsidRPr="0030475A">
        <w:rPr>
          <w:rFonts w:ascii="微软雅黑" w:eastAsia="微软雅黑" w:cs="微软雅黑"/>
          <w:szCs w:val="14"/>
        </w:rPr>
        <w:t>()</w:t>
      </w:r>
      <w:r w:rsidRPr="0030475A">
        <w:rPr>
          <w:rFonts w:ascii="微软雅黑" w:eastAsia="微软雅黑" w:cs="微软雅黑"/>
          <w:szCs w:val="14"/>
        </w:rPr>
        <w:t>。</w:t>
      </w:r>
    </w:p>
    <w:p w:rsidR="0030475A" w14:paraId="14FFFACE" w14:textId="77777777">
      <w:pPr>
        <w:pStyle w:val="NormalWeb"/>
        <w:widowControl/>
        <w:spacing w:beforeAutospacing="0" w:after="260" w:afterAutospacing="0" w:line="360" w:lineRule="auto"/>
      </w:pPr>
      <w:r w:rsidRPr="0030475A">
        <w:rPr>
          <w:rFonts w:ascii="微软雅黑" w:eastAsia="微软雅黑" w:cs="微软雅黑"/>
          <w:szCs w:val="14"/>
        </w:rPr>
        <w:t>A</w:t>
      </w:r>
      <w:r w:rsidRPr="0030475A">
        <w:rPr>
          <w:rFonts w:ascii="微软雅黑" w:eastAsia="微软雅黑" w:cs="微软雅黑"/>
          <w:szCs w:val="14"/>
        </w:rPr>
        <w:t>、发文字号顺序颠倒</w:t>
      </w:r>
    </w:p>
    <w:p w:rsidR="0030475A" w14:paraId="3B456849" w14:textId="77777777">
      <w:pPr>
        <w:pStyle w:val="NormalWeb"/>
        <w:widowControl/>
        <w:spacing w:beforeAutospacing="0" w:after="260" w:afterAutospacing="0" w:line="360" w:lineRule="auto"/>
      </w:pPr>
      <w:r w:rsidRPr="0030475A">
        <w:rPr>
          <w:rFonts w:ascii="微软雅黑" w:eastAsia="微软雅黑" w:cs="微软雅黑"/>
          <w:szCs w:val="14"/>
        </w:rPr>
        <w:t>B</w:t>
      </w:r>
      <w:r w:rsidRPr="0030475A">
        <w:rPr>
          <w:rFonts w:ascii="微软雅黑" w:eastAsia="微软雅黑" w:cs="微软雅黑"/>
          <w:szCs w:val="14"/>
        </w:rPr>
        <w:t>、发文字号缺项</w:t>
      </w:r>
    </w:p>
    <w:p w:rsidR="0030475A" w14:paraId="70BE7BE1" w14:textId="77777777">
      <w:pPr>
        <w:pStyle w:val="NormalWeb"/>
        <w:widowControl/>
        <w:spacing w:beforeAutospacing="0" w:after="260" w:afterAutospacing="0" w:line="360" w:lineRule="auto"/>
      </w:pPr>
      <w:r w:rsidRPr="0030475A">
        <w:rPr>
          <w:rFonts w:ascii="微软雅黑" w:eastAsia="微软雅黑" w:cs="微软雅黑"/>
          <w:szCs w:val="14"/>
        </w:rPr>
        <w:t>C</w:t>
      </w:r>
      <w:r w:rsidRPr="0030475A">
        <w:rPr>
          <w:rFonts w:ascii="微软雅黑" w:eastAsia="微软雅黑" w:cs="微软雅黑"/>
          <w:szCs w:val="14"/>
        </w:rPr>
        <w:t>、发文机关代字不清</w:t>
      </w:r>
    </w:p>
    <w:p w:rsidR="0030475A" w14:paraId="56A34BE4" w14:textId="77777777">
      <w:pPr>
        <w:pStyle w:val="NormalWeb"/>
        <w:widowControl/>
        <w:spacing w:beforeAutospacing="0" w:after="260" w:afterAutospacing="0" w:line="360" w:lineRule="auto"/>
      </w:pPr>
      <w:r w:rsidRPr="0030475A">
        <w:rPr>
          <w:rFonts w:ascii="微软雅黑" w:eastAsia="微软雅黑" w:cs="微软雅黑"/>
          <w:szCs w:val="14"/>
        </w:rPr>
        <w:t>D</w:t>
      </w:r>
      <w:r w:rsidRPr="0030475A">
        <w:rPr>
          <w:rFonts w:ascii="微软雅黑" w:eastAsia="微软雅黑" w:cs="微软雅黑"/>
          <w:szCs w:val="14"/>
        </w:rPr>
        <w:t>、序号写法错误</w:t>
      </w:r>
    </w:p>
    <w:p w:rsidR="0030475A" w14:paraId="51A34C0F" w14:textId="77777777">
      <w:pPr>
        <w:pStyle w:val="NormalWeb"/>
        <w:widowControl/>
        <w:spacing w:beforeAutospacing="0" w:after="260" w:afterAutospacing="0" w:line="360" w:lineRule="auto"/>
      </w:pPr>
      <w:r w:rsidRPr="0030475A">
        <w:rPr>
          <w:rFonts w:ascii="微软雅黑" w:eastAsia="微软雅黑" w:cs="微软雅黑"/>
          <w:color w:val="228B22"/>
          <w:szCs w:val="14"/>
        </w:rPr>
        <w:t>答案：</w:t>
      </w:r>
      <w:r w:rsidRPr="0030475A">
        <w:rPr>
          <w:rFonts w:ascii="微软雅黑" w:eastAsia="微软雅黑" w:cs="微软雅黑"/>
          <w:szCs w:val="14"/>
        </w:rPr>
        <w:t>D</w:t>
      </w:r>
    </w:p>
    <w:p w:rsidR="0030475A" w14:paraId="00A9BA50" w14:textId="77777777">
      <w:pPr>
        <w:pStyle w:val="NormalWeb"/>
        <w:widowControl/>
        <w:spacing w:beforeAutospacing="0" w:after="260" w:afterAutospacing="0" w:line="360" w:lineRule="auto"/>
      </w:pPr>
      <w:r w:rsidRPr="0030475A">
        <w:rPr>
          <w:rFonts w:ascii="微软雅黑" w:eastAsia="微软雅黑" w:cs="微软雅黑"/>
          <w:color w:val="228B22"/>
          <w:szCs w:val="14"/>
        </w:rPr>
        <w:t>解析：</w:t>
      </w:r>
      <w:r w:rsidRPr="0030475A">
        <w:rPr>
          <w:rFonts w:ascii="微软雅黑" w:eastAsia="微软雅黑" w:cs="微软雅黑"/>
          <w:szCs w:val="14"/>
        </w:rPr>
        <w:t>发文字号年份、发文顺序号用阿拉伯数字标注</w:t>
      </w:r>
      <w:r w:rsidRPr="0030475A">
        <w:rPr>
          <w:rFonts w:ascii="微软雅黑" w:eastAsia="微软雅黑" w:cs="微软雅黑"/>
          <w:szCs w:val="14"/>
        </w:rPr>
        <w:t>;</w:t>
      </w:r>
      <w:r w:rsidRPr="0030475A">
        <w:rPr>
          <w:rFonts w:ascii="微软雅黑" w:eastAsia="微软雅黑" w:cs="微软雅黑"/>
          <w:szCs w:val="14"/>
        </w:rPr>
        <w:t>年份应标全称，用六角括号</w:t>
      </w:r>
      <w:r w:rsidRPr="0030475A">
        <w:rPr>
          <w:rFonts w:ascii="微软雅黑" w:eastAsia="微软雅黑" w:cs="微软雅黑"/>
          <w:szCs w:val="14"/>
        </w:rPr>
        <w:t>“</w:t>
      </w:r>
      <w:r w:rsidRPr="0030475A">
        <w:rPr>
          <w:rFonts w:ascii="微软雅黑" w:eastAsia="微软雅黑" w:cs="微软雅黑"/>
          <w:szCs w:val="14"/>
        </w:rPr>
        <w:t>〔〕</w:t>
      </w:r>
      <w:r w:rsidRPr="0030475A">
        <w:rPr>
          <w:rFonts w:ascii="微软雅黑" w:eastAsia="微软雅黑" w:cs="微软雅黑"/>
          <w:szCs w:val="14"/>
        </w:rPr>
        <w:t>”</w:t>
      </w:r>
      <w:r w:rsidRPr="0030475A">
        <w:rPr>
          <w:rFonts w:ascii="微软雅黑" w:eastAsia="微软雅黑" w:cs="微软雅黑"/>
          <w:szCs w:val="14"/>
        </w:rPr>
        <w:t>括人</w:t>
      </w:r>
      <w:r w:rsidRPr="0030475A">
        <w:rPr>
          <w:rFonts w:ascii="微软雅黑" w:eastAsia="微软雅黑" w:cs="微软雅黑"/>
          <w:szCs w:val="14"/>
        </w:rPr>
        <w:t>;</w:t>
      </w:r>
      <w:r w:rsidRPr="0030475A">
        <w:rPr>
          <w:rFonts w:ascii="微软雅黑" w:eastAsia="微软雅黑" w:cs="微软雅黑"/>
          <w:szCs w:val="14"/>
        </w:rPr>
        <w:t>发文顺序号不加</w:t>
      </w:r>
      <w:r w:rsidRPr="0030475A">
        <w:rPr>
          <w:rFonts w:ascii="微软雅黑" w:eastAsia="微软雅黑" w:cs="微软雅黑"/>
          <w:szCs w:val="14"/>
        </w:rPr>
        <w:t>“</w:t>
      </w:r>
      <w:r w:rsidRPr="0030475A">
        <w:rPr>
          <w:rFonts w:ascii="微软雅黑" w:eastAsia="微软雅黑" w:cs="微软雅黑"/>
          <w:szCs w:val="14"/>
        </w:rPr>
        <w:t>第</w:t>
      </w:r>
      <w:r w:rsidRPr="0030475A">
        <w:rPr>
          <w:rFonts w:ascii="微软雅黑" w:eastAsia="微软雅黑" w:cs="微软雅黑"/>
          <w:szCs w:val="14"/>
        </w:rPr>
        <w:t>”</w:t>
      </w:r>
      <w:r w:rsidRPr="0030475A">
        <w:rPr>
          <w:rFonts w:ascii="微软雅黑" w:eastAsia="微软雅黑" w:cs="微软雅黑"/>
          <w:szCs w:val="14"/>
        </w:rPr>
        <w:t>字，不编虚位</w:t>
      </w:r>
      <w:r w:rsidRPr="0030475A">
        <w:rPr>
          <w:rFonts w:ascii="微软雅黑" w:eastAsia="微软雅黑" w:cs="微软雅黑"/>
          <w:szCs w:val="14"/>
        </w:rPr>
        <w:t>(</w:t>
      </w:r>
      <w:r w:rsidRPr="0030475A">
        <w:rPr>
          <w:rFonts w:ascii="微软雅黑" w:eastAsia="微软雅黑" w:cs="微软雅黑"/>
          <w:szCs w:val="14"/>
        </w:rPr>
        <w:t>即</w:t>
      </w:r>
      <w:r w:rsidRPr="0030475A">
        <w:rPr>
          <w:rFonts w:ascii="微软雅黑" w:eastAsia="微软雅黑" w:cs="微软雅黑"/>
          <w:szCs w:val="14"/>
        </w:rPr>
        <w:t>1</w:t>
      </w:r>
      <w:r w:rsidRPr="0030475A">
        <w:rPr>
          <w:rFonts w:ascii="微软雅黑" w:eastAsia="微软雅黑" w:cs="微软雅黑"/>
          <w:szCs w:val="14"/>
        </w:rPr>
        <w:t>不编为</w:t>
      </w:r>
      <w:r w:rsidRPr="0030475A">
        <w:rPr>
          <w:rFonts w:ascii="微软雅黑" w:eastAsia="微软雅黑" w:cs="微软雅黑"/>
          <w:szCs w:val="14"/>
        </w:rPr>
        <w:t>01)</w:t>
      </w:r>
      <w:r w:rsidRPr="0030475A">
        <w:rPr>
          <w:rFonts w:ascii="微软雅黑" w:eastAsia="微软雅黑" w:cs="微软雅黑"/>
          <w:szCs w:val="14"/>
        </w:rPr>
        <w:t>，在阿拉伯数字后加</w:t>
      </w:r>
      <w:r w:rsidRPr="0030475A">
        <w:rPr>
          <w:rFonts w:ascii="微软雅黑" w:eastAsia="微软雅黑" w:cs="微软雅黑"/>
          <w:szCs w:val="14"/>
        </w:rPr>
        <w:t>“</w:t>
      </w:r>
      <w:r w:rsidRPr="0030475A">
        <w:rPr>
          <w:rFonts w:ascii="微软雅黑" w:eastAsia="微软雅黑" w:cs="微软雅黑"/>
          <w:szCs w:val="14"/>
        </w:rPr>
        <w:t>号</w:t>
      </w:r>
      <w:r w:rsidRPr="0030475A">
        <w:rPr>
          <w:rFonts w:ascii="微软雅黑" w:eastAsia="微软雅黑" w:cs="微软雅黑"/>
          <w:szCs w:val="14"/>
        </w:rPr>
        <w:t>”</w:t>
      </w:r>
      <w:r w:rsidRPr="0030475A">
        <w:rPr>
          <w:rFonts w:ascii="微软雅黑" w:eastAsia="微软雅黑" w:cs="微软雅黑"/>
          <w:szCs w:val="14"/>
        </w:rPr>
        <w:t>字。此发文字号的年份应用六角括号</w:t>
      </w:r>
      <w:r w:rsidRPr="0030475A">
        <w:rPr>
          <w:rFonts w:ascii="微软雅黑" w:eastAsia="微软雅黑" w:cs="微软雅黑"/>
          <w:szCs w:val="14"/>
        </w:rPr>
        <w:t>“</w:t>
      </w:r>
      <w:r w:rsidRPr="0030475A">
        <w:rPr>
          <w:rFonts w:ascii="微软雅黑" w:eastAsia="微软雅黑" w:cs="微软雅黑"/>
          <w:szCs w:val="14"/>
        </w:rPr>
        <w:t>〔〕</w:t>
      </w:r>
      <w:r w:rsidRPr="0030475A">
        <w:rPr>
          <w:rFonts w:ascii="微软雅黑" w:eastAsia="微软雅黑" w:cs="微软雅黑"/>
          <w:szCs w:val="14"/>
        </w:rPr>
        <w:t>”</w:t>
      </w:r>
      <w:r w:rsidRPr="0030475A">
        <w:rPr>
          <w:rFonts w:ascii="微软雅黑" w:eastAsia="微软雅黑" w:cs="微软雅黑"/>
          <w:szCs w:val="14"/>
        </w:rPr>
        <w:t>括人，发文顺序号错误，应为</w:t>
      </w:r>
      <w:r w:rsidRPr="0030475A">
        <w:rPr>
          <w:rFonts w:ascii="微软雅黑" w:eastAsia="微软雅黑" w:cs="微软雅黑"/>
          <w:szCs w:val="14"/>
        </w:rPr>
        <w:t>“</w:t>
      </w:r>
      <w:r w:rsidRPr="0030475A">
        <w:rPr>
          <w:rFonts w:ascii="微软雅黑" w:eastAsia="微软雅黑" w:cs="微软雅黑"/>
          <w:szCs w:val="14"/>
        </w:rPr>
        <w:t>云政办发〔</w:t>
      </w:r>
      <w:r w:rsidRPr="0030475A">
        <w:rPr>
          <w:rFonts w:ascii="微软雅黑" w:eastAsia="微软雅黑" w:cs="微软雅黑"/>
          <w:szCs w:val="14"/>
        </w:rPr>
        <w:t>2008</w:t>
      </w:r>
      <w:r w:rsidRPr="0030475A">
        <w:rPr>
          <w:rFonts w:ascii="微软雅黑" w:eastAsia="微软雅黑" w:cs="微软雅黑"/>
          <w:szCs w:val="14"/>
        </w:rPr>
        <w:t>〕</w:t>
      </w:r>
      <w:r w:rsidRPr="0030475A">
        <w:rPr>
          <w:rFonts w:ascii="微软雅黑" w:eastAsia="微软雅黑" w:cs="微软雅黑"/>
          <w:szCs w:val="14"/>
        </w:rPr>
        <w:t>15</w:t>
      </w:r>
      <w:r w:rsidRPr="0030475A">
        <w:rPr>
          <w:rFonts w:ascii="微软雅黑" w:eastAsia="微软雅黑" w:cs="微软雅黑"/>
          <w:szCs w:val="14"/>
        </w:rPr>
        <w:t>号</w:t>
      </w:r>
      <w:r w:rsidRPr="0030475A">
        <w:rPr>
          <w:rFonts w:ascii="微软雅黑" w:eastAsia="微软雅黑" w:cs="微软雅黑"/>
          <w:szCs w:val="14"/>
        </w:rPr>
        <w:t>”</w:t>
      </w:r>
      <w:r w:rsidRPr="0030475A">
        <w:rPr>
          <w:rFonts w:ascii="微软雅黑" w:eastAsia="微软雅黑" w:cs="微软雅黑"/>
          <w:szCs w:val="14"/>
        </w:rPr>
        <w:t>。故选</w:t>
      </w:r>
      <w:r w:rsidRPr="0030475A">
        <w:rPr>
          <w:rFonts w:ascii="微软雅黑" w:eastAsia="微软雅黑" w:cs="微软雅黑"/>
          <w:szCs w:val="14"/>
        </w:rPr>
        <w:t>D</w:t>
      </w:r>
      <w:r w:rsidRPr="0030475A">
        <w:rPr>
          <w:rFonts w:ascii="微软雅黑" w:eastAsia="微软雅黑" w:cs="微软雅黑"/>
          <w:szCs w:val="14"/>
        </w:rPr>
        <w:t>。</w:t>
      </w:r>
    </w:p>
    <w:p w:rsidR="0030475A" w14:paraId="0A5D40E5" w14:textId="77777777">
      <w:pPr>
        <w:pStyle w:val="NormalWeb"/>
        <w:widowControl/>
        <w:spacing w:beforeAutospacing="0" w:after="260" w:afterAutospacing="0" w:line="360" w:lineRule="auto"/>
      </w:pPr>
      <w:r w:rsidRPr="0030475A">
        <w:rPr>
          <w:rFonts w:ascii="微软雅黑" w:eastAsia="微软雅黑" w:cs="微软雅黑"/>
          <w:color w:val="0000FF"/>
          <w:szCs w:val="14"/>
        </w:rPr>
        <w:t>6</w:t>
      </w:r>
      <w:r w:rsidRPr="0030475A">
        <w:rPr>
          <w:rFonts w:ascii="微软雅黑" w:eastAsia="微软雅黑" w:cs="微软雅黑"/>
          <w:color w:val="0000FF"/>
          <w:szCs w:val="14"/>
        </w:rPr>
        <w:t>．</w:t>
      </w:r>
      <w:r w:rsidRPr="0030475A">
        <w:rPr>
          <w:rFonts w:ascii="微软雅黑" w:eastAsia="微软雅黑" w:cs="微软雅黑"/>
          <w:szCs w:val="14"/>
        </w:rPr>
        <w:t>为了减少计算机病毒对计算机系统的破坏，应</w:t>
      </w:r>
      <w:r w:rsidRPr="0030475A">
        <w:rPr>
          <w:rFonts w:ascii="微软雅黑" w:eastAsia="微软雅黑" w:cs="微软雅黑"/>
          <w:szCs w:val="14"/>
        </w:rPr>
        <w:t>()</w:t>
      </w:r>
      <w:r w:rsidRPr="0030475A">
        <w:rPr>
          <w:rFonts w:ascii="微软雅黑" w:eastAsia="微软雅黑" w:cs="微软雅黑"/>
          <w:szCs w:val="14"/>
        </w:rPr>
        <w:t>。</w:t>
      </w:r>
    </w:p>
    <w:p w:rsidR="0030475A" w14:paraId="368F3CA7" w14:textId="77777777">
      <w:pPr>
        <w:pStyle w:val="NormalWeb"/>
        <w:widowControl/>
        <w:spacing w:beforeAutospacing="0" w:after="260" w:afterAutospacing="0" w:line="360" w:lineRule="auto"/>
      </w:pPr>
      <w:r w:rsidRPr="0030475A">
        <w:rPr>
          <w:rFonts w:ascii="微软雅黑" w:eastAsia="微软雅黑" w:cs="微软雅黑"/>
          <w:szCs w:val="14"/>
        </w:rPr>
        <w:t>A</w:t>
      </w:r>
      <w:r w:rsidRPr="0030475A">
        <w:rPr>
          <w:rFonts w:ascii="微软雅黑" w:eastAsia="微软雅黑" w:cs="微软雅黑"/>
          <w:szCs w:val="14"/>
        </w:rPr>
        <w:t>、不运行来历不明的软件</w:t>
      </w:r>
    </w:p>
    <w:p w:rsidR="0030475A" w14:paraId="30169F22" w14:textId="77777777">
      <w:pPr>
        <w:pStyle w:val="NormalWeb"/>
        <w:widowControl/>
        <w:spacing w:beforeAutospacing="0" w:after="260" w:afterAutospacing="0" w:line="360" w:lineRule="auto"/>
      </w:pPr>
      <w:r w:rsidRPr="0030475A">
        <w:rPr>
          <w:rFonts w:ascii="微软雅黑" w:eastAsia="微软雅黑" w:cs="微软雅黑"/>
          <w:szCs w:val="14"/>
        </w:rPr>
        <w:t>B</w:t>
      </w:r>
      <w:r w:rsidRPr="0030475A">
        <w:rPr>
          <w:rFonts w:ascii="微软雅黑" w:eastAsia="微软雅黑" w:cs="微软雅黑"/>
          <w:szCs w:val="14"/>
        </w:rPr>
        <w:t>、尽可能用软盘启动计算机</w:t>
      </w:r>
    </w:p>
    <w:p w:rsidR="0030475A" w14:paraId="6EE3B005" w14:textId="77777777">
      <w:pPr>
        <w:pStyle w:val="NormalWeb"/>
        <w:widowControl/>
        <w:spacing w:beforeAutospacing="0" w:after="260" w:afterAutospacing="0" w:line="360" w:lineRule="auto"/>
      </w:pPr>
      <w:r w:rsidRPr="0030475A">
        <w:rPr>
          <w:rFonts w:ascii="微软雅黑" w:eastAsia="微软雅黑" w:cs="微软雅黑"/>
          <w:szCs w:val="14"/>
        </w:rPr>
        <w:t>C</w:t>
      </w:r>
      <w:r w:rsidRPr="0030475A">
        <w:rPr>
          <w:rFonts w:ascii="微软雅黑" w:eastAsia="微软雅黑" w:cs="微软雅黑"/>
          <w:szCs w:val="14"/>
        </w:rPr>
        <w:t>、把用户程序和数据写到系统盘上</w:t>
      </w:r>
      <w:r>
        <w:br/>
      </w:r>
      <w:r>
        <w:br/>
      </w:r>
    </w:p>
    <w:p>
      <w:pPr>
        <w:rPr>
          <w:rFonts w:ascii="SimSun" w:eastAsia="SimSun" w:hAnsi="SimSun" w:cs="SimSun"/>
          <w:b/>
          <w:bCs/>
          <w:color w:val="000000"/>
          <w:sz w:val="30"/>
          <w:szCs w:val="30"/>
        </w:rPr>
      </w:pPr>
      <w:r>
        <w:rPr>
          <w:rFonts w:ascii="SimSun" w:eastAsia="SimSun" w:hAnsi="SimSun" w:cs="SimSun"/>
          <w:b/>
          <w:bCs/>
          <w:color w:val="000000"/>
          <w:sz w:val="30"/>
          <w:szCs w:val="30"/>
        </w:rPr>
        <w:t>以上内容仅为本文档的试下载部分，为可阅读页数的一半内容。如要下载或阅读全文，请访问：</w:t>
      </w:r>
      <w:hyperlink r:id="rId16" w:history="1">
        <w:r>
          <w:rPr>
            <w:rFonts w:ascii="SimSun" w:eastAsia="SimSun" w:hAnsi="SimSun" w:cs="SimSun"/>
            <w:b/>
            <w:bCs/>
            <w:color w:val="0000EE"/>
            <w:sz w:val="30"/>
            <w:szCs w:val="30"/>
            <w:u w:val="single" w:color="0000EE"/>
          </w:rPr>
          <w:t>https://d.book118.com/857056141051006035</w:t>
        </w:r>
      </w:hyperlink>
    </w:p>
    <w:p w:rsidR="0030475A">
      <w:pPr>
        <w:pStyle w:val="NormalWeb"/>
        <w:widowControl/>
        <w:spacing w:beforeAutospacing="0" w:after="260" w:afterAutospacing="0" w:line="360" w:lineRule="auto"/>
      </w:pPr>
    </w:p>
    <w:sectPr>
      <w:headerReference w:type="even" r:id="rId17"/>
      <w:headerReference w:type="default" r:id="rId18"/>
      <w:footerReference w:type="even" r:id="rId19"/>
      <w:footerReference w:type="default" r:id="rId20"/>
      <w:headerReference w:type="first" r:id="rId21"/>
      <w:footerReference w:type="first" r:id="rId22"/>
      <w:type w:val="nextPage"/>
      <w:pgSz w:w="11906" w:h="16838"/>
      <w:pgMar w:top="1134" w:right="1474" w:bottom="1134" w:left="1474" w:header="708" w:footer="708" w:gutter="0"/>
      <w:pgNumType w:start="3"/>
      <w:cols w:sep="1" w:space="708"/>
      <w:titlePg w:val="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华文中宋">
    <w:panose1 w:val="02010600040101010101"/>
    <w:charset w:val="86"/>
    <w:family w:val="auto"/>
    <w:pitch w:val="variable"/>
    <w:sig w:usb0="00000287" w:usb1="080F0000" w:usb2="00000010" w:usb3="00000000" w:csb0="000400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E67AC7" w:rsidP="00683DD2" w14:paraId="3936FEA6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E67AC7" w14:paraId="38E91B84" w14:textId="77777777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E67AC7" w:rsidP="00683DD2" w14:paraId="0DD403BE" w14:textId="03BFB19F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</w:t>
    </w:r>
    <w:r>
      <w:rPr>
        <w:rStyle w:val="PageNumber"/>
      </w:rPr>
      <w:fldChar w:fldCharType="end"/>
    </w:r>
  </w:p>
  <w:p w:rsidR="00E67AC7" w14:paraId="397F5D53" w14:textId="77777777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E67AC7" w14:paraId="26EE4F73" w14:textId="77777777"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E67AC7" w:rsidP="00683DD2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E67AC7" w14:textId="77777777">
    <w:pPr>
      <w:pStyle w:val="Footer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E67AC7" w:rsidP="00683DD2" w14:textId="03BFB19F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2</w:t>
    </w:r>
    <w:r>
      <w:rPr>
        <w:rStyle w:val="PageNumber"/>
      </w:rPr>
      <w:fldChar w:fldCharType="end"/>
    </w:r>
  </w:p>
  <w:p w:rsidR="00E67AC7" w14:textId="77777777">
    <w:pPr>
      <w:pStyle w:val="Footer"/>
    </w:pP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E67AC7" w14:textId="77777777">
    <w:pPr>
      <w:pStyle w:val="Footer"/>
    </w:pPr>
  </w:p>
</w:ftr>
</file>

<file path=word/footer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E67AC7" w:rsidP="00683DD2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E67AC7" w14:textId="77777777">
    <w:pPr>
      <w:pStyle w:val="Footer"/>
    </w:pPr>
  </w:p>
</w:ftr>
</file>

<file path=word/footer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E67AC7" w:rsidP="00683DD2" w14:textId="03BFB19F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3</w:t>
    </w:r>
    <w:r>
      <w:rPr>
        <w:rStyle w:val="PageNumber"/>
      </w:rPr>
      <w:fldChar w:fldCharType="end"/>
    </w:r>
  </w:p>
  <w:p w:rsidR="00E67AC7" w14:textId="77777777">
    <w:pPr>
      <w:pStyle w:val="Footer"/>
    </w:pPr>
  </w:p>
</w:ftr>
</file>

<file path=word/footer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E67AC7" w14:textId="77777777"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E67AC7" w14:paraId="47DBBBD6" w14:textId="77777777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E67AC7" w14:paraId="4D504A4B" w14:textId="77777777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E67AC7" w14:paraId="45097EA0" w14:textId="77777777">
    <w:pPr>
      <w:pStyle w:val="Header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E67AC7" w14:textId="77777777">
    <w:pPr>
      <w:pStyle w:val="Header"/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E67AC7" w14:textId="77777777">
    <w:pPr>
      <w:pStyle w:val="Header"/>
    </w:pP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E67AC7" w14:textId="77777777">
    <w:pPr>
      <w:pStyle w:val="Header"/>
    </w:pP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E67AC7" w14:textId="77777777">
    <w:pPr>
      <w:pStyle w:val="Header"/>
    </w:pPr>
  </w:p>
</w:hdr>
</file>

<file path=word/header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E67AC7" w14:textId="77777777">
    <w:pPr>
      <w:pStyle w:val="Header"/>
    </w:pPr>
  </w:p>
</w:hdr>
</file>

<file path=word/header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E67AC7" w14:textId="77777777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stylePaneFormatFilter w:val="3F01" w:allStyles="1" w:alternateStyleNames="0" w:clearFormatting="1" w:customStyles="0" w:directFormattingOnNumbering="1" w:directFormattingOnParagraphs="1" w:directFormattingOnRuns="1" w:directFormattingOnTables="1" w:headingStyles="0" w:latentStyles="0" w:numberingStyles="0" w:stylesInUse="0" w:tableStyles="0" w:top3HeadingStyles="1" w:visibleStyles="0"/>
  <w:defaultTabStop w:val="720"/>
  <w:noPunctuationKerning/>
  <w:characterSpacingControl w:val="doNotCompress"/>
  <w:compat>
    <w:useWord2002TableStyleRules/>
    <w:growAutofit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2"/>
    <w:compatSetting w:name="useWord2013TrackBottomHyphenation" w:uri="http://schemas.microsoft.com/office/word" w:val="1"/>
    <w:compatSetting w:name="overrideTableStyleFontSizeAndJustification" w:uri="http://schemas.microsoft.com/office/word" w:val="0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77B3E"/>
    <w:rsid w:val="0030475A"/>
    <w:rsid w:val="00683DD2"/>
    <w:rsid w:val="00A77B3E"/>
    <w:rsid w:val="00CA2A55"/>
    <w:rsid w:val="00E67AC7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14:docId w14:val="4BEF9389"/>
  <w15:docId w15:val="{F6103E6B-1B86-4A4C-83AD-33EA21A18F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hAnsi="Times New Roman" w:eastAsiaTheme="minorEastAsia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iPriority="99" w:unhideWhenUsed="1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Normal">
    <w:name w:val="Normal"/>
    <w:qFormat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qFormat/>
    <w:rsid w:val="0030475A"/>
    <w:pPr>
      <w:widowControl w:val="0"/>
      <w:spacing w:beforeAutospacing="1" w:afterAutospacing="1"/>
    </w:pPr>
    <w:rPr>
      <w:rFonts w:ascii="Calibri" w:eastAsia="宋体" w:hAnsi="Calibri"/>
    </w:rPr>
  </w:style>
  <w:style w:type="paragraph" w:styleId="Header">
    <w:name w:val="header"/>
    <w:basedOn w:val="Normal"/>
    <w:link w:val="a"/>
    <w:rsid w:val="00E67AC7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">
    <w:name w:val="页眉 字符"/>
    <w:basedOn w:val="DefaultParagraphFont"/>
    <w:link w:val="Header"/>
    <w:rsid w:val="00E67AC7"/>
    <w:rPr>
      <w:sz w:val="18"/>
      <w:szCs w:val="18"/>
    </w:rPr>
  </w:style>
  <w:style w:type="paragraph" w:styleId="Footer">
    <w:name w:val="footer"/>
    <w:basedOn w:val="Normal"/>
    <w:link w:val="a0"/>
    <w:rsid w:val="00E67AC7"/>
    <w:pPr>
      <w:tabs>
        <w:tab w:val="center" w:pos="4153"/>
        <w:tab w:val="right" w:pos="8306"/>
      </w:tabs>
      <w:snapToGrid w:val="0"/>
    </w:pPr>
    <w:rPr>
      <w:sz w:val="18"/>
      <w:szCs w:val="18"/>
    </w:rPr>
  </w:style>
  <w:style w:type="character" w:customStyle="1" w:styleId="a0">
    <w:name w:val="页脚 字符"/>
    <w:basedOn w:val="DefaultParagraphFont"/>
    <w:link w:val="Footer"/>
    <w:rsid w:val="00E67AC7"/>
    <w:rPr>
      <w:sz w:val="18"/>
      <w:szCs w:val="18"/>
    </w:rPr>
  </w:style>
  <w:style w:type="character" w:styleId="PageNumber">
    <w:name w:val="page number"/>
    <w:basedOn w:val="DefaultParagraphFont"/>
    <w:rsid w:val="00E67AC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header" Target="header5.xml" /><Relationship Id="rId12" Type="http://schemas.openxmlformats.org/officeDocument/2006/relationships/footer" Target="footer4.xml" /><Relationship Id="rId13" Type="http://schemas.openxmlformats.org/officeDocument/2006/relationships/footer" Target="footer5.xml" /><Relationship Id="rId14" Type="http://schemas.openxmlformats.org/officeDocument/2006/relationships/header" Target="header6.xml" /><Relationship Id="rId15" Type="http://schemas.openxmlformats.org/officeDocument/2006/relationships/footer" Target="footer6.xml" /><Relationship Id="rId16" Type="http://schemas.openxmlformats.org/officeDocument/2006/relationships/hyperlink" Target="https://d.book118.com/857056141051006035" TargetMode="External" /><Relationship Id="rId17" Type="http://schemas.openxmlformats.org/officeDocument/2006/relationships/header" Target="header7.xml" /><Relationship Id="rId18" Type="http://schemas.openxmlformats.org/officeDocument/2006/relationships/header" Target="header8.xml" /><Relationship Id="rId19" Type="http://schemas.openxmlformats.org/officeDocument/2006/relationships/footer" Target="footer7.xml" /><Relationship Id="rId2" Type="http://schemas.openxmlformats.org/officeDocument/2006/relationships/webSettings" Target="webSettings.xml" /><Relationship Id="rId20" Type="http://schemas.openxmlformats.org/officeDocument/2006/relationships/footer" Target="footer8.xml" /><Relationship Id="rId21" Type="http://schemas.openxmlformats.org/officeDocument/2006/relationships/header" Target="header9.xml" /><Relationship Id="rId22" Type="http://schemas.openxmlformats.org/officeDocument/2006/relationships/footer" Target="footer9.xml" /><Relationship Id="rId23" Type="http://schemas.openxmlformats.org/officeDocument/2006/relationships/theme" Target="theme/theme1.xml" /><Relationship Id="rId24" Type="http://schemas.openxmlformats.org/officeDocument/2006/relationships/styles" Target="style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2659</Words>
  <Characters>15160</Characters>
  <Application>Microsoft Office Word</Application>
  <DocSecurity>0</DocSecurity>
  <Lines>126</Lines>
  <Paragraphs>35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17784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铭基 席</cp:lastModifiedBy>
  <cp:revision>2</cp:revision>
  <dcterms:created xsi:type="dcterms:W3CDTF">2024-01-29T10:30:00Z</dcterms:created>
  <dcterms:modified xsi:type="dcterms:W3CDTF">2024-01-29T10:31:00Z</dcterms:modified>
</cp:coreProperties>
</file>