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纯净设备项目计划设计方案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446" w:history="1">
        <w:r>
          <w:rPr>
            <w:rFonts w:ascii="仿宋" w:eastAsia="仿宋" w:hAnsi="仿宋" w:cs="仿宋" w:hint="eastAsia"/>
            <w:lang w:eastAsia="zh-CN"/>
          </w:rPr>
          <w:t>概论</w:t>
        </w:r>
        <w:r>
          <w:tab/>
        </w:r>
        <w:r>
          <w:fldChar w:fldCharType="begin"/>
        </w:r>
        <w:r>
          <w:instrText xml:space="preserve"> PAGEREF _Toc8446 \h </w:instrText>
        </w:r>
        <w:r>
          <w:fldChar w:fldCharType="separate"/>
        </w:r>
        <w:r>
          <w:t>3</w:t>
        </w:r>
        <w:r>
          <w:fldChar w:fldCharType="end"/>
        </w:r>
      </w:hyperlink>
    </w:p>
    <w:p>
      <w:pPr>
        <w:pStyle w:val="TOC1"/>
        <w:tabs>
          <w:tab w:val="right" w:leader="dot" w:pos="8306"/>
        </w:tabs>
      </w:pPr>
      <w:hyperlink w:anchor="_Toc32090" w:history="1">
        <w:r>
          <w:rPr>
            <w:rFonts w:ascii="仿宋" w:eastAsia="仿宋" w:hAnsi="仿宋" w:cs="仿宋" w:hint="eastAsia"/>
            <w:lang w:eastAsia="zh-CN"/>
          </w:rPr>
          <w:t>一、工艺说明</w:t>
        </w:r>
        <w:r>
          <w:tab/>
        </w:r>
        <w:r>
          <w:fldChar w:fldCharType="begin"/>
        </w:r>
        <w:r>
          <w:instrText xml:space="preserve"> PAGEREF _Toc32090 \h </w:instrText>
        </w:r>
        <w:r>
          <w:fldChar w:fldCharType="separate"/>
        </w:r>
        <w:r>
          <w:t>3</w:t>
        </w:r>
        <w:r>
          <w:fldChar w:fldCharType="end"/>
        </w:r>
      </w:hyperlink>
    </w:p>
    <w:p>
      <w:pPr>
        <w:pStyle w:val="TOC2"/>
        <w:tabs>
          <w:tab w:val="right" w:leader="dot" w:pos="8306"/>
        </w:tabs>
      </w:pPr>
      <w:hyperlink w:anchor="_Toc2525" w:history="1">
        <w:r>
          <w:rPr>
            <w:rFonts w:ascii="仿宋" w:eastAsia="仿宋" w:hAnsi="仿宋" w:cs="仿宋" w:hint="eastAsia"/>
            <w:lang w:eastAsia="zh-CN"/>
          </w:rPr>
          <w:t>(一)、技术管理特点</w:t>
        </w:r>
        <w:r>
          <w:tab/>
        </w:r>
        <w:r>
          <w:fldChar w:fldCharType="begin"/>
        </w:r>
        <w:r>
          <w:instrText xml:space="preserve"> PAGEREF _Toc2525 \h </w:instrText>
        </w:r>
        <w:r>
          <w:fldChar w:fldCharType="separate"/>
        </w:r>
        <w:r>
          <w:t>3</w:t>
        </w:r>
        <w:r>
          <w:fldChar w:fldCharType="end"/>
        </w:r>
      </w:hyperlink>
    </w:p>
    <w:p>
      <w:pPr>
        <w:pStyle w:val="TOC2"/>
        <w:tabs>
          <w:tab w:val="right" w:leader="dot" w:pos="8306"/>
        </w:tabs>
      </w:pPr>
      <w:hyperlink w:anchor="_Toc23102" w:history="1">
        <w:r>
          <w:rPr>
            <w:rFonts w:ascii="仿宋" w:eastAsia="仿宋" w:hAnsi="仿宋" w:cs="仿宋" w:hint="eastAsia"/>
            <w:lang w:eastAsia="zh-CN"/>
          </w:rPr>
          <w:t>(二)、纯净设备项目工艺技术设计方案</w:t>
        </w:r>
        <w:r>
          <w:tab/>
        </w:r>
        <w:r>
          <w:fldChar w:fldCharType="begin"/>
        </w:r>
        <w:r>
          <w:instrText xml:space="preserve"> PAGEREF _Toc23102 \h </w:instrText>
        </w:r>
        <w:r>
          <w:fldChar w:fldCharType="separate"/>
        </w:r>
        <w:r>
          <w:t>4</w:t>
        </w:r>
        <w:r>
          <w:fldChar w:fldCharType="end"/>
        </w:r>
      </w:hyperlink>
    </w:p>
    <w:p>
      <w:pPr>
        <w:pStyle w:val="TOC2"/>
        <w:tabs>
          <w:tab w:val="right" w:leader="dot" w:pos="8306"/>
        </w:tabs>
      </w:pPr>
      <w:hyperlink w:anchor="_Toc14155" w:history="1">
        <w:r>
          <w:rPr>
            <w:rFonts w:ascii="仿宋" w:eastAsia="仿宋" w:hAnsi="仿宋" w:cs="仿宋" w:hint="eastAsia"/>
            <w:lang w:eastAsia="zh-CN"/>
          </w:rPr>
          <w:t>(三)、设备选型方案</w:t>
        </w:r>
        <w:r>
          <w:tab/>
        </w:r>
        <w:r>
          <w:fldChar w:fldCharType="begin"/>
        </w:r>
        <w:r>
          <w:instrText xml:space="preserve"> PAGEREF _Toc14155 \h </w:instrText>
        </w:r>
        <w:r>
          <w:fldChar w:fldCharType="separate"/>
        </w:r>
        <w:r>
          <w:t>5</w:t>
        </w:r>
        <w:r>
          <w:fldChar w:fldCharType="end"/>
        </w:r>
      </w:hyperlink>
    </w:p>
    <w:p>
      <w:pPr>
        <w:pStyle w:val="TOC1"/>
        <w:tabs>
          <w:tab w:val="right" w:leader="dot" w:pos="8306"/>
        </w:tabs>
      </w:pPr>
      <w:hyperlink w:anchor="_Toc26056" w:history="1">
        <w:r>
          <w:rPr>
            <w:rFonts w:ascii="仿宋" w:eastAsia="仿宋" w:hAnsi="仿宋" w:cs="仿宋" w:hint="eastAsia"/>
            <w:lang w:eastAsia="zh-CN"/>
          </w:rPr>
          <w:t>二、产品规划分析</w:t>
        </w:r>
        <w:r>
          <w:tab/>
        </w:r>
        <w:r>
          <w:fldChar w:fldCharType="begin"/>
        </w:r>
        <w:r>
          <w:instrText xml:space="preserve"> PAGEREF _Toc26056 \h </w:instrText>
        </w:r>
        <w:r>
          <w:fldChar w:fldCharType="separate"/>
        </w:r>
        <w:r>
          <w:t>7</w:t>
        </w:r>
        <w:r>
          <w:fldChar w:fldCharType="end"/>
        </w:r>
      </w:hyperlink>
    </w:p>
    <w:p>
      <w:pPr>
        <w:pStyle w:val="TOC2"/>
        <w:tabs>
          <w:tab w:val="right" w:leader="dot" w:pos="8306"/>
        </w:tabs>
      </w:pPr>
      <w:hyperlink w:anchor="_Toc14547" w:history="1">
        <w:r>
          <w:rPr>
            <w:rFonts w:ascii="仿宋" w:eastAsia="仿宋" w:hAnsi="仿宋" w:cs="仿宋" w:hint="eastAsia"/>
            <w:lang w:eastAsia="zh-CN"/>
          </w:rPr>
          <w:t>(一)、产品规划</w:t>
        </w:r>
        <w:r>
          <w:tab/>
        </w:r>
        <w:r>
          <w:fldChar w:fldCharType="begin"/>
        </w:r>
        <w:r>
          <w:instrText xml:space="preserve"> PAGEREF _Toc14547 \h </w:instrText>
        </w:r>
        <w:r>
          <w:fldChar w:fldCharType="separate"/>
        </w:r>
        <w:r>
          <w:t>7</w:t>
        </w:r>
        <w:r>
          <w:fldChar w:fldCharType="end"/>
        </w:r>
      </w:hyperlink>
    </w:p>
    <w:p>
      <w:pPr>
        <w:pStyle w:val="TOC2"/>
        <w:tabs>
          <w:tab w:val="right" w:leader="dot" w:pos="8306"/>
        </w:tabs>
      </w:pPr>
      <w:hyperlink w:anchor="_Toc21983" w:history="1">
        <w:r>
          <w:rPr>
            <w:rFonts w:ascii="仿宋" w:eastAsia="仿宋" w:hAnsi="仿宋" w:cs="仿宋" w:hint="eastAsia"/>
            <w:lang w:eastAsia="zh-CN"/>
          </w:rPr>
          <w:t>(二)、建设规模</w:t>
        </w:r>
        <w:r>
          <w:tab/>
        </w:r>
        <w:r>
          <w:fldChar w:fldCharType="begin"/>
        </w:r>
        <w:r>
          <w:instrText xml:space="preserve"> PAGEREF _Toc21983 \h </w:instrText>
        </w:r>
        <w:r>
          <w:fldChar w:fldCharType="separate"/>
        </w:r>
        <w:r>
          <w:t>7</w:t>
        </w:r>
        <w:r>
          <w:fldChar w:fldCharType="end"/>
        </w:r>
      </w:hyperlink>
    </w:p>
    <w:p>
      <w:pPr>
        <w:pStyle w:val="TOC1"/>
        <w:tabs>
          <w:tab w:val="right" w:leader="dot" w:pos="8306"/>
        </w:tabs>
      </w:pPr>
      <w:hyperlink w:anchor="_Toc26401" w:history="1">
        <w:r>
          <w:rPr>
            <w:rFonts w:ascii="仿宋" w:eastAsia="仿宋" w:hAnsi="仿宋" w:cs="仿宋" w:hint="eastAsia"/>
            <w:lang w:eastAsia="zh-CN"/>
          </w:rPr>
          <w:t>三、纯净设备项目概论</w:t>
        </w:r>
        <w:r>
          <w:tab/>
        </w:r>
        <w:r>
          <w:fldChar w:fldCharType="begin"/>
        </w:r>
        <w:r>
          <w:instrText xml:space="preserve"> PAGEREF _Toc26401 \h </w:instrText>
        </w:r>
        <w:r>
          <w:fldChar w:fldCharType="separate"/>
        </w:r>
        <w:r>
          <w:t>9</w:t>
        </w:r>
        <w:r>
          <w:fldChar w:fldCharType="end"/>
        </w:r>
      </w:hyperlink>
    </w:p>
    <w:p>
      <w:pPr>
        <w:pStyle w:val="TOC2"/>
        <w:tabs>
          <w:tab w:val="right" w:leader="dot" w:pos="8306"/>
        </w:tabs>
      </w:pPr>
      <w:hyperlink w:anchor="_Toc14680" w:history="1">
        <w:r>
          <w:rPr>
            <w:rFonts w:ascii="仿宋" w:eastAsia="仿宋" w:hAnsi="仿宋" w:cs="仿宋" w:hint="eastAsia"/>
            <w:lang w:eastAsia="zh-CN"/>
          </w:rPr>
          <w:t>(一)、纯净设备项目概况</w:t>
        </w:r>
        <w:r>
          <w:tab/>
        </w:r>
        <w:r>
          <w:fldChar w:fldCharType="begin"/>
        </w:r>
        <w:r>
          <w:instrText xml:space="preserve"> PAGEREF _Toc14680 \h </w:instrText>
        </w:r>
        <w:r>
          <w:fldChar w:fldCharType="separate"/>
        </w:r>
        <w:r>
          <w:t>9</w:t>
        </w:r>
        <w:r>
          <w:fldChar w:fldCharType="end"/>
        </w:r>
      </w:hyperlink>
    </w:p>
    <w:p>
      <w:pPr>
        <w:pStyle w:val="TOC2"/>
        <w:tabs>
          <w:tab w:val="right" w:leader="dot" w:pos="8306"/>
        </w:tabs>
      </w:pPr>
      <w:hyperlink w:anchor="_Toc13098" w:history="1">
        <w:r>
          <w:rPr>
            <w:rFonts w:ascii="仿宋" w:eastAsia="仿宋" w:hAnsi="仿宋" w:cs="仿宋" w:hint="eastAsia"/>
            <w:lang w:eastAsia="zh-CN"/>
          </w:rPr>
          <w:t>(二)、纯净设备项目目标</w:t>
        </w:r>
        <w:r>
          <w:tab/>
        </w:r>
        <w:r>
          <w:fldChar w:fldCharType="begin"/>
        </w:r>
        <w:r>
          <w:instrText xml:space="preserve"> PAGEREF _Toc13098 \h </w:instrText>
        </w:r>
        <w:r>
          <w:fldChar w:fldCharType="separate"/>
        </w:r>
        <w:r>
          <w:t>11</w:t>
        </w:r>
        <w:r>
          <w:fldChar w:fldCharType="end"/>
        </w:r>
      </w:hyperlink>
    </w:p>
    <w:p>
      <w:pPr>
        <w:pStyle w:val="TOC2"/>
        <w:tabs>
          <w:tab w:val="right" w:leader="dot" w:pos="8306"/>
        </w:tabs>
      </w:pPr>
      <w:hyperlink w:anchor="_Toc11522" w:history="1">
        <w:r>
          <w:rPr>
            <w:rFonts w:ascii="仿宋" w:eastAsia="仿宋" w:hAnsi="仿宋" w:cs="仿宋" w:hint="eastAsia"/>
            <w:lang w:eastAsia="zh-CN"/>
          </w:rPr>
          <w:t>(三)、纯净设备项目提出的理由</w:t>
        </w:r>
        <w:r>
          <w:tab/>
        </w:r>
        <w:r>
          <w:fldChar w:fldCharType="begin"/>
        </w:r>
        <w:r>
          <w:instrText xml:space="preserve"> PAGEREF _Toc11522 \h </w:instrText>
        </w:r>
        <w:r>
          <w:fldChar w:fldCharType="separate"/>
        </w:r>
        <w:r>
          <w:t>12</w:t>
        </w:r>
        <w:r>
          <w:fldChar w:fldCharType="end"/>
        </w:r>
      </w:hyperlink>
    </w:p>
    <w:p>
      <w:pPr>
        <w:pStyle w:val="TOC2"/>
        <w:tabs>
          <w:tab w:val="right" w:leader="dot" w:pos="8306"/>
        </w:tabs>
      </w:pPr>
      <w:hyperlink w:anchor="_Toc8068" w:history="1">
        <w:r>
          <w:rPr>
            <w:rFonts w:ascii="仿宋" w:eastAsia="仿宋" w:hAnsi="仿宋" w:cs="仿宋" w:hint="eastAsia"/>
            <w:lang w:eastAsia="zh-CN"/>
          </w:rPr>
          <w:t>(四)、纯净设备项目意义</w:t>
        </w:r>
        <w:r>
          <w:tab/>
        </w:r>
        <w:r>
          <w:fldChar w:fldCharType="begin"/>
        </w:r>
        <w:r>
          <w:instrText xml:space="preserve"> PAGEREF _Toc8068 \h </w:instrText>
        </w:r>
        <w:r>
          <w:fldChar w:fldCharType="separate"/>
        </w:r>
        <w:r>
          <w:t>13</w:t>
        </w:r>
        <w:r>
          <w:fldChar w:fldCharType="end"/>
        </w:r>
      </w:hyperlink>
    </w:p>
    <w:p>
      <w:pPr>
        <w:pStyle w:val="TOC2"/>
        <w:tabs>
          <w:tab w:val="right" w:leader="dot" w:pos="8306"/>
        </w:tabs>
      </w:pPr>
      <w:hyperlink w:anchor="_Toc9745" w:history="1">
        <w:r>
          <w:rPr>
            <w:rFonts w:ascii="仿宋" w:eastAsia="仿宋" w:hAnsi="仿宋" w:cs="仿宋" w:hint="eastAsia"/>
            <w:lang w:eastAsia="zh-CN"/>
          </w:rPr>
          <w:t>(五)、纯净设备项目背景</w:t>
        </w:r>
        <w:r>
          <w:tab/>
        </w:r>
        <w:r>
          <w:fldChar w:fldCharType="begin"/>
        </w:r>
        <w:r>
          <w:instrText xml:space="preserve"> PAGEREF _Toc9745 \h </w:instrText>
        </w:r>
        <w:r>
          <w:fldChar w:fldCharType="separate"/>
        </w:r>
        <w:r>
          <w:t>14</w:t>
        </w:r>
        <w:r>
          <w:fldChar w:fldCharType="end"/>
        </w:r>
      </w:hyperlink>
    </w:p>
    <w:p>
      <w:pPr>
        <w:pStyle w:val="TOC1"/>
        <w:tabs>
          <w:tab w:val="right" w:leader="dot" w:pos="8306"/>
        </w:tabs>
      </w:pPr>
      <w:hyperlink w:anchor="_Toc15777" w:history="1">
        <w:r>
          <w:rPr>
            <w:rFonts w:ascii="仿宋" w:eastAsia="仿宋" w:hAnsi="仿宋" w:cs="仿宋" w:hint="eastAsia"/>
            <w:lang w:eastAsia="zh-CN"/>
          </w:rPr>
          <w:t>四、纯净设备项目可持续发展</w:t>
        </w:r>
        <w:r>
          <w:tab/>
        </w:r>
        <w:r>
          <w:fldChar w:fldCharType="begin"/>
        </w:r>
        <w:r>
          <w:instrText xml:space="preserve"> PAGEREF _Toc15777 \h </w:instrText>
        </w:r>
        <w:r>
          <w:fldChar w:fldCharType="separate"/>
        </w:r>
        <w:r>
          <w:t>15</w:t>
        </w:r>
        <w:r>
          <w:fldChar w:fldCharType="end"/>
        </w:r>
      </w:hyperlink>
    </w:p>
    <w:p>
      <w:pPr>
        <w:pStyle w:val="TOC2"/>
        <w:tabs>
          <w:tab w:val="right" w:leader="dot" w:pos="8306"/>
        </w:tabs>
      </w:pPr>
      <w:hyperlink w:anchor="_Toc25847" w:history="1">
        <w:r>
          <w:rPr>
            <w:rFonts w:ascii="仿宋" w:eastAsia="仿宋" w:hAnsi="仿宋" w:cs="仿宋" w:hint="eastAsia"/>
            <w:lang w:eastAsia="zh-CN"/>
          </w:rPr>
          <w:t>(一)、可持续战略与实践</w:t>
        </w:r>
        <w:r>
          <w:tab/>
        </w:r>
        <w:r>
          <w:fldChar w:fldCharType="begin"/>
        </w:r>
        <w:r>
          <w:instrText xml:space="preserve"> PAGEREF _Toc25847 \h </w:instrText>
        </w:r>
        <w:r>
          <w:fldChar w:fldCharType="separate"/>
        </w:r>
        <w:r>
          <w:t>15</w:t>
        </w:r>
        <w:r>
          <w:fldChar w:fldCharType="end"/>
        </w:r>
      </w:hyperlink>
    </w:p>
    <w:p>
      <w:pPr>
        <w:pStyle w:val="TOC2"/>
        <w:tabs>
          <w:tab w:val="right" w:leader="dot" w:pos="8306"/>
        </w:tabs>
      </w:pPr>
      <w:hyperlink w:anchor="_Toc5583" w:history="1">
        <w:r>
          <w:rPr>
            <w:rFonts w:ascii="仿宋" w:eastAsia="仿宋" w:hAnsi="仿宋" w:cs="仿宋" w:hint="eastAsia"/>
            <w:lang w:eastAsia="zh-CN"/>
          </w:rPr>
          <w:t>(二)、环保与社会责任</w:t>
        </w:r>
        <w:r>
          <w:tab/>
        </w:r>
        <w:r>
          <w:fldChar w:fldCharType="begin"/>
        </w:r>
        <w:r>
          <w:instrText xml:space="preserve"> PAGEREF _Toc5583 \h </w:instrText>
        </w:r>
        <w:r>
          <w:fldChar w:fldCharType="separate"/>
        </w:r>
        <w:r>
          <w:t>16</w:t>
        </w:r>
        <w:r>
          <w:fldChar w:fldCharType="end"/>
        </w:r>
      </w:hyperlink>
    </w:p>
    <w:p>
      <w:pPr>
        <w:pStyle w:val="TOC1"/>
        <w:tabs>
          <w:tab w:val="right" w:leader="dot" w:pos="8306"/>
        </w:tabs>
      </w:pPr>
      <w:hyperlink w:anchor="_Toc31723" w:history="1">
        <w:r>
          <w:rPr>
            <w:rFonts w:ascii="仿宋" w:eastAsia="仿宋" w:hAnsi="仿宋" w:cs="仿宋" w:hint="eastAsia"/>
            <w:lang w:eastAsia="zh-CN"/>
          </w:rPr>
          <w:t>五、纯净设备项目选址可行性分析</w:t>
        </w:r>
        <w:r>
          <w:tab/>
        </w:r>
        <w:r>
          <w:fldChar w:fldCharType="begin"/>
        </w:r>
        <w:r>
          <w:instrText xml:space="preserve"> PAGEREF _Toc31723 \h </w:instrText>
        </w:r>
        <w:r>
          <w:fldChar w:fldCharType="separate"/>
        </w:r>
        <w:r>
          <w:t>17</w:t>
        </w:r>
        <w:r>
          <w:fldChar w:fldCharType="end"/>
        </w:r>
      </w:hyperlink>
    </w:p>
    <w:p>
      <w:pPr>
        <w:pStyle w:val="TOC2"/>
        <w:tabs>
          <w:tab w:val="right" w:leader="dot" w:pos="8306"/>
        </w:tabs>
      </w:pPr>
      <w:hyperlink w:anchor="_Toc22557" w:history="1">
        <w:r>
          <w:rPr>
            <w:rFonts w:ascii="仿宋" w:eastAsia="仿宋" w:hAnsi="仿宋" w:cs="仿宋" w:hint="eastAsia"/>
            <w:lang w:eastAsia="zh-CN"/>
          </w:rPr>
          <w:t>(一)、纯净设备项目选址</w:t>
        </w:r>
        <w:r>
          <w:tab/>
        </w:r>
        <w:r>
          <w:fldChar w:fldCharType="begin"/>
        </w:r>
        <w:r>
          <w:instrText xml:space="preserve"> PAGEREF _Toc22557 \h </w:instrText>
        </w:r>
        <w:r>
          <w:fldChar w:fldCharType="separate"/>
        </w:r>
        <w:r>
          <w:t>17</w:t>
        </w:r>
        <w:r>
          <w:fldChar w:fldCharType="end"/>
        </w:r>
      </w:hyperlink>
    </w:p>
    <w:p>
      <w:pPr>
        <w:pStyle w:val="TOC2"/>
        <w:tabs>
          <w:tab w:val="right" w:leader="dot" w:pos="8306"/>
        </w:tabs>
      </w:pPr>
      <w:hyperlink w:anchor="_Toc28327" w:history="1">
        <w:r>
          <w:rPr>
            <w:rFonts w:ascii="仿宋" w:eastAsia="仿宋" w:hAnsi="仿宋" w:cs="仿宋" w:hint="eastAsia"/>
            <w:lang w:eastAsia="zh-CN"/>
          </w:rPr>
          <w:t>(二)、用地控制指标</w:t>
        </w:r>
        <w:r>
          <w:tab/>
        </w:r>
        <w:r>
          <w:fldChar w:fldCharType="begin"/>
        </w:r>
        <w:r>
          <w:instrText xml:space="preserve"> PAGEREF _Toc28327 \h </w:instrText>
        </w:r>
        <w:r>
          <w:fldChar w:fldCharType="separate"/>
        </w:r>
        <w:r>
          <w:t>17</w:t>
        </w:r>
        <w:r>
          <w:fldChar w:fldCharType="end"/>
        </w:r>
      </w:hyperlink>
    </w:p>
    <w:p>
      <w:pPr>
        <w:pStyle w:val="TOC2"/>
        <w:tabs>
          <w:tab w:val="right" w:leader="dot" w:pos="8306"/>
        </w:tabs>
      </w:pPr>
      <w:hyperlink w:anchor="_Toc26014" w:history="1">
        <w:r>
          <w:rPr>
            <w:rFonts w:ascii="仿宋" w:eastAsia="仿宋" w:hAnsi="仿宋" w:cs="仿宋" w:hint="eastAsia"/>
            <w:lang w:eastAsia="zh-CN"/>
          </w:rPr>
          <w:t>(三)、节约用地措施</w:t>
        </w:r>
        <w:r>
          <w:tab/>
        </w:r>
        <w:r>
          <w:fldChar w:fldCharType="begin"/>
        </w:r>
        <w:r>
          <w:instrText xml:space="preserve"> PAGEREF _Toc26014 \h </w:instrText>
        </w:r>
        <w:r>
          <w:fldChar w:fldCharType="separate"/>
        </w:r>
        <w:r>
          <w:t>19</w:t>
        </w:r>
        <w:r>
          <w:fldChar w:fldCharType="end"/>
        </w:r>
      </w:hyperlink>
    </w:p>
    <w:p>
      <w:pPr>
        <w:pStyle w:val="TOC2"/>
        <w:tabs>
          <w:tab w:val="right" w:leader="dot" w:pos="8306"/>
        </w:tabs>
      </w:pPr>
      <w:hyperlink w:anchor="_Toc23849" w:history="1">
        <w:r>
          <w:rPr>
            <w:rFonts w:ascii="仿宋" w:eastAsia="仿宋" w:hAnsi="仿宋" w:cs="仿宋" w:hint="eastAsia"/>
            <w:lang w:eastAsia="zh-CN"/>
          </w:rPr>
          <w:t>(四)、总图布置方案</w:t>
        </w:r>
        <w:r>
          <w:tab/>
        </w:r>
        <w:r>
          <w:fldChar w:fldCharType="begin"/>
        </w:r>
        <w:r>
          <w:instrText xml:space="preserve"> PAGEREF _Toc23849 \h </w:instrText>
        </w:r>
        <w:r>
          <w:fldChar w:fldCharType="separate"/>
        </w:r>
        <w:r>
          <w:t>20</w:t>
        </w:r>
        <w:r>
          <w:fldChar w:fldCharType="end"/>
        </w:r>
      </w:hyperlink>
    </w:p>
    <w:p>
      <w:pPr>
        <w:pStyle w:val="TOC2"/>
        <w:tabs>
          <w:tab w:val="right" w:leader="dot" w:pos="8306"/>
        </w:tabs>
      </w:pPr>
      <w:hyperlink w:anchor="_Toc31910" w:history="1">
        <w:r>
          <w:rPr>
            <w:rFonts w:ascii="仿宋" w:eastAsia="仿宋" w:hAnsi="仿宋" w:cs="仿宋" w:hint="eastAsia"/>
            <w:lang w:eastAsia="zh-CN"/>
          </w:rPr>
          <w:t>(五)、选址综合评价</w:t>
        </w:r>
        <w:r>
          <w:tab/>
        </w:r>
        <w:r>
          <w:fldChar w:fldCharType="begin"/>
        </w:r>
        <w:r>
          <w:instrText xml:space="preserve"> PAGEREF _Toc31910 \h </w:instrText>
        </w:r>
        <w:r>
          <w:fldChar w:fldCharType="separate"/>
        </w:r>
        <w:r>
          <w:t>21</w:t>
        </w:r>
        <w:r>
          <w:fldChar w:fldCharType="end"/>
        </w:r>
      </w:hyperlink>
    </w:p>
    <w:p>
      <w:pPr>
        <w:pStyle w:val="TOC1"/>
        <w:tabs>
          <w:tab w:val="right" w:leader="dot" w:pos="8306"/>
        </w:tabs>
      </w:pPr>
      <w:hyperlink w:anchor="_Toc31106" w:history="1">
        <w:r>
          <w:rPr>
            <w:rFonts w:ascii="仿宋" w:eastAsia="仿宋" w:hAnsi="仿宋" w:cs="仿宋" w:hint="eastAsia"/>
            <w:lang w:eastAsia="zh-CN"/>
          </w:rPr>
          <w:t>六、市场分析、调研</w:t>
        </w:r>
        <w:r>
          <w:tab/>
        </w:r>
        <w:r>
          <w:fldChar w:fldCharType="begin"/>
        </w:r>
        <w:r>
          <w:instrText xml:space="preserve"> PAGEREF _Toc31106 \h </w:instrText>
        </w:r>
        <w:r>
          <w:fldChar w:fldCharType="separate"/>
        </w:r>
        <w:r>
          <w:t>22</w:t>
        </w:r>
        <w:r>
          <w:fldChar w:fldCharType="end"/>
        </w:r>
      </w:hyperlink>
    </w:p>
    <w:p>
      <w:pPr>
        <w:pStyle w:val="TOC2"/>
        <w:tabs>
          <w:tab w:val="right" w:leader="dot" w:pos="8306"/>
        </w:tabs>
      </w:pPr>
      <w:hyperlink w:anchor="_Toc26602" w:history="1">
        <w:r>
          <w:rPr>
            <w:rFonts w:ascii="仿宋" w:eastAsia="仿宋" w:hAnsi="仿宋" w:cs="仿宋" w:hint="eastAsia"/>
            <w:lang w:eastAsia="zh-CN"/>
          </w:rPr>
          <w:t>(一)、纯净设备行业分析</w:t>
        </w:r>
        <w:r>
          <w:tab/>
        </w:r>
        <w:r>
          <w:fldChar w:fldCharType="begin"/>
        </w:r>
        <w:r>
          <w:instrText xml:space="preserve"> PAGEREF _Toc26602 \h </w:instrText>
        </w:r>
        <w:r>
          <w:fldChar w:fldCharType="separate"/>
        </w:r>
        <w:r>
          <w:t>22</w:t>
        </w:r>
        <w:r>
          <w:fldChar w:fldCharType="end"/>
        </w:r>
      </w:hyperlink>
    </w:p>
    <w:p>
      <w:pPr>
        <w:pStyle w:val="TOC2"/>
        <w:tabs>
          <w:tab w:val="right" w:leader="dot" w:pos="8306"/>
        </w:tabs>
      </w:pPr>
      <w:hyperlink w:anchor="_Toc18665" w:history="1">
        <w:r>
          <w:rPr>
            <w:rFonts w:ascii="仿宋" w:eastAsia="仿宋" w:hAnsi="仿宋" w:cs="仿宋" w:hint="eastAsia"/>
            <w:lang w:eastAsia="zh-CN"/>
          </w:rPr>
          <w:t>(二)、纯净设备市场分析预测</w:t>
        </w:r>
        <w:r>
          <w:tab/>
        </w:r>
        <w:r>
          <w:fldChar w:fldCharType="begin"/>
        </w:r>
        <w:r>
          <w:instrText xml:space="preserve"> PAGEREF _Toc18665 \h </w:instrText>
        </w:r>
        <w:r>
          <w:fldChar w:fldCharType="separate"/>
        </w:r>
        <w:r>
          <w:t>23</w:t>
        </w:r>
        <w:r>
          <w:fldChar w:fldCharType="end"/>
        </w:r>
      </w:hyperlink>
    </w:p>
    <w:p>
      <w:pPr>
        <w:pStyle w:val="TOC1"/>
        <w:tabs>
          <w:tab w:val="right" w:leader="dot" w:pos="8306"/>
        </w:tabs>
      </w:pPr>
      <w:hyperlink w:anchor="_Toc20402" w:history="1">
        <w:r>
          <w:rPr>
            <w:rFonts w:ascii="仿宋" w:eastAsia="仿宋" w:hAnsi="仿宋" w:cs="仿宋" w:hint="eastAsia"/>
            <w:lang w:eastAsia="zh-CN"/>
          </w:rPr>
          <w:t>七、纯净设备项目人力资源管理</w:t>
        </w:r>
        <w:r>
          <w:tab/>
        </w:r>
        <w:r>
          <w:fldChar w:fldCharType="begin"/>
        </w:r>
        <w:r>
          <w:instrText xml:space="preserve"> PAGEREF _Toc20402 \h </w:instrText>
        </w:r>
        <w:r>
          <w:fldChar w:fldCharType="separate"/>
        </w:r>
        <w:r>
          <w:t>23</w:t>
        </w:r>
        <w:r>
          <w:fldChar w:fldCharType="end"/>
        </w:r>
      </w:hyperlink>
    </w:p>
    <w:p>
      <w:pPr>
        <w:pStyle w:val="TOC2"/>
        <w:tabs>
          <w:tab w:val="right" w:leader="dot" w:pos="8306"/>
        </w:tabs>
      </w:pPr>
      <w:hyperlink w:anchor="_Toc29368" w:history="1">
        <w:r>
          <w:rPr>
            <w:rFonts w:ascii="仿宋" w:eastAsia="仿宋" w:hAnsi="仿宋" w:cs="仿宋" w:hint="eastAsia"/>
            <w:lang w:eastAsia="zh-CN"/>
          </w:rPr>
          <w:t>(一)、建立健全的预算管理制度</w:t>
        </w:r>
        <w:r>
          <w:tab/>
        </w:r>
        <w:r>
          <w:fldChar w:fldCharType="begin"/>
        </w:r>
        <w:r>
          <w:instrText xml:space="preserve"> PAGEREF _Toc29368 \h </w:instrText>
        </w:r>
        <w:r>
          <w:fldChar w:fldCharType="separate"/>
        </w:r>
        <w:r>
          <w:t>23</w:t>
        </w:r>
        <w:r>
          <w:fldChar w:fldCharType="end"/>
        </w:r>
      </w:hyperlink>
    </w:p>
    <w:p>
      <w:pPr>
        <w:pStyle w:val="TOC2"/>
        <w:tabs>
          <w:tab w:val="right" w:leader="dot" w:pos="8306"/>
        </w:tabs>
      </w:pPr>
      <w:hyperlink w:anchor="_Toc1398" w:history="1">
        <w:r>
          <w:rPr>
            <w:rFonts w:ascii="仿宋" w:eastAsia="仿宋" w:hAnsi="仿宋" w:cs="仿宋" w:hint="eastAsia"/>
            <w:lang w:eastAsia="zh-CN"/>
          </w:rPr>
          <w:t>(二)、加强资金流动监控</w:t>
        </w:r>
        <w:r>
          <w:tab/>
        </w:r>
        <w:r>
          <w:fldChar w:fldCharType="begin"/>
        </w:r>
        <w:r>
          <w:instrText xml:space="preserve"> PAGEREF _Toc1398 \h </w:instrText>
        </w:r>
        <w:r>
          <w:fldChar w:fldCharType="separate"/>
        </w:r>
        <w:r>
          <w:t>25</w:t>
        </w:r>
        <w:r>
          <w:fldChar w:fldCharType="end"/>
        </w:r>
      </w:hyperlink>
    </w:p>
    <w:p>
      <w:pPr>
        <w:pStyle w:val="TOC2"/>
        <w:tabs>
          <w:tab w:val="right" w:leader="dot" w:pos="8306"/>
        </w:tabs>
      </w:pPr>
      <w:hyperlink w:anchor="_Toc13306" w:history="1">
        <w:r>
          <w:rPr>
            <w:rFonts w:ascii="仿宋" w:eastAsia="仿宋" w:hAnsi="仿宋" w:cs="仿宋" w:hint="eastAsia"/>
            <w:lang w:eastAsia="zh-CN"/>
          </w:rPr>
          <w:t>(三)、制定完善的风险控制机制</w:t>
        </w:r>
        <w:r>
          <w:tab/>
        </w:r>
        <w:r>
          <w:fldChar w:fldCharType="begin"/>
        </w:r>
        <w:r>
          <w:instrText xml:space="preserve"> PAGEREF _Toc13306 \h </w:instrText>
        </w:r>
        <w:r>
          <w:fldChar w:fldCharType="separate"/>
        </w:r>
        <w:r>
          <w:t>26</w:t>
        </w:r>
        <w:r>
          <w:fldChar w:fldCharType="end"/>
        </w:r>
      </w:hyperlink>
    </w:p>
    <w:p>
      <w:pPr>
        <w:pStyle w:val="TOC2"/>
        <w:tabs>
          <w:tab w:val="right" w:leader="dot" w:pos="8306"/>
        </w:tabs>
      </w:pPr>
      <w:hyperlink w:anchor="_Toc9638" w:history="1">
        <w:r>
          <w:rPr>
            <w:rFonts w:ascii="仿宋" w:eastAsia="仿宋" w:hAnsi="仿宋" w:cs="仿宋" w:hint="eastAsia"/>
            <w:lang w:eastAsia="zh-CN"/>
          </w:rPr>
          <w:t>(四)、优化成本管理</w:t>
        </w:r>
        <w:r>
          <w:tab/>
        </w:r>
        <w:r>
          <w:fldChar w:fldCharType="begin"/>
        </w:r>
        <w:r>
          <w:instrText xml:space="preserve"> PAGEREF _Toc9638 \h </w:instrText>
        </w:r>
        <w:r>
          <w:fldChar w:fldCharType="separate"/>
        </w:r>
        <w:r>
          <w:t>27</w:t>
        </w:r>
        <w:r>
          <w:fldChar w:fldCharType="end"/>
        </w:r>
      </w:hyperlink>
    </w:p>
    <w:p>
      <w:pPr>
        <w:pStyle w:val="TOC1"/>
        <w:tabs>
          <w:tab w:val="right" w:leader="dot" w:pos="8306"/>
        </w:tabs>
      </w:pPr>
      <w:hyperlink w:anchor="_Toc1196" w:history="1">
        <w:r>
          <w:rPr>
            <w:rFonts w:ascii="仿宋" w:eastAsia="仿宋" w:hAnsi="仿宋" w:cs="仿宋" w:hint="eastAsia"/>
            <w:lang w:eastAsia="zh-CN"/>
          </w:rPr>
          <w:t>八、纯净设备项目创新与研发</w:t>
        </w:r>
        <w:r>
          <w:tab/>
        </w:r>
        <w:r>
          <w:fldChar w:fldCharType="begin"/>
        </w:r>
        <w:r>
          <w:instrText xml:space="preserve"> PAGEREF _Toc1196 \h </w:instrText>
        </w:r>
        <w:r>
          <w:fldChar w:fldCharType="separate"/>
        </w:r>
        <w:r>
          <w:t>29</w:t>
        </w:r>
        <w:r>
          <w:fldChar w:fldCharType="end"/>
        </w:r>
      </w:hyperlink>
    </w:p>
    <w:p>
      <w:pPr>
        <w:pStyle w:val="TOC2"/>
        <w:tabs>
          <w:tab w:val="right" w:leader="dot" w:pos="8306"/>
        </w:tabs>
      </w:pPr>
      <w:hyperlink w:anchor="_Toc2154" w:history="1">
        <w:r>
          <w:rPr>
            <w:rFonts w:ascii="仿宋" w:eastAsia="仿宋" w:hAnsi="仿宋" w:cs="仿宋" w:hint="eastAsia"/>
            <w:lang w:eastAsia="zh-CN"/>
          </w:rPr>
          <w:t>(一)、创新策略与方向</w:t>
        </w:r>
        <w:r>
          <w:tab/>
        </w:r>
        <w:r>
          <w:fldChar w:fldCharType="begin"/>
        </w:r>
        <w:r>
          <w:instrText xml:space="preserve"> PAGEREF _Toc2154 \h </w:instrText>
        </w:r>
        <w:r>
          <w:fldChar w:fldCharType="separate"/>
        </w:r>
        <w:r>
          <w:t>29</w:t>
        </w:r>
        <w:r>
          <w:fldChar w:fldCharType="end"/>
        </w:r>
      </w:hyperlink>
    </w:p>
    <w:p>
      <w:pPr>
        <w:pStyle w:val="TOC2"/>
        <w:tabs>
          <w:tab w:val="right" w:leader="dot" w:pos="8306"/>
        </w:tabs>
      </w:pPr>
      <w:hyperlink w:anchor="_Toc9197" w:history="1">
        <w:r>
          <w:rPr>
            <w:rFonts w:ascii="仿宋" w:eastAsia="仿宋" w:hAnsi="仿宋" w:cs="仿宋" w:hint="eastAsia"/>
            <w:lang w:eastAsia="zh-CN"/>
          </w:rPr>
          <w:t>(二)、研发规划与投入</w:t>
        </w:r>
        <w:r>
          <w:tab/>
        </w:r>
        <w:r>
          <w:fldChar w:fldCharType="begin"/>
        </w:r>
        <w:r>
          <w:instrText xml:space="preserve"> PAGEREF _Toc9197 \h </w:instrText>
        </w:r>
        <w:r>
          <w:fldChar w:fldCharType="separate"/>
        </w:r>
        <w:r>
          <w:t>30</w:t>
        </w:r>
        <w:r>
          <w:fldChar w:fldCharType="end"/>
        </w:r>
      </w:hyperlink>
    </w:p>
    <w:p>
      <w:pPr>
        <w:pStyle w:val="TOC1"/>
        <w:tabs>
          <w:tab w:val="right" w:leader="dot" w:pos="8306"/>
        </w:tabs>
      </w:pPr>
      <w:hyperlink w:anchor="_Toc410" w:history="1">
        <w:r>
          <w:rPr>
            <w:rFonts w:ascii="仿宋" w:eastAsia="仿宋" w:hAnsi="仿宋" w:cs="仿宋" w:hint="eastAsia"/>
            <w:lang w:eastAsia="zh-CN"/>
          </w:rPr>
          <w:t>九、纯净设备项目技术管理</w:t>
        </w:r>
        <w:r>
          <w:tab/>
        </w:r>
        <w:r>
          <w:fldChar w:fldCharType="begin"/>
        </w:r>
        <w:r>
          <w:instrText xml:space="preserve"> PAGEREF _Toc410 \h </w:instrText>
        </w:r>
        <w:r>
          <w:fldChar w:fldCharType="separate"/>
        </w:r>
        <w:r>
          <w:t>32</w:t>
        </w:r>
        <w:r>
          <w:fldChar w:fldCharType="end"/>
        </w:r>
      </w:hyperlink>
    </w:p>
    <w:p>
      <w:pPr>
        <w:pStyle w:val="TOC2"/>
        <w:tabs>
          <w:tab w:val="right" w:leader="dot" w:pos="8306"/>
        </w:tabs>
      </w:pPr>
      <w:hyperlink w:anchor="_Toc10918" w:history="1">
        <w:r>
          <w:rPr>
            <w:rFonts w:ascii="仿宋" w:eastAsia="仿宋" w:hAnsi="仿宋" w:cs="仿宋" w:hint="eastAsia"/>
            <w:lang w:eastAsia="zh-CN"/>
          </w:rPr>
          <w:t>(一)、技术方案选用方向</w:t>
        </w:r>
        <w:r>
          <w:tab/>
        </w:r>
        <w:r>
          <w:fldChar w:fldCharType="begin"/>
        </w:r>
        <w:r>
          <w:instrText xml:space="preserve"> PAGEREF _Toc10918 \h </w:instrText>
        </w:r>
        <w:r>
          <w:fldChar w:fldCharType="separate"/>
        </w:r>
        <w:r>
          <w:t>32</w:t>
        </w:r>
        <w:r>
          <w:fldChar w:fldCharType="end"/>
        </w:r>
      </w:hyperlink>
    </w:p>
    <w:p>
      <w:pPr>
        <w:pStyle w:val="TOC2"/>
        <w:tabs>
          <w:tab w:val="right" w:leader="dot" w:pos="8306"/>
        </w:tabs>
      </w:pPr>
      <w:hyperlink w:anchor="_Toc12606" w:history="1">
        <w:r>
          <w:rPr>
            <w:rFonts w:ascii="仿宋" w:eastAsia="仿宋" w:hAnsi="仿宋" w:cs="仿宋" w:hint="eastAsia"/>
            <w:lang w:eastAsia="zh-CN"/>
          </w:rPr>
          <w:t>(二)、工艺技术方案选用原则</w:t>
        </w:r>
        <w:r>
          <w:tab/>
        </w:r>
        <w:r>
          <w:fldChar w:fldCharType="begin"/>
        </w:r>
        <w:r>
          <w:instrText xml:space="preserve"> PAGEREF _Toc12606 \h </w:instrText>
        </w:r>
        <w:r>
          <w:fldChar w:fldCharType="separate"/>
        </w:r>
        <w:r>
          <w:t>34</w:t>
        </w:r>
        <w:r>
          <w:fldChar w:fldCharType="end"/>
        </w:r>
      </w:hyperlink>
    </w:p>
    <w:p>
      <w:pPr>
        <w:pStyle w:val="TOC2"/>
        <w:tabs>
          <w:tab w:val="right" w:leader="dot" w:pos="8306"/>
        </w:tabs>
      </w:pPr>
      <w:hyperlink w:anchor="_Toc111" w:history="1">
        <w:r>
          <w:rPr>
            <w:rFonts w:ascii="仿宋" w:eastAsia="仿宋" w:hAnsi="仿宋" w:cs="仿宋" w:hint="eastAsia"/>
            <w:lang w:eastAsia="zh-CN"/>
          </w:rPr>
          <w:t>(三)、工艺技术方案要求</w:t>
        </w:r>
        <w:r>
          <w:tab/>
        </w:r>
        <w:r>
          <w:fldChar w:fldCharType="begin"/>
        </w:r>
        <w:r>
          <w:instrText xml:space="preserve"> PAGEREF _Toc111 \h </w:instrText>
        </w:r>
        <w:r>
          <w:fldChar w:fldCharType="separate"/>
        </w:r>
        <w:r>
          <w:t>36</w:t>
        </w:r>
        <w:r>
          <w:fldChar w:fldCharType="end"/>
        </w:r>
      </w:hyperlink>
    </w:p>
    <w:p>
      <w:pPr>
        <w:pStyle w:val="TOC1"/>
        <w:tabs>
          <w:tab w:val="right" w:leader="dot" w:pos="8306"/>
        </w:tabs>
      </w:pPr>
      <w:hyperlink w:anchor="_Toc29020" w:history="1">
        <w:r>
          <w:rPr>
            <w:rFonts w:ascii="仿宋" w:eastAsia="仿宋" w:hAnsi="仿宋" w:cs="仿宋" w:hint="eastAsia"/>
            <w:lang w:eastAsia="zh-CN"/>
          </w:rPr>
          <w:t>十、纯净设备项目人力资源培养与发展</w:t>
        </w:r>
        <w:r>
          <w:tab/>
        </w:r>
        <w:r>
          <w:fldChar w:fldCharType="begin"/>
        </w:r>
        <w:r>
          <w:instrText xml:space="preserve"> PAGEREF _Toc29020 \h </w:instrText>
        </w:r>
        <w:r>
          <w:fldChar w:fldCharType="separate"/>
        </w:r>
        <w:r>
          <w:t>38</w:t>
        </w:r>
        <w:r>
          <w:fldChar w:fldCharType="end"/>
        </w:r>
      </w:hyperlink>
    </w:p>
    <w:p>
      <w:pPr>
        <w:pStyle w:val="TOC2"/>
        <w:tabs>
          <w:tab w:val="right" w:leader="dot" w:pos="8306"/>
        </w:tabs>
      </w:pPr>
      <w:hyperlink w:anchor="_Toc11463" w:history="1">
        <w:r>
          <w:rPr>
            <w:rFonts w:ascii="仿宋" w:eastAsia="仿宋" w:hAnsi="仿宋" w:cs="仿宋" w:hint="eastAsia"/>
            <w:lang w:eastAsia="zh-CN"/>
          </w:rPr>
          <w:t>(一)、人才需求与规划</w:t>
        </w:r>
        <w:r>
          <w:tab/>
        </w:r>
        <w:r>
          <w:fldChar w:fldCharType="begin"/>
        </w:r>
        <w:r>
          <w:instrText xml:space="preserve"> PAGEREF _Toc11463 \h </w:instrText>
        </w:r>
        <w:r>
          <w:fldChar w:fldCharType="separate"/>
        </w:r>
        <w:r>
          <w:t>38</w:t>
        </w:r>
        <w:r>
          <w:fldChar w:fldCharType="end"/>
        </w:r>
      </w:hyperlink>
    </w:p>
    <w:p>
      <w:pPr>
        <w:pStyle w:val="TOC2"/>
        <w:tabs>
          <w:tab w:val="right" w:leader="dot" w:pos="8306"/>
        </w:tabs>
      </w:pPr>
      <w:hyperlink w:anchor="_Toc4826" w:history="1">
        <w:r>
          <w:rPr>
            <w:rFonts w:ascii="仿宋" w:eastAsia="仿宋" w:hAnsi="仿宋" w:cs="仿宋" w:hint="eastAsia"/>
            <w:lang w:eastAsia="zh-CN"/>
          </w:rPr>
          <w:t>(二)、培训与发展计划</w:t>
        </w:r>
        <w:r>
          <w:tab/>
        </w:r>
        <w:r>
          <w:fldChar w:fldCharType="begin"/>
        </w:r>
        <w:r>
          <w:instrText xml:space="preserve"> PAGEREF _Toc4826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798" w:history="1">
        <w:r>
          <w:rPr>
            <w:rFonts w:ascii="仿宋" w:eastAsia="仿宋" w:hAnsi="仿宋" w:cs="仿宋" w:hint="eastAsia"/>
            <w:lang w:eastAsia="zh-CN"/>
          </w:rPr>
          <w:t>十一、纯净设备项目财务管理</w:t>
        </w:r>
        <w:r>
          <w:tab/>
        </w:r>
        <w:r>
          <w:fldChar w:fldCharType="begin"/>
        </w:r>
        <w:r>
          <w:instrText xml:space="preserve"> PAGEREF _Toc3798 \h </w:instrText>
        </w:r>
        <w:r>
          <w:fldChar w:fldCharType="separate"/>
        </w:r>
        <w:r>
          <w:t>39</w:t>
        </w:r>
        <w:r>
          <w:fldChar w:fldCharType="end"/>
        </w:r>
      </w:hyperlink>
    </w:p>
    <w:p>
      <w:pPr>
        <w:pStyle w:val="TOC2"/>
        <w:tabs>
          <w:tab w:val="right" w:leader="dot" w:pos="8306"/>
        </w:tabs>
      </w:pPr>
      <w:hyperlink w:anchor="_Toc27320" w:history="1">
        <w:r>
          <w:rPr>
            <w:rFonts w:ascii="仿宋" w:eastAsia="仿宋" w:hAnsi="仿宋" w:cs="仿宋" w:hint="eastAsia"/>
            <w:lang w:eastAsia="zh-CN"/>
          </w:rPr>
          <w:t>(一)、资金需求大</w:t>
        </w:r>
        <w:r>
          <w:tab/>
        </w:r>
        <w:r>
          <w:fldChar w:fldCharType="begin"/>
        </w:r>
        <w:r>
          <w:instrText xml:space="preserve"> PAGEREF _Toc27320 \h </w:instrText>
        </w:r>
        <w:r>
          <w:fldChar w:fldCharType="separate"/>
        </w:r>
        <w:r>
          <w:t>39</w:t>
        </w:r>
        <w:r>
          <w:fldChar w:fldCharType="end"/>
        </w:r>
      </w:hyperlink>
    </w:p>
    <w:p>
      <w:pPr>
        <w:pStyle w:val="TOC2"/>
        <w:tabs>
          <w:tab w:val="right" w:leader="dot" w:pos="8306"/>
        </w:tabs>
      </w:pPr>
      <w:hyperlink w:anchor="_Toc6211" w:history="1">
        <w:r>
          <w:rPr>
            <w:rFonts w:ascii="仿宋" w:eastAsia="仿宋" w:hAnsi="仿宋" w:cs="仿宋" w:hint="eastAsia"/>
            <w:lang w:eastAsia="zh-CN"/>
          </w:rPr>
          <w:t>(二)、研发周期长</w:t>
        </w:r>
        <w:r>
          <w:tab/>
        </w:r>
        <w:r>
          <w:fldChar w:fldCharType="begin"/>
        </w:r>
        <w:r>
          <w:instrText xml:space="preserve"> PAGEREF _Toc6211 \h </w:instrText>
        </w:r>
        <w:r>
          <w:fldChar w:fldCharType="separate"/>
        </w:r>
        <w:r>
          <w:t>40</w:t>
        </w:r>
        <w:r>
          <w:fldChar w:fldCharType="end"/>
        </w:r>
      </w:hyperlink>
    </w:p>
    <w:p>
      <w:pPr>
        <w:pStyle w:val="TOC2"/>
        <w:tabs>
          <w:tab w:val="right" w:leader="dot" w:pos="8306"/>
        </w:tabs>
      </w:pPr>
      <w:hyperlink w:anchor="_Toc31228" w:history="1">
        <w:r>
          <w:rPr>
            <w:rFonts w:ascii="仿宋" w:eastAsia="仿宋" w:hAnsi="仿宋" w:cs="仿宋" w:hint="eastAsia"/>
            <w:lang w:eastAsia="zh-CN"/>
          </w:rPr>
          <w:t>(三)、市场风险大</w:t>
        </w:r>
        <w:r>
          <w:tab/>
        </w:r>
        <w:r>
          <w:fldChar w:fldCharType="begin"/>
        </w:r>
        <w:r>
          <w:instrText xml:space="preserve"> PAGEREF _Toc31228 \h </w:instrText>
        </w:r>
        <w:r>
          <w:fldChar w:fldCharType="separate"/>
        </w:r>
        <w:r>
          <w:t>41</w:t>
        </w:r>
        <w:r>
          <w:fldChar w:fldCharType="end"/>
        </w:r>
      </w:hyperlink>
    </w:p>
    <w:p>
      <w:pPr>
        <w:pStyle w:val="TOC2"/>
        <w:tabs>
          <w:tab w:val="right" w:leader="dot" w:pos="8306"/>
        </w:tabs>
      </w:pPr>
      <w:hyperlink w:anchor="_Toc19449" w:history="1">
        <w:r>
          <w:rPr>
            <w:rFonts w:ascii="仿宋" w:eastAsia="仿宋" w:hAnsi="仿宋" w:cs="仿宋" w:hint="eastAsia"/>
            <w:lang w:eastAsia="zh-CN"/>
          </w:rPr>
          <w:t>(四)、利润率高</w:t>
        </w:r>
        <w:r>
          <w:tab/>
        </w:r>
        <w:r>
          <w:fldChar w:fldCharType="begin"/>
        </w:r>
        <w:r>
          <w:instrText xml:space="preserve"> PAGEREF _Toc19449 \h </w:instrText>
        </w:r>
        <w:r>
          <w:fldChar w:fldCharType="separate"/>
        </w:r>
        <w:r>
          <w:t>44</w:t>
        </w:r>
        <w:r>
          <w:fldChar w:fldCharType="end"/>
        </w:r>
      </w:hyperlink>
    </w:p>
    <w:p>
      <w:pPr>
        <w:pStyle w:val="TOC1"/>
        <w:tabs>
          <w:tab w:val="right" w:leader="dot" w:pos="8306"/>
        </w:tabs>
      </w:pPr>
      <w:hyperlink w:anchor="_Toc3575" w:history="1">
        <w:r>
          <w:rPr>
            <w:rFonts w:ascii="仿宋" w:eastAsia="仿宋" w:hAnsi="仿宋" w:cs="仿宋" w:hint="eastAsia"/>
            <w:lang w:eastAsia="zh-CN"/>
          </w:rPr>
          <w:t>十二、纯净设备项目社会影响</w:t>
        </w:r>
        <w:r>
          <w:tab/>
        </w:r>
        <w:r>
          <w:fldChar w:fldCharType="begin"/>
        </w:r>
        <w:r>
          <w:instrText xml:space="preserve"> PAGEREF _Toc3575 \h </w:instrText>
        </w:r>
        <w:r>
          <w:fldChar w:fldCharType="separate"/>
        </w:r>
        <w:r>
          <w:t>46</w:t>
        </w:r>
        <w:r>
          <w:fldChar w:fldCharType="end"/>
        </w:r>
      </w:hyperlink>
    </w:p>
    <w:p>
      <w:pPr>
        <w:pStyle w:val="TOC2"/>
        <w:tabs>
          <w:tab w:val="right" w:leader="dot" w:pos="8306"/>
        </w:tabs>
      </w:pPr>
      <w:hyperlink w:anchor="_Toc1994" w:history="1">
        <w:r>
          <w:rPr>
            <w:rFonts w:ascii="仿宋" w:eastAsia="仿宋" w:hAnsi="仿宋" w:cs="仿宋" w:hint="eastAsia"/>
            <w:lang w:eastAsia="zh-CN"/>
          </w:rPr>
          <w:t>(一)、社会责任与义务</w:t>
        </w:r>
        <w:r>
          <w:tab/>
        </w:r>
        <w:r>
          <w:fldChar w:fldCharType="begin"/>
        </w:r>
        <w:r>
          <w:instrText xml:space="preserve"> PAGEREF _Toc1994 \h </w:instrText>
        </w:r>
        <w:r>
          <w:fldChar w:fldCharType="separate"/>
        </w:r>
        <w:r>
          <w:t>46</w:t>
        </w:r>
        <w:r>
          <w:fldChar w:fldCharType="end"/>
        </w:r>
      </w:hyperlink>
    </w:p>
    <w:p>
      <w:pPr>
        <w:pStyle w:val="TOC2"/>
        <w:tabs>
          <w:tab w:val="right" w:leader="dot" w:pos="8306"/>
        </w:tabs>
      </w:pPr>
      <w:hyperlink w:anchor="_Toc25561" w:history="1">
        <w:r>
          <w:rPr>
            <w:rFonts w:ascii="仿宋" w:eastAsia="仿宋" w:hAnsi="仿宋" w:cs="仿宋" w:hint="eastAsia"/>
            <w:lang w:eastAsia="zh-CN"/>
          </w:rPr>
          <w:t>(二)、社会参与与沟通</w:t>
        </w:r>
        <w:r>
          <w:tab/>
        </w:r>
        <w:r>
          <w:fldChar w:fldCharType="begin"/>
        </w:r>
        <w:r>
          <w:instrText xml:space="preserve"> PAGEREF _Toc25561 \h </w:instrText>
        </w:r>
        <w:r>
          <w:fldChar w:fldCharType="separate"/>
        </w:r>
        <w:r>
          <w:t>47</w:t>
        </w:r>
        <w:r>
          <w:fldChar w:fldCharType="end"/>
        </w:r>
      </w:hyperlink>
    </w:p>
    <w:p>
      <w:pPr>
        <w:pStyle w:val="TOC1"/>
        <w:tabs>
          <w:tab w:val="right" w:leader="dot" w:pos="8306"/>
        </w:tabs>
      </w:pPr>
      <w:hyperlink w:anchor="_Toc6213" w:history="1">
        <w:r>
          <w:rPr>
            <w:rFonts w:ascii="仿宋" w:eastAsia="仿宋" w:hAnsi="仿宋" w:cs="仿宋" w:hint="eastAsia"/>
            <w:lang w:eastAsia="zh-CN"/>
          </w:rPr>
          <w:t>十三、质量管理体系</w:t>
        </w:r>
        <w:r>
          <w:tab/>
        </w:r>
        <w:r>
          <w:fldChar w:fldCharType="begin"/>
        </w:r>
        <w:r>
          <w:instrText xml:space="preserve"> PAGEREF _Toc6213 \h </w:instrText>
        </w:r>
        <w:r>
          <w:fldChar w:fldCharType="separate"/>
        </w:r>
        <w:r>
          <w:t>48</w:t>
        </w:r>
        <w:r>
          <w:fldChar w:fldCharType="end"/>
        </w:r>
      </w:hyperlink>
    </w:p>
    <w:p>
      <w:pPr>
        <w:pStyle w:val="TOC2"/>
        <w:tabs>
          <w:tab w:val="right" w:leader="dot" w:pos="8306"/>
        </w:tabs>
      </w:pPr>
      <w:hyperlink w:anchor="_Toc29094" w:history="1">
        <w:r>
          <w:rPr>
            <w:rFonts w:ascii="仿宋" w:eastAsia="仿宋" w:hAnsi="仿宋" w:cs="仿宋" w:hint="eastAsia"/>
            <w:lang w:eastAsia="zh-CN"/>
          </w:rPr>
          <w:t>(一)、质量目标与方针</w:t>
        </w:r>
        <w:r>
          <w:tab/>
        </w:r>
        <w:r>
          <w:fldChar w:fldCharType="begin"/>
        </w:r>
        <w:r>
          <w:instrText xml:space="preserve"> PAGEREF _Toc29094 \h </w:instrText>
        </w:r>
        <w:r>
          <w:fldChar w:fldCharType="separate"/>
        </w:r>
        <w:r>
          <w:t>48</w:t>
        </w:r>
        <w:r>
          <w:fldChar w:fldCharType="end"/>
        </w:r>
      </w:hyperlink>
    </w:p>
    <w:p>
      <w:pPr>
        <w:pStyle w:val="TOC2"/>
        <w:tabs>
          <w:tab w:val="right" w:leader="dot" w:pos="8306"/>
        </w:tabs>
      </w:pPr>
      <w:hyperlink w:anchor="_Toc20551" w:history="1">
        <w:r>
          <w:rPr>
            <w:rFonts w:ascii="仿宋" w:eastAsia="仿宋" w:hAnsi="仿宋" w:cs="仿宋" w:hint="eastAsia"/>
            <w:lang w:eastAsia="zh-CN"/>
          </w:rPr>
          <w:t>(二)、质量管理责任</w:t>
        </w:r>
        <w:r>
          <w:tab/>
        </w:r>
        <w:r>
          <w:fldChar w:fldCharType="begin"/>
        </w:r>
        <w:r>
          <w:instrText xml:space="preserve"> PAGEREF _Toc20551 \h </w:instrText>
        </w:r>
        <w:r>
          <w:fldChar w:fldCharType="separate"/>
        </w:r>
        <w:r>
          <w:t>49</w:t>
        </w:r>
        <w:r>
          <w:fldChar w:fldCharType="end"/>
        </w:r>
      </w:hyperlink>
    </w:p>
    <w:p>
      <w:pPr>
        <w:pStyle w:val="TOC2"/>
        <w:tabs>
          <w:tab w:val="right" w:leader="dot" w:pos="8306"/>
        </w:tabs>
      </w:pPr>
      <w:hyperlink w:anchor="_Toc18439" w:history="1">
        <w:r>
          <w:rPr>
            <w:rFonts w:ascii="仿宋" w:eastAsia="仿宋" w:hAnsi="仿宋" w:cs="仿宋" w:hint="eastAsia"/>
            <w:lang w:eastAsia="zh-CN"/>
          </w:rPr>
          <w:t>(三)、质量管理体系文件</w:t>
        </w:r>
        <w:r>
          <w:tab/>
        </w:r>
        <w:r>
          <w:fldChar w:fldCharType="begin"/>
        </w:r>
        <w:r>
          <w:instrText xml:space="preserve"> PAGEREF _Toc18439 \h </w:instrText>
        </w:r>
        <w:r>
          <w:fldChar w:fldCharType="separate"/>
        </w:r>
        <w:r>
          <w:t>50</w:t>
        </w:r>
        <w:r>
          <w:fldChar w:fldCharType="end"/>
        </w:r>
      </w:hyperlink>
    </w:p>
    <w:p>
      <w:pPr>
        <w:pStyle w:val="TOC2"/>
        <w:tabs>
          <w:tab w:val="right" w:leader="dot" w:pos="8306"/>
        </w:tabs>
      </w:pPr>
      <w:hyperlink w:anchor="_Toc27149" w:history="1">
        <w:r>
          <w:rPr>
            <w:rFonts w:ascii="仿宋" w:eastAsia="仿宋" w:hAnsi="仿宋" w:cs="仿宋" w:hint="eastAsia"/>
            <w:lang w:eastAsia="zh-CN"/>
          </w:rPr>
          <w:t>(四)、质量培训与教育</w:t>
        </w:r>
        <w:r>
          <w:tab/>
        </w:r>
        <w:r>
          <w:fldChar w:fldCharType="begin"/>
        </w:r>
        <w:r>
          <w:instrText xml:space="preserve"> PAGEREF _Toc27149 \h </w:instrText>
        </w:r>
        <w:r>
          <w:fldChar w:fldCharType="separate"/>
        </w:r>
        <w:r>
          <w:t>52</w:t>
        </w:r>
        <w:r>
          <w:fldChar w:fldCharType="end"/>
        </w:r>
      </w:hyperlink>
    </w:p>
    <w:p>
      <w:pPr>
        <w:pStyle w:val="TOC2"/>
        <w:tabs>
          <w:tab w:val="right" w:leader="dot" w:pos="8306"/>
        </w:tabs>
      </w:pPr>
      <w:hyperlink w:anchor="_Toc23449" w:history="1">
        <w:r>
          <w:rPr>
            <w:rFonts w:ascii="仿宋" w:eastAsia="仿宋" w:hAnsi="仿宋" w:cs="仿宋" w:hint="eastAsia"/>
            <w:lang w:eastAsia="zh-CN"/>
          </w:rPr>
          <w:t>(五)、质量审核与评价</w:t>
        </w:r>
        <w:r>
          <w:tab/>
        </w:r>
        <w:r>
          <w:fldChar w:fldCharType="begin"/>
        </w:r>
        <w:r>
          <w:instrText xml:space="preserve"> PAGEREF _Toc23449 \h </w:instrText>
        </w:r>
        <w:r>
          <w:fldChar w:fldCharType="separate"/>
        </w:r>
        <w:r>
          <w:t>53</w:t>
        </w:r>
        <w:r>
          <w:fldChar w:fldCharType="end"/>
        </w:r>
      </w:hyperlink>
    </w:p>
    <w:p>
      <w:pPr>
        <w:pStyle w:val="TOC2"/>
        <w:tabs>
          <w:tab w:val="right" w:leader="dot" w:pos="8306"/>
        </w:tabs>
      </w:pPr>
      <w:hyperlink w:anchor="_Toc26061" w:history="1">
        <w:r>
          <w:rPr>
            <w:rFonts w:ascii="仿宋" w:eastAsia="仿宋" w:hAnsi="仿宋" w:cs="仿宋" w:hint="eastAsia"/>
            <w:lang w:eastAsia="zh-CN"/>
          </w:rPr>
          <w:t>(六)、不符合与纠正措施</w:t>
        </w:r>
        <w:r>
          <w:tab/>
        </w:r>
        <w:r>
          <w:fldChar w:fldCharType="begin"/>
        </w:r>
        <w:r>
          <w:instrText xml:space="preserve"> PAGEREF _Toc26061 \h </w:instrText>
        </w:r>
        <w:r>
          <w:fldChar w:fldCharType="separate"/>
        </w:r>
        <w:r>
          <w:t>54</w:t>
        </w:r>
        <w:r>
          <w:fldChar w:fldCharType="end"/>
        </w:r>
      </w:hyperlink>
    </w:p>
    <w:p>
      <w:pPr>
        <w:pStyle w:val="TOC1"/>
        <w:tabs>
          <w:tab w:val="right" w:leader="dot" w:pos="8306"/>
        </w:tabs>
      </w:pPr>
      <w:hyperlink w:anchor="_Toc14746" w:history="1">
        <w:r>
          <w:rPr>
            <w:rFonts w:ascii="仿宋" w:eastAsia="仿宋" w:hAnsi="仿宋" w:cs="仿宋" w:hint="eastAsia"/>
            <w:lang w:eastAsia="zh-CN"/>
          </w:rPr>
          <w:t>十四、纯净设备项目治理与监督</w:t>
        </w:r>
        <w:r>
          <w:tab/>
        </w:r>
        <w:r>
          <w:fldChar w:fldCharType="begin"/>
        </w:r>
        <w:r>
          <w:instrText xml:space="preserve"> PAGEREF _Toc14746 \h </w:instrText>
        </w:r>
        <w:r>
          <w:fldChar w:fldCharType="separate"/>
        </w:r>
        <w:r>
          <w:t>55</w:t>
        </w:r>
        <w:r>
          <w:fldChar w:fldCharType="end"/>
        </w:r>
      </w:hyperlink>
    </w:p>
    <w:p>
      <w:pPr>
        <w:pStyle w:val="TOC2"/>
        <w:tabs>
          <w:tab w:val="right" w:leader="dot" w:pos="8306"/>
        </w:tabs>
      </w:pPr>
      <w:hyperlink w:anchor="_Toc31266" w:history="1">
        <w:r>
          <w:rPr>
            <w:rFonts w:ascii="仿宋" w:eastAsia="仿宋" w:hAnsi="仿宋" w:cs="仿宋" w:hint="eastAsia"/>
            <w:lang w:eastAsia="zh-CN"/>
          </w:rPr>
          <w:t>(一)、纯净设备项目治理结构</w:t>
        </w:r>
        <w:r>
          <w:tab/>
        </w:r>
        <w:r>
          <w:fldChar w:fldCharType="begin"/>
        </w:r>
        <w:r>
          <w:instrText xml:space="preserve"> PAGEREF _Toc31266 \h </w:instrText>
        </w:r>
        <w:r>
          <w:fldChar w:fldCharType="separate"/>
        </w:r>
        <w:r>
          <w:t>55</w:t>
        </w:r>
        <w:r>
          <w:fldChar w:fldCharType="end"/>
        </w:r>
      </w:hyperlink>
    </w:p>
    <w:p>
      <w:pPr>
        <w:pStyle w:val="TOC2"/>
        <w:tabs>
          <w:tab w:val="right" w:leader="dot" w:pos="8306"/>
        </w:tabs>
      </w:pPr>
      <w:hyperlink w:anchor="_Toc2863" w:history="1">
        <w:r>
          <w:rPr>
            <w:rFonts w:ascii="仿宋" w:eastAsia="仿宋" w:hAnsi="仿宋" w:cs="仿宋" w:hint="eastAsia"/>
            <w:lang w:eastAsia="zh-CN"/>
          </w:rPr>
          <w:t>(二)、监督与审计</w:t>
        </w:r>
        <w:r>
          <w:tab/>
        </w:r>
        <w:r>
          <w:fldChar w:fldCharType="begin"/>
        </w:r>
        <w:r>
          <w:instrText xml:space="preserve"> PAGEREF _Toc2863 \h </w:instrText>
        </w:r>
        <w:r>
          <w:fldChar w:fldCharType="separate"/>
        </w:r>
        <w:r>
          <w:t>57</w:t>
        </w:r>
        <w:r>
          <w:fldChar w:fldCharType="end"/>
        </w:r>
      </w:hyperlink>
    </w:p>
    <w:p>
      <w:pPr>
        <w:pStyle w:val="TOC1"/>
        <w:tabs>
          <w:tab w:val="right" w:leader="dot" w:pos="8306"/>
        </w:tabs>
      </w:pPr>
      <w:hyperlink w:anchor="_Toc3278" w:history="1">
        <w:r>
          <w:rPr>
            <w:rFonts w:ascii="仿宋" w:eastAsia="仿宋" w:hAnsi="仿宋" w:cs="仿宋" w:hint="eastAsia"/>
            <w:lang w:eastAsia="zh-CN"/>
          </w:rPr>
          <w:t>十五、纯净设备项目工程方案分析</w:t>
        </w:r>
        <w:r>
          <w:tab/>
        </w:r>
        <w:r>
          <w:fldChar w:fldCharType="begin"/>
        </w:r>
        <w:r>
          <w:instrText xml:space="preserve"> PAGEREF _Toc3278 \h </w:instrText>
        </w:r>
        <w:r>
          <w:fldChar w:fldCharType="separate"/>
        </w:r>
        <w:r>
          <w:t>58</w:t>
        </w:r>
        <w:r>
          <w:fldChar w:fldCharType="end"/>
        </w:r>
      </w:hyperlink>
    </w:p>
    <w:p>
      <w:pPr>
        <w:pStyle w:val="TOC2"/>
        <w:tabs>
          <w:tab w:val="right" w:leader="dot" w:pos="8306"/>
        </w:tabs>
      </w:pPr>
      <w:hyperlink w:anchor="_Toc9102" w:history="1">
        <w:r>
          <w:rPr>
            <w:rFonts w:ascii="仿宋" w:eastAsia="仿宋" w:hAnsi="仿宋" w:cs="仿宋" w:hint="eastAsia"/>
            <w:lang w:eastAsia="zh-CN"/>
          </w:rPr>
          <w:t>(一)、建筑工程设计原则</w:t>
        </w:r>
        <w:r>
          <w:tab/>
        </w:r>
        <w:r>
          <w:fldChar w:fldCharType="begin"/>
        </w:r>
        <w:r>
          <w:instrText xml:space="preserve"> PAGEREF _Toc9102 \h </w:instrText>
        </w:r>
        <w:r>
          <w:fldChar w:fldCharType="separate"/>
        </w:r>
        <w:r>
          <w:t>58</w:t>
        </w:r>
        <w:r>
          <w:fldChar w:fldCharType="end"/>
        </w:r>
      </w:hyperlink>
    </w:p>
    <w:p>
      <w:pPr>
        <w:pStyle w:val="TOC2"/>
        <w:tabs>
          <w:tab w:val="right" w:leader="dot" w:pos="8306"/>
        </w:tabs>
      </w:pPr>
      <w:hyperlink w:anchor="_Toc7844" w:history="1">
        <w:r>
          <w:rPr>
            <w:rFonts w:ascii="仿宋" w:eastAsia="仿宋" w:hAnsi="仿宋" w:cs="仿宋" w:hint="eastAsia"/>
            <w:lang w:eastAsia="zh-CN"/>
          </w:rPr>
          <w:t>(二)、土建工程建设指标</w:t>
        </w:r>
        <w:r>
          <w:tab/>
        </w:r>
        <w:r>
          <w:fldChar w:fldCharType="begin"/>
        </w:r>
        <w:r>
          <w:instrText xml:space="preserve"> PAGEREF _Toc7844 \h </w:instrText>
        </w:r>
        <w:r>
          <w:fldChar w:fldCharType="separate"/>
        </w:r>
        <w:r>
          <w:t>61</w:t>
        </w:r>
        <w:r>
          <w:fldChar w:fldCharType="end"/>
        </w:r>
      </w:hyperlink>
    </w:p>
    <w:p>
      <w:pPr>
        <w:pStyle w:val="TOC1"/>
        <w:tabs>
          <w:tab w:val="right" w:leader="dot" w:pos="8306"/>
        </w:tabs>
      </w:pPr>
      <w:hyperlink w:anchor="_Toc30934" w:history="1">
        <w:r>
          <w:rPr>
            <w:rFonts w:ascii="仿宋" w:eastAsia="仿宋" w:hAnsi="仿宋" w:cs="仿宋" w:hint="eastAsia"/>
            <w:lang w:eastAsia="zh-CN"/>
          </w:rPr>
          <w:t>十六、风险识别与分类</w:t>
        </w:r>
        <w:r>
          <w:tab/>
        </w:r>
        <w:r>
          <w:fldChar w:fldCharType="begin"/>
        </w:r>
        <w:r>
          <w:instrText xml:space="preserve"> PAGEREF _Toc30934 \h </w:instrText>
        </w:r>
        <w:r>
          <w:fldChar w:fldCharType="separate"/>
        </w:r>
        <w:r>
          <w:t>63</w:t>
        </w:r>
        <w:r>
          <w:fldChar w:fldCharType="end"/>
        </w:r>
      </w:hyperlink>
    </w:p>
    <w:p>
      <w:pPr>
        <w:pStyle w:val="TOC2"/>
        <w:tabs>
          <w:tab w:val="right" w:leader="dot" w:pos="8306"/>
        </w:tabs>
      </w:pPr>
      <w:hyperlink w:anchor="_Toc11151" w:history="1">
        <w:r>
          <w:rPr>
            <w:rFonts w:ascii="仿宋" w:eastAsia="仿宋" w:hAnsi="仿宋" w:cs="仿宋" w:hint="eastAsia"/>
            <w:lang w:eastAsia="zh-CN"/>
          </w:rPr>
          <w:t>(一)、风险识别</w:t>
        </w:r>
        <w:r>
          <w:tab/>
        </w:r>
        <w:r>
          <w:fldChar w:fldCharType="begin"/>
        </w:r>
        <w:r>
          <w:instrText xml:space="preserve"> PAGEREF _Toc11151 \h </w:instrText>
        </w:r>
        <w:r>
          <w:fldChar w:fldCharType="separate"/>
        </w:r>
        <w:r>
          <w:t>63</w:t>
        </w:r>
        <w:r>
          <w:fldChar w:fldCharType="end"/>
        </w:r>
      </w:hyperlink>
    </w:p>
    <w:p>
      <w:pPr>
        <w:pStyle w:val="TOC2"/>
        <w:tabs>
          <w:tab w:val="right" w:leader="dot" w:pos="8306"/>
        </w:tabs>
      </w:pPr>
      <w:hyperlink w:anchor="_Toc9317" w:history="1">
        <w:r>
          <w:rPr>
            <w:rFonts w:ascii="仿宋" w:eastAsia="仿宋" w:hAnsi="仿宋" w:cs="仿宋" w:hint="eastAsia"/>
            <w:lang w:eastAsia="zh-CN"/>
          </w:rPr>
          <w:t>(二)、风险分类</w:t>
        </w:r>
        <w:r>
          <w:tab/>
        </w:r>
        <w:r>
          <w:fldChar w:fldCharType="begin"/>
        </w:r>
        <w:r>
          <w:instrText xml:space="preserve"> PAGEREF _Toc9317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44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2090"/>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525"/>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纯净设备项目的技术管理特点体现在其创新导向。通过引入最先进的技术趋势和解决方案，纯净设备项目致力于提升科技含量、提高质量和效率水平。这意味着我们将采用最新的工具和方法，确保纯净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纯净设备项目技术管理的显著特征。通过整合不同领域的技术资源，我们实现了跨学科的协同工作。这有助于优化技术架构，提高整体效能。此外，整合性策略还促进了不同技术团队之间的紧密沟通和高效合作，确保纯净设备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纯净设备项目所采用的技术。通过不断优化技术方案，纯净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纯净设备项目团队将在纯净设备项目初期识别可能的技术风险，并采取相应的预防和应对措施。通过建立健全的风险评估机制，纯净设备项目能够在实施过程中及时发现并解决潜在的技术问题，保障纯净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纯净设备项目中，技术将成为纯净设备项目成功的有力支持。这一深度剖析揭示了技术管理在纯净设备项目实施中的关键作用，为纯净设备项目的技术基础奠定了坚实的基础。</w:t>
      </w:r>
    </w:p>
    <w:p>
      <w:pPr>
        <w:pStyle w:val="Heading2"/>
        <w:ind w:firstLine="560" w:firstLineChars="200"/>
        <w:rPr>
          <w:rFonts w:ascii="仿宋" w:eastAsia="仿宋" w:hAnsi="仿宋" w:cs="仿宋" w:hint="eastAsia"/>
          <w:sz w:val="28"/>
          <w:lang w:eastAsia="zh-CN"/>
        </w:rPr>
      </w:pPr>
      <w:bookmarkStart w:id="4" w:name="_Toc23102"/>
      <w:r>
        <w:rPr>
          <w:rFonts w:ascii="仿宋" w:eastAsia="仿宋" w:hAnsi="仿宋" w:cs="仿宋" w:hint="eastAsia"/>
          <w:sz w:val="28"/>
          <w:lang w:eastAsia="zh-CN"/>
        </w:rPr>
        <w:t>(二)、纯净设备项目工艺技术设计方案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纯净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纯净设备项目将严格按照相关行业规范要求进行组织。通过有效控制产品质量，纯净设备项目将致力于为顾客提供优质的纯净设备项目产品和良好的服务。这体现了纯净设备项目对于生产活动合规性和质量标准的高度重视，为纯净设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纯净设备项目注重生态效益和清洁生产原则。纯净设备项目建设将紧密结合地方特色经济发展，与社会经济发展规划和区域环境保护规划方案相协调一致。通过与当地区域自然生态系统的结合，纯净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纯净设备项目产品具有多样化的客户需求和个性化的特点。因此，纯净设备项目产品规格品种多样，且单批生产数量较小。为满足这一特点，纯净设备项目承办单位将建设先进的柔性制造生产线。通过广泛应用柔性制造技术，纯净设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纯净设备项目采用的技术具有较高的技术含量和自动化水平，处于国内先进水平。这一技术选用不仅体现了对生产效率、质量和环境友好性的高标准要求，同时为纯净设备项目的可持续发展奠定了坚实的基础。</w:t>
      </w:r>
    </w:p>
    <w:p>
      <w:pPr>
        <w:pStyle w:val="Heading2"/>
        <w:ind w:firstLine="560" w:firstLineChars="200"/>
        <w:rPr>
          <w:rFonts w:ascii="仿宋" w:eastAsia="仿宋" w:hAnsi="仿宋" w:cs="仿宋" w:hint="eastAsia"/>
          <w:sz w:val="28"/>
          <w:lang w:eastAsia="zh-CN"/>
        </w:rPr>
      </w:pPr>
      <w:bookmarkStart w:id="5" w:name="_Toc14155"/>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为确保纯净设备项目的高效生产和技术实施，我们制定了一套精心设计的设备选型方案，以满足纯净设备项目生产、质量和环保的要求。该方案的主要特点如下：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纯净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针对纯净设备项目产品的多样性和小批量生产的特点，我们将建设柔性制造生产线。通过在设备选型中考虑柔性制造技术，可以灵活应对不同产品规格和生产需求，实现生产线的高度灵活性和适应性。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6056"/>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14547"/>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纯净设备项目的主要产品是XXXX，预计年产值为XXX万元。这一产品在市场中占据着重要的地位，其广泛的应用范围使得该纯净设备项目的市场前景非常广阔。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纯净设备项目的xxx产品作为重要的原材料之一，将在多个领域发挥关键作用。其在建筑、交通、能源等方面的广泛应用将为整个产业链提供强大的支持，形成产业协同效应。纯净设备项目的年产值XXX万XXX万XXX万万元不仅反映了其在市场上的巨大潜力，更预示着它对国民经济的积极贡献。这种关联度高、涉及面广的产业关系，使得该纯净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21983"/>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纯净设备项目总征地面积为XXXX平方米，相当于约XX.XX亩，其中净用地面积为XXXX平方米，红线范围内相当于约XX.XX亩。这一用地规模充分考虑了纯净设备项目的建设需求，保障了纯净设备项目在合适的空间内得以充分发展。纯净设备项目规划的总建筑面积为XXXX平方米，其中主体工程建设占XXXX平方米，计容建筑面积达XXXX平方米。预计建筑工程的投资将达到XXXX万元，为纯净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纯净设备项目计划购置的设备共计XXXX台（套），设备购置费用为XXXX万元。这一设备购置计划充分考虑到纯净设备项目的生产需求和技术要求，确保了纯净设备项目在生产运营中具备先进的技术装备和高效的生产能力。设备的合理配置将为纯净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纯净设备项目计划总投资为XXXX万元，预计年实现营业收入为XXXX万元。这一产能规模的设定旨在确保纯净设备项目能够在投资与回报之间取得平衡，实现长期可持续的发展。纯净设备项目的总投资充分考虑到各个方面的需求，包括用地建设、设备购置等多个环节，以确保纯净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26401"/>
      <w:r>
        <w:rPr>
          <w:rFonts w:ascii="仿宋" w:eastAsia="仿宋" w:hAnsi="仿宋" w:cs="仿宋" w:hint="eastAsia"/>
          <w:sz w:val="28"/>
          <w:lang w:eastAsia="zh-CN"/>
        </w:rPr>
        <w:t>三、纯净设备项目概论</w:t>
      </w:r>
      <w:bookmarkEnd w:id="9"/>
    </w:p>
    <w:p>
      <w:pPr>
        <w:pStyle w:val="Heading2"/>
        <w:rPr>
          <w:rFonts w:ascii="仿宋" w:eastAsia="仿宋" w:hAnsi="仿宋" w:cs="仿宋" w:hint="eastAsia"/>
          <w:lang w:eastAsia="zh-CN"/>
        </w:rPr>
      </w:pPr>
      <w:bookmarkStart w:id="10" w:name="_Toc14680"/>
      <w:r>
        <w:rPr>
          <w:rFonts w:ascii="仿宋" w:eastAsia="仿宋" w:hAnsi="仿宋" w:cs="仿宋" w:hint="eastAsia"/>
          <w:lang w:eastAsia="zh-CN"/>
        </w:rPr>
        <w:t>(一)、纯净设备项目概况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纯净设备项目的起源追溯至对市场的深入洞察。市场的不断演变与变革为纯净设备项目提供了难得的机遇。当前市场存在的需求缺口和变革的大环境共同构成了纯净设备项目的背景。这个纯净设备项目旨在充分利用市场机遇，填补行业中尚未满足的需求，为客户提供全新的解决方案。市场的变革和需求的增长使得这个纯净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纯净设备项目名称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纯净设备项目正式命名为纯净设备。这个名称不仅仅是一个标识，更代表了纯净设备项目的核心理念和愿景。它蕴含着纯净设备项目所要解决问题的关键字，具有强烈的表达和辨识度，为纯净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纯净设备项目目标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纯净设备项目的核心目标是提供一种全新、高效的解决方案，满足客户日益增长的需求。纯净设备项目追求的不仅仅是满足市场需求，更是在市场中获得卓越的竞争优势。通过不断提升产品或服务的质量和创新水平，纯净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纯净设备项目范围</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纯净设备项目全面涵盖了产品研发、制造、市场推广和售后服务，确保从产品设计到最终用户体验的全方位关注。这一全面的纯净设备项目范围是为了确保纯净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纯净设备项目时间表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纯净设备项目计划在未来18个月内完成，包括研发、测试、市场试点和正式推出等不同阶段。这个时间表的合理设计是为了确保纯净设备项目各个阶段的顺利推进，以便按时交付高质量的成果。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纯净设备项目预算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纯净设备项目总预算估算为XX百万美元，主要分配在研发、市场推广、人员培训和运营等方面。这一充足的预算为纯净设备项目提供了充足的资源，确保纯净设备项目在各个方面都能取得优异的表现。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纯净设备项目风险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纯净设备项目可能面临的风险包括市场接受度低、技术难题、竞争激烈等。纯净设备项目团队已经制定了相应的风险应对计划，通过前瞻性的风险管理，确保纯净设备项目在面对不确定性时能够迅速做出应对。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纯净设备项目团队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纯净设备项目汇聚了一支经验丰富、多领域专业素养的核心团队，确保纯净设备项目在各个方面都能拥有高水平的执行力。团队的协同作战是纯净设备项目成功的关键因素之一。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纯净设备项目背景</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纯净设备项目的背景根植于市场对更高效、创新产品的渴望，同时也受到科技发展对行业格局的深刻改变的影响。这为纯净设备项目提供了广阔的发展空间和市场需求。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纯净设备项目现状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截至目前，纯净设备项目已完成市场调研和技术验证，取得了初步的成功。这为纯净设备项目在未来的发展奠定了坚实的基础，为更远大的目标打下了坚实的基石。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13098"/>
      <w:r>
        <w:rPr>
          <w:rFonts w:ascii="仿宋" w:eastAsia="仿宋" w:hAnsi="仿宋" w:cs="仿宋" w:hint="eastAsia"/>
          <w:sz w:val="28"/>
          <w:lang w:eastAsia="zh-CN"/>
        </w:rPr>
        <w:t>(二)、纯净设备项目目标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keyword》纯净设备项目首要业务目标是在市场中占据有利地位，实现产品/服务的成功推广和销售。通过不断提升产品质量、创新性，纯净设备项目追求成为行业中的领导者，赢得更多客户的青睐。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在科技迅速发展的时代，纯净设备项目着眼于技术创新。通过持续的研发和技术升级，纯净设备项目旨在推出更具创新性的产品或服务，以满足市场对新鲜、先进解决方案的需求。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为了建立可持续的客户关系，纯净设备项目设定了客户满意度目标。通过提供卓越的产品质量和优质的客户服务，纯净设备项目追求赢得客户的信任和忠诚度，确保他们的满意度达到行业领先水平。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纯净设备项目注重社会责任和可持续发展。通过实施环保、社会责任纯净设备项目，纯净设备项目致力于在经济发展的同时保护环境，促进社会公平，实现可持续经营。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纯净设备项目的团队是实现目标的核心驱动力。因此，纯净设备项目设定了团队发展目标，包括提升团队成员的专业技能、培养领导力，以及搭建协同高效的团队工作氛围。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11522"/>
      <w:r>
        <w:rPr>
          <w:rFonts w:ascii="仿宋" w:eastAsia="仿宋" w:hAnsi="仿宋" w:cs="仿宋" w:hint="eastAsia"/>
          <w:sz w:val="28"/>
          <w:lang w:eastAsia="zh-CN"/>
        </w:rPr>
        <w:t>(三)、纯净设备项目提出的理由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纯净设备项目提出的理由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纯净设备项目的提出源于对市场机遇的深刻洞察。当前市场中存在的需求缺口和行业发展趋势表明，有巨大的商业机会等待被开发。通过准确捕捉市场机遇，纯净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纯净设备项目的理念基于对技术创新的信仰。通过持续的研发和技术投入，纯净设备项目有望推出更具创新性的产品或服务。在科技飞速发展的当下，纯净设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纯净设备项目的提出是为了增强企业的行业竞争力。通过提升产品或服务的质量和独特性，纯净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纯净设备项目响应了消费者需求的变化。随着社会和科技的不断发展，消费者对产品和服务的需求也在发生变化。通过深入了解并及时回应消费者的新需求，纯净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纯净设备项目的提出是企业战略发展规划的一部分。在面对日益激烈的市场竞争和不断变化的商业环境中，纯净设备项目作为企业战略的一环，旨在为企业开辟新的增长领域，巩固企业在行业中的地位。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纯净设备项目的提出不仅仅是基于商业考量，还注重社会责任。通过推出环保、社会责任等方面的纯净设备项目，纯净设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纯净设备项目的提出反映了对利益相关者期望的关注。包括客户、员工、投资者等利益相关者在企业发展中都有着各自的期望，纯净设备项目力求在满足这些期望的同时，取得更大的共赢。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8068"/>
      <w:r>
        <w:rPr>
          <w:rFonts w:ascii="仿宋" w:eastAsia="仿宋" w:hAnsi="仿宋" w:cs="仿宋" w:hint="eastAsia"/>
          <w:sz w:val="28"/>
          <w:lang w:eastAsia="zh-CN"/>
        </w:rPr>
        <w:t>(四)、纯净设备项目意义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在实施纯净设备项目的过程中，我们不仅仅是在追逐商业成功，更是为企业和社会的多个层面创造了深远的意义。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纯净设备项目的首要意义在于提升企业的市场竞争力。通过持续的创新和对产品质量的高标准要求，纯净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纯净设备项目的推进将促使行业技术水平的提升。通过引入先进技术和创新性解决方案，纯净设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纯净设备项目不仅创造了大量就业机会，提高了就业水平，还注重社会责任和环保。通过参与社会公益事业和推动环保纯净设备项目，纯净设备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综合而言，纯净设备项目意义重大，不仅推动了企业的发展，也为行业和社会的进步贡献了积极力量。这是一个全面而深刻的影响，将在未来产生可持续的正面效应。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9745"/>
      <w:r>
        <w:rPr>
          <w:rFonts w:ascii="仿宋" w:eastAsia="仿宋" w:hAnsi="仿宋" w:cs="仿宋" w:hint="eastAsia"/>
          <w:sz w:val="28"/>
          <w:lang w:eastAsia="zh-CN"/>
        </w:rPr>
        <w:t>(五)、纯净设备项目背景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在当今迅猛发展的商业环境中，纯净设备项目的动因根植于对多方面因素的审慎考量。这个纯净设备项目的提出并非孤立的决策，而是对企业所处背景深入思考的产物。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市场的不断演变是纯净设备项目背后的首要原因。科技的迅速发展和全球市场的快速变化使得企业必须灵活应对。纯净设备项目应运而生，旨在通过创新性的解决方案迎合市场的多变需求，赢得竞争中的先机。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竞争的激烈程度也是纯净设备项目背景中不可忽视的一环。企业需要在激烈竞争中脱颖而出，为此，纯净设备项目致力于打破常规，提供独特的价值主张，以吸引客户并确保市场份额的增长。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技术的迅速发展为企业带来了机遇与挑战。作为纯净设备项目启动的背景之一，对新兴技术的应用将有助于提升企业的技术水平，使其在不断演进的商业环境中保持竞争优势。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此外，社会对企业责任的期望也在逐渐升高。纯净设备项目充分融入了社会责任的理念，通过可持续经营和社会公益纯净设备项目，企图为社会贡献一份力量，在商业成功的同时关注社会价值。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15777"/>
      <w:r>
        <w:rPr>
          <w:rFonts w:ascii="仿宋" w:eastAsia="仿宋" w:hAnsi="仿宋" w:cs="仿宋" w:hint="eastAsia"/>
          <w:sz w:val="28"/>
          <w:lang w:eastAsia="zh-CN"/>
        </w:rPr>
        <w:t>四、纯净设备项目可持续发展</w:t>
      </w:r>
      <w:bookmarkEnd w:id="15"/>
    </w:p>
    <w:p>
      <w:pPr>
        <w:pStyle w:val="Heading2"/>
        <w:rPr>
          <w:rFonts w:ascii="仿宋" w:eastAsia="仿宋" w:hAnsi="仿宋" w:cs="仿宋" w:hint="eastAsia"/>
          <w:lang w:eastAsia="zh-CN"/>
        </w:rPr>
      </w:pPr>
      <w:bookmarkStart w:id="16" w:name="_Toc25847"/>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纯净设备项目中，纯净设备项目团队着眼于未来，明确了可持续发展的战略方向。制定的具体可持续发展目标包括降低资源使用、采用环保技术、最大化社会效益等。这一步骤不仅有助于纯净设备项目在环保和社会责任方面达到最高标准，也为未来提供了明确的指引，确保纯净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可持续实践的融入纯净设备项目管理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纯净设备项目管理周期。从纯净设备项目规划开始，纯净设备项目团队就考虑了环境和社会的因素。在执行阶段，纯净设备项目团队积极推动绿色技术的应用，优化资源利用。此外，关注员工的社会责任，通过培训和沟通活动提高员工对可持续发展的认知，使他们能够在日常工作中践行可持续实践。这些举措不仅为纯净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5583"/>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扎根于纯净设备项目的可持续发展理念，我们深信环保与社会责任是纯净设备项目成功的关键支柱。在纯净设备项目的每一步，我们都致力于通过创新和实践，履行对环境和社会的坚定责任。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纯净设备项目团队通过引入先进的环保技术、建立高效的废物处理系统以及推动能源节约措施，积极履行环保责任。定期的环保监测和评估确保纯净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纯净设备项目不仅致力于自身可持续发展，还注重对社会的回馈。通过支持社区纯净设备项目、参与慈善事业、提供培训机会等方式，纯净设备项目积极履行社会责任。与当地社区建立积极互动，关注员工的工作与生活平衡，以及员工的身心健康，是纯净设备项目在社会责任层面的关键举措。这样的实践不仅增强了纯净设备项目在社会中的声誉，也促进了社会的共同繁荣。</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https://d.book118.com/857063113046006034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纯净设备项目计划设计方案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纯净设备项目计划设计方案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纯净设备项目计划设计方案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纯净设备项目计划设计方案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纯净设备项目计划设计方案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纯净设备项目计划设计方案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纯净设备项目计划设计方案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纯净设备项目计划设计方案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纯净设备项目计划设计方案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纯净设备项目计划设计方案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纯净设备项目计划设计方案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纯净设备项目计划设计方案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纯净设备项目计划设计方案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纯净设备项目计划设计方案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纯净设备项目计划设计方案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纯净设备项目计划设计方案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纯净设备项目计划设计方案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8F49C6"/>
    <w:rsid w:val="528F49C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57063113046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2024-01-23T12:54:00Z</dcterms:created>
  <dcterms:modified xsi:type="dcterms:W3CDTF">2024-01-23T12:55:01Z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A62B80ADAA3C4F5ABCBDB364D37345EF_11</vt:lpwstr>
  </property>
  <property fmtid="{D5CDD505-2E9C-101B-9397-08002B2CF9AE}" pid="3" name="KSOProductBuildVer">
    <vt:lpwstr>2052-12.1.0.16120</vt:lpwstr>
  </property>
</Properties>
</file>