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 w:history="1">
        <w:r>
          <w:rPr>
            <w:rFonts w:ascii="仿宋" w:eastAsia="仿宋" w:hAnsi="仿宋" w:cs="仿宋" w:hint="eastAsia"/>
            <w:lang w:eastAsia="zh-CN"/>
          </w:rPr>
          <w:t>前言</w:t>
        </w:r>
        <w:r>
          <w:tab/>
        </w:r>
        <w:r>
          <w:fldChar w:fldCharType="begin"/>
        </w:r>
        <w:r>
          <w:instrText xml:space="preserve"> PAGEREF _Toc349 \h </w:instrText>
        </w:r>
        <w:r>
          <w:fldChar w:fldCharType="separate"/>
        </w:r>
        <w:r>
          <w:t>3</w:t>
        </w:r>
        <w:r>
          <w:fldChar w:fldCharType="end"/>
        </w:r>
      </w:hyperlink>
    </w:p>
    <w:p>
      <w:pPr>
        <w:pStyle w:val="TOC1"/>
        <w:tabs>
          <w:tab w:val="right" w:leader="dot" w:pos="8306"/>
        </w:tabs>
      </w:pPr>
      <w:hyperlink w:anchor="_Toc27261" w:history="1">
        <w:r>
          <w:rPr>
            <w:rFonts w:ascii="仿宋" w:eastAsia="仿宋" w:hAnsi="仿宋" w:cs="仿宋" w:hint="eastAsia"/>
            <w:lang w:eastAsia="zh-CN"/>
          </w:rPr>
          <w:t>一、点火线项目文档管理</w:t>
        </w:r>
        <w:r>
          <w:tab/>
        </w:r>
        <w:r>
          <w:fldChar w:fldCharType="begin"/>
        </w:r>
        <w:r>
          <w:instrText xml:space="preserve"> PAGEREF _Toc27261 \h </w:instrText>
        </w:r>
        <w:r>
          <w:fldChar w:fldCharType="separate"/>
        </w:r>
        <w:r>
          <w:t>3</w:t>
        </w:r>
        <w:r>
          <w:fldChar w:fldCharType="end"/>
        </w:r>
      </w:hyperlink>
    </w:p>
    <w:p>
      <w:pPr>
        <w:pStyle w:val="TOC2"/>
        <w:tabs>
          <w:tab w:val="right" w:leader="dot" w:pos="8306"/>
        </w:tabs>
      </w:pPr>
      <w:hyperlink w:anchor="_Toc2737" w:history="1">
        <w:r>
          <w:rPr>
            <w:rFonts w:ascii="仿宋" w:eastAsia="仿宋" w:hAnsi="仿宋" w:cs="仿宋" w:hint="eastAsia"/>
            <w:lang w:eastAsia="zh-CN"/>
          </w:rPr>
          <w:t>(一)、文档编制与审查</w:t>
        </w:r>
        <w:r>
          <w:tab/>
        </w:r>
        <w:r>
          <w:fldChar w:fldCharType="begin"/>
        </w:r>
        <w:r>
          <w:instrText xml:space="preserve"> PAGEREF _Toc2737 \h </w:instrText>
        </w:r>
        <w:r>
          <w:fldChar w:fldCharType="separate"/>
        </w:r>
        <w:r>
          <w:t>3</w:t>
        </w:r>
        <w:r>
          <w:fldChar w:fldCharType="end"/>
        </w:r>
      </w:hyperlink>
    </w:p>
    <w:p>
      <w:pPr>
        <w:pStyle w:val="TOC2"/>
        <w:tabs>
          <w:tab w:val="right" w:leader="dot" w:pos="8306"/>
        </w:tabs>
      </w:pPr>
      <w:hyperlink w:anchor="_Toc9738" w:history="1">
        <w:r>
          <w:rPr>
            <w:rFonts w:ascii="仿宋" w:eastAsia="仿宋" w:hAnsi="仿宋" w:cs="仿宋" w:hint="eastAsia"/>
            <w:lang w:eastAsia="zh-CN"/>
          </w:rPr>
          <w:t>(二)、文档发布与分发</w:t>
        </w:r>
        <w:r>
          <w:tab/>
        </w:r>
        <w:r>
          <w:fldChar w:fldCharType="begin"/>
        </w:r>
        <w:r>
          <w:instrText xml:space="preserve"> PAGEREF _Toc9738 \h </w:instrText>
        </w:r>
        <w:r>
          <w:fldChar w:fldCharType="separate"/>
        </w:r>
        <w:r>
          <w:t>4</w:t>
        </w:r>
        <w:r>
          <w:fldChar w:fldCharType="end"/>
        </w:r>
      </w:hyperlink>
    </w:p>
    <w:p>
      <w:pPr>
        <w:pStyle w:val="TOC2"/>
        <w:tabs>
          <w:tab w:val="right" w:leader="dot" w:pos="8306"/>
        </w:tabs>
      </w:pPr>
      <w:hyperlink w:anchor="_Toc29713" w:history="1">
        <w:r>
          <w:rPr>
            <w:rFonts w:ascii="仿宋" w:eastAsia="仿宋" w:hAnsi="仿宋" w:cs="仿宋" w:hint="eastAsia"/>
            <w:lang w:eastAsia="zh-CN"/>
          </w:rPr>
          <w:t>(三)、文档存档与归档</w:t>
        </w:r>
        <w:r>
          <w:tab/>
        </w:r>
        <w:r>
          <w:fldChar w:fldCharType="begin"/>
        </w:r>
        <w:r>
          <w:instrText xml:space="preserve"> PAGEREF _Toc29713 \h </w:instrText>
        </w:r>
        <w:r>
          <w:fldChar w:fldCharType="separate"/>
        </w:r>
        <w:r>
          <w:t>5</w:t>
        </w:r>
        <w:r>
          <w:fldChar w:fldCharType="end"/>
        </w:r>
      </w:hyperlink>
    </w:p>
    <w:p>
      <w:pPr>
        <w:pStyle w:val="TOC1"/>
        <w:tabs>
          <w:tab w:val="right" w:leader="dot" w:pos="8306"/>
        </w:tabs>
      </w:pPr>
      <w:hyperlink w:anchor="_Toc11763" w:history="1">
        <w:r>
          <w:rPr>
            <w:rFonts w:ascii="仿宋" w:eastAsia="仿宋" w:hAnsi="仿宋" w:cs="仿宋" w:hint="eastAsia"/>
            <w:lang w:eastAsia="zh-CN"/>
          </w:rPr>
          <w:t>二、点火线项目概论</w:t>
        </w:r>
        <w:r>
          <w:tab/>
        </w:r>
        <w:r>
          <w:fldChar w:fldCharType="begin"/>
        </w:r>
        <w:r>
          <w:instrText xml:space="preserve"> PAGEREF _Toc11763 \h </w:instrText>
        </w:r>
        <w:r>
          <w:fldChar w:fldCharType="separate"/>
        </w:r>
        <w:r>
          <w:t>6</w:t>
        </w:r>
        <w:r>
          <w:fldChar w:fldCharType="end"/>
        </w:r>
      </w:hyperlink>
    </w:p>
    <w:p>
      <w:pPr>
        <w:pStyle w:val="TOC2"/>
        <w:tabs>
          <w:tab w:val="right" w:leader="dot" w:pos="8306"/>
        </w:tabs>
      </w:pPr>
      <w:hyperlink w:anchor="_Toc18396" w:history="1">
        <w:r>
          <w:rPr>
            <w:rFonts w:ascii="仿宋" w:eastAsia="仿宋" w:hAnsi="仿宋" w:cs="仿宋" w:hint="eastAsia"/>
            <w:lang w:eastAsia="zh-CN"/>
          </w:rPr>
          <w:t>(一)、点火线项目概况</w:t>
        </w:r>
        <w:r>
          <w:tab/>
        </w:r>
        <w:r>
          <w:fldChar w:fldCharType="begin"/>
        </w:r>
        <w:r>
          <w:instrText xml:space="preserve"> PAGEREF _Toc18396 \h </w:instrText>
        </w:r>
        <w:r>
          <w:fldChar w:fldCharType="separate"/>
        </w:r>
        <w:r>
          <w:t>6</w:t>
        </w:r>
        <w:r>
          <w:fldChar w:fldCharType="end"/>
        </w:r>
      </w:hyperlink>
    </w:p>
    <w:p>
      <w:pPr>
        <w:pStyle w:val="TOC2"/>
        <w:tabs>
          <w:tab w:val="right" w:leader="dot" w:pos="8306"/>
        </w:tabs>
      </w:pPr>
      <w:hyperlink w:anchor="_Toc18726" w:history="1">
        <w:r>
          <w:rPr>
            <w:rFonts w:ascii="仿宋" w:eastAsia="仿宋" w:hAnsi="仿宋" w:cs="仿宋" w:hint="eastAsia"/>
            <w:lang w:eastAsia="zh-CN"/>
          </w:rPr>
          <w:t>(二)、点火线项目目标</w:t>
        </w:r>
        <w:r>
          <w:tab/>
        </w:r>
        <w:r>
          <w:fldChar w:fldCharType="begin"/>
        </w:r>
        <w:r>
          <w:instrText xml:space="preserve"> PAGEREF _Toc18726 \h </w:instrText>
        </w:r>
        <w:r>
          <w:fldChar w:fldCharType="separate"/>
        </w:r>
        <w:r>
          <w:t>8</w:t>
        </w:r>
        <w:r>
          <w:fldChar w:fldCharType="end"/>
        </w:r>
      </w:hyperlink>
    </w:p>
    <w:p>
      <w:pPr>
        <w:pStyle w:val="TOC2"/>
        <w:tabs>
          <w:tab w:val="right" w:leader="dot" w:pos="8306"/>
        </w:tabs>
      </w:pPr>
      <w:hyperlink w:anchor="_Toc10020" w:history="1">
        <w:r>
          <w:rPr>
            <w:rFonts w:ascii="仿宋" w:eastAsia="仿宋" w:hAnsi="仿宋" w:cs="仿宋" w:hint="eastAsia"/>
            <w:lang w:eastAsia="zh-CN"/>
          </w:rPr>
          <w:t>(三)、点火线项目提出的理由</w:t>
        </w:r>
        <w:r>
          <w:tab/>
        </w:r>
        <w:r>
          <w:fldChar w:fldCharType="begin"/>
        </w:r>
        <w:r>
          <w:instrText xml:space="preserve"> PAGEREF _Toc10020 \h </w:instrText>
        </w:r>
        <w:r>
          <w:fldChar w:fldCharType="separate"/>
        </w:r>
        <w:r>
          <w:t>9</w:t>
        </w:r>
        <w:r>
          <w:fldChar w:fldCharType="end"/>
        </w:r>
      </w:hyperlink>
    </w:p>
    <w:p>
      <w:pPr>
        <w:pStyle w:val="TOC2"/>
        <w:tabs>
          <w:tab w:val="right" w:leader="dot" w:pos="8306"/>
        </w:tabs>
      </w:pPr>
      <w:hyperlink w:anchor="_Toc15049" w:history="1">
        <w:r>
          <w:rPr>
            <w:rFonts w:ascii="仿宋" w:eastAsia="仿宋" w:hAnsi="仿宋" w:cs="仿宋" w:hint="eastAsia"/>
            <w:lang w:eastAsia="zh-CN"/>
          </w:rPr>
          <w:t>(四)、点火线项目意义</w:t>
        </w:r>
        <w:r>
          <w:tab/>
        </w:r>
        <w:r>
          <w:fldChar w:fldCharType="begin"/>
        </w:r>
        <w:r>
          <w:instrText xml:space="preserve"> PAGEREF _Toc15049 \h </w:instrText>
        </w:r>
        <w:r>
          <w:fldChar w:fldCharType="separate"/>
        </w:r>
        <w:r>
          <w:t>11</w:t>
        </w:r>
        <w:r>
          <w:fldChar w:fldCharType="end"/>
        </w:r>
      </w:hyperlink>
    </w:p>
    <w:p>
      <w:pPr>
        <w:pStyle w:val="TOC2"/>
        <w:tabs>
          <w:tab w:val="right" w:leader="dot" w:pos="8306"/>
        </w:tabs>
      </w:pPr>
      <w:hyperlink w:anchor="_Toc15724" w:history="1">
        <w:r>
          <w:rPr>
            <w:rFonts w:ascii="仿宋" w:eastAsia="仿宋" w:hAnsi="仿宋" w:cs="仿宋" w:hint="eastAsia"/>
            <w:lang w:eastAsia="zh-CN"/>
          </w:rPr>
          <w:t>(五)、点火线项目背景</w:t>
        </w:r>
        <w:r>
          <w:tab/>
        </w:r>
        <w:r>
          <w:fldChar w:fldCharType="begin"/>
        </w:r>
        <w:r>
          <w:instrText xml:space="preserve"> PAGEREF _Toc15724 \h </w:instrText>
        </w:r>
        <w:r>
          <w:fldChar w:fldCharType="separate"/>
        </w:r>
        <w:r>
          <w:t>12</w:t>
        </w:r>
        <w:r>
          <w:fldChar w:fldCharType="end"/>
        </w:r>
      </w:hyperlink>
    </w:p>
    <w:p>
      <w:pPr>
        <w:pStyle w:val="TOC1"/>
        <w:tabs>
          <w:tab w:val="right" w:leader="dot" w:pos="8306"/>
        </w:tabs>
      </w:pPr>
      <w:hyperlink w:anchor="_Toc27002" w:history="1">
        <w:r>
          <w:rPr>
            <w:rFonts w:ascii="仿宋" w:eastAsia="仿宋" w:hAnsi="仿宋" w:cs="仿宋" w:hint="eastAsia"/>
            <w:lang w:eastAsia="zh-CN"/>
          </w:rPr>
          <w:t>三、产品规划分析</w:t>
        </w:r>
        <w:r>
          <w:tab/>
        </w:r>
        <w:r>
          <w:fldChar w:fldCharType="begin"/>
        </w:r>
        <w:r>
          <w:instrText xml:space="preserve"> PAGEREF _Toc27002 \h </w:instrText>
        </w:r>
        <w:r>
          <w:fldChar w:fldCharType="separate"/>
        </w:r>
        <w:r>
          <w:t>13</w:t>
        </w:r>
        <w:r>
          <w:fldChar w:fldCharType="end"/>
        </w:r>
      </w:hyperlink>
    </w:p>
    <w:p>
      <w:pPr>
        <w:pStyle w:val="TOC2"/>
        <w:tabs>
          <w:tab w:val="right" w:leader="dot" w:pos="8306"/>
        </w:tabs>
      </w:pPr>
      <w:hyperlink w:anchor="_Toc17247" w:history="1">
        <w:r>
          <w:rPr>
            <w:rFonts w:ascii="仿宋" w:eastAsia="仿宋" w:hAnsi="仿宋" w:cs="仿宋" w:hint="eastAsia"/>
            <w:lang w:eastAsia="zh-CN"/>
          </w:rPr>
          <w:t>(一)、产品规划</w:t>
        </w:r>
        <w:r>
          <w:tab/>
        </w:r>
        <w:r>
          <w:fldChar w:fldCharType="begin"/>
        </w:r>
        <w:r>
          <w:instrText xml:space="preserve"> PAGEREF _Toc17247 \h </w:instrText>
        </w:r>
        <w:r>
          <w:fldChar w:fldCharType="separate"/>
        </w:r>
        <w:r>
          <w:t>13</w:t>
        </w:r>
        <w:r>
          <w:fldChar w:fldCharType="end"/>
        </w:r>
      </w:hyperlink>
    </w:p>
    <w:p>
      <w:pPr>
        <w:pStyle w:val="TOC2"/>
        <w:tabs>
          <w:tab w:val="right" w:leader="dot" w:pos="8306"/>
        </w:tabs>
      </w:pPr>
      <w:hyperlink w:anchor="_Toc28082" w:history="1">
        <w:r>
          <w:rPr>
            <w:rFonts w:ascii="仿宋" w:eastAsia="仿宋" w:hAnsi="仿宋" w:cs="仿宋" w:hint="eastAsia"/>
            <w:lang w:eastAsia="zh-CN"/>
          </w:rPr>
          <w:t>(二)、建设规模</w:t>
        </w:r>
        <w:r>
          <w:tab/>
        </w:r>
        <w:r>
          <w:fldChar w:fldCharType="begin"/>
        </w:r>
        <w:r>
          <w:instrText xml:space="preserve"> PAGEREF _Toc28082 \h </w:instrText>
        </w:r>
        <w:r>
          <w:fldChar w:fldCharType="separate"/>
        </w:r>
        <w:r>
          <w:t>13</w:t>
        </w:r>
        <w:r>
          <w:fldChar w:fldCharType="end"/>
        </w:r>
      </w:hyperlink>
    </w:p>
    <w:p>
      <w:pPr>
        <w:pStyle w:val="TOC1"/>
        <w:tabs>
          <w:tab w:val="right" w:leader="dot" w:pos="8306"/>
        </w:tabs>
      </w:pPr>
      <w:hyperlink w:anchor="_Toc4127" w:history="1">
        <w:r>
          <w:rPr>
            <w:rFonts w:ascii="仿宋" w:eastAsia="仿宋" w:hAnsi="仿宋" w:cs="仿宋" w:hint="eastAsia"/>
            <w:lang w:eastAsia="zh-CN"/>
          </w:rPr>
          <w:t>四、点火线项目选址可行性分析</w:t>
        </w:r>
        <w:r>
          <w:tab/>
        </w:r>
        <w:r>
          <w:fldChar w:fldCharType="begin"/>
        </w:r>
        <w:r>
          <w:instrText xml:space="preserve"> PAGEREF _Toc4127 \h </w:instrText>
        </w:r>
        <w:r>
          <w:fldChar w:fldCharType="separate"/>
        </w:r>
        <w:r>
          <w:t>15</w:t>
        </w:r>
        <w:r>
          <w:fldChar w:fldCharType="end"/>
        </w:r>
      </w:hyperlink>
    </w:p>
    <w:p>
      <w:pPr>
        <w:pStyle w:val="TOC2"/>
        <w:tabs>
          <w:tab w:val="right" w:leader="dot" w:pos="8306"/>
        </w:tabs>
      </w:pPr>
      <w:hyperlink w:anchor="_Toc10330" w:history="1">
        <w:r>
          <w:rPr>
            <w:rFonts w:ascii="仿宋" w:eastAsia="仿宋" w:hAnsi="仿宋" w:cs="仿宋" w:hint="eastAsia"/>
            <w:lang w:eastAsia="zh-CN"/>
          </w:rPr>
          <w:t>(一)、点火线项目选址</w:t>
        </w:r>
        <w:r>
          <w:tab/>
        </w:r>
        <w:r>
          <w:fldChar w:fldCharType="begin"/>
        </w:r>
        <w:r>
          <w:instrText xml:space="preserve"> PAGEREF _Toc10330 \h </w:instrText>
        </w:r>
        <w:r>
          <w:fldChar w:fldCharType="separate"/>
        </w:r>
        <w:r>
          <w:t>15</w:t>
        </w:r>
        <w:r>
          <w:fldChar w:fldCharType="end"/>
        </w:r>
      </w:hyperlink>
    </w:p>
    <w:p>
      <w:pPr>
        <w:pStyle w:val="TOC2"/>
        <w:tabs>
          <w:tab w:val="right" w:leader="dot" w:pos="8306"/>
        </w:tabs>
      </w:pPr>
      <w:hyperlink w:anchor="_Toc30232" w:history="1">
        <w:r>
          <w:rPr>
            <w:rFonts w:ascii="仿宋" w:eastAsia="仿宋" w:hAnsi="仿宋" w:cs="仿宋" w:hint="eastAsia"/>
            <w:lang w:eastAsia="zh-CN"/>
          </w:rPr>
          <w:t>(二)、用地控制指标</w:t>
        </w:r>
        <w:r>
          <w:tab/>
        </w:r>
        <w:r>
          <w:fldChar w:fldCharType="begin"/>
        </w:r>
        <w:r>
          <w:instrText xml:space="preserve"> PAGEREF _Toc30232 \h </w:instrText>
        </w:r>
        <w:r>
          <w:fldChar w:fldCharType="separate"/>
        </w:r>
        <w:r>
          <w:t>15</w:t>
        </w:r>
        <w:r>
          <w:fldChar w:fldCharType="end"/>
        </w:r>
      </w:hyperlink>
    </w:p>
    <w:p>
      <w:pPr>
        <w:pStyle w:val="TOC2"/>
        <w:tabs>
          <w:tab w:val="right" w:leader="dot" w:pos="8306"/>
        </w:tabs>
      </w:pPr>
      <w:hyperlink w:anchor="_Toc19138" w:history="1">
        <w:r>
          <w:rPr>
            <w:rFonts w:ascii="仿宋" w:eastAsia="仿宋" w:hAnsi="仿宋" w:cs="仿宋" w:hint="eastAsia"/>
            <w:lang w:eastAsia="zh-CN"/>
          </w:rPr>
          <w:t>(三)、节约用地措施</w:t>
        </w:r>
        <w:r>
          <w:tab/>
        </w:r>
        <w:r>
          <w:fldChar w:fldCharType="begin"/>
        </w:r>
        <w:r>
          <w:instrText xml:space="preserve"> PAGEREF _Toc19138 \h </w:instrText>
        </w:r>
        <w:r>
          <w:fldChar w:fldCharType="separate"/>
        </w:r>
        <w:r>
          <w:t>17</w:t>
        </w:r>
        <w:r>
          <w:fldChar w:fldCharType="end"/>
        </w:r>
      </w:hyperlink>
    </w:p>
    <w:p>
      <w:pPr>
        <w:pStyle w:val="TOC2"/>
        <w:tabs>
          <w:tab w:val="right" w:leader="dot" w:pos="8306"/>
        </w:tabs>
      </w:pPr>
      <w:hyperlink w:anchor="_Toc20358" w:history="1">
        <w:r>
          <w:rPr>
            <w:rFonts w:ascii="仿宋" w:eastAsia="仿宋" w:hAnsi="仿宋" w:cs="仿宋" w:hint="eastAsia"/>
            <w:lang w:eastAsia="zh-CN"/>
          </w:rPr>
          <w:t>(四)、总图布置方案</w:t>
        </w:r>
        <w:r>
          <w:tab/>
        </w:r>
        <w:r>
          <w:fldChar w:fldCharType="begin"/>
        </w:r>
        <w:r>
          <w:instrText xml:space="preserve"> PAGEREF _Toc20358 \h </w:instrText>
        </w:r>
        <w:r>
          <w:fldChar w:fldCharType="separate"/>
        </w:r>
        <w:r>
          <w:t>18</w:t>
        </w:r>
        <w:r>
          <w:fldChar w:fldCharType="end"/>
        </w:r>
      </w:hyperlink>
    </w:p>
    <w:p>
      <w:pPr>
        <w:pStyle w:val="TOC2"/>
        <w:tabs>
          <w:tab w:val="right" w:leader="dot" w:pos="8306"/>
        </w:tabs>
      </w:pPr>
      <w:hyperlink w:anchor="_Toc17312" w:history="1">
        <w:r>
          <w:rPr>
            <w:rFonts w:ascii="仿宋" w:eastAsia="仿宋" w:hAnsi="仿宋" w:cs="仿宋" w:hint="eastAsia"/>
            <w:lang w:eastAsia="zh-CN"/>
          </w:rPr>
          <w:t>(五)、选址综合评价</w:t>
        </w:r>
        <w:r>
          <w:tab/>
        </w:r>
        <w:r>
          <w:fldChar w:fldCharType="begin"/>
        </w:r>
        <w:r>
          <w:instrText xml:space="preserve"> PAGEREF _Toc17312 \h </w:instrText>
        </w:r>
        <w:r>
          <w:fldChar w:fldCharType="separate"/>
        </w:r>
        <w:r>
          <w:t>19</w:t>
        </w:r>
        <w:r>
          <w:fldChar w:fldCharType="end"/>
        </w:r>
      </w:hyperlink>
    </w:p>
    <w:p>
      <w:pPr>
        <w:pStyle w:val="TOC1"/>
        <w:tabs>
          <w:tab w:val="right" w:leader="dot" w:pos="8306"/>
        </w:tabs>
      </w:pPr>
      <w:hyperlink w:anchor="_Toc14" w:history="1">
        <w:r>
          <w:rPr>
            <w:rFonts w:ascii="仿宋" w:eastAsia="仿宋" w:hAnsi="仿宋" w:cs="仿宋" w:hint="eastAsia"/>
            <w:lang w:eastAsia="zh-CN"/>
          </w:rPr>
          <w:t>五、点火线项目绩效评估</w:t>
        </w:r>
        <w:r>
          <w:tab/>
        </w:r>
        <w:r>
          <w:fldChar w:fldCharType="begin"/>
        </w:r>
        <w:r>
          <w:instrText xml:space="preserve"> PAGEREF _Toc14 \h </w:instrText>
        </w:r>
        <w:r>
          <w:fldChar w:fldCharType="separate"/>
        </w:r>
        <w:r>
          <w:t>20</w:t>
        </w:r>
        <w:r>
          <w:fldChar w:fldCharType="end"/>
        </w:r>
      </w:hyperlink>
    </w:p>
    <w:p>
      <w:pPr>
        <w:pStyle w:val="TOC2"/>
        <w:tabs>
          <w:tab w:val="right" w:leader="dot" w:pos="8306"/>
        </w:tabs>
      </w:pPr>
      <w:hyperlink w:anchor="_Toc24773" w:history="1">
        <w:r>
          <w:rPr>
            <w:rFonts w:ascii="仿宋" w:eastAsia="仿宋" w:hAnsi="仿宋" w:cs="仿宋" w:hint="eastAsia"/>
            <w:lang w:eastAsia="zh-CN"/>
          </w:rPr>
          <w:t>(一)、绩效评估指标</w:t>
        </w:r>
        <w:r>
          <w:tab/>
        </w:r>
        <w:r>
          <w:fldChar w:fldCharType="begin"/>
        </w:r>
        <w:r>
          <w:instrText xml:space="preserve"> PAGEREF _Toc24773 \h </w:instrText>
        </w:r>
        <w:r>
          <w:fldChar w:fldCharType="separate"/>
        </w:r>
        <w:r>
          <w:t>20</w:t>
        </w:r>
        <w:r>
          <w:fldChar w:fldCharType="end"/>
        </w:r>
      </w:hyperlink>
    </w:p>
    <w:p>
      <w:pPr>
        <w:pStyle w:val="TOC2"/>
        <w:tabs>
          <w:tab w:val="right" w:leader="dot" w:pos="8306"/>
        </w:tabs>
      </w:pPr>
      <w:hyperlink w:anchor="_Toc7180" w:history="1">
        <w:r>
          <w:rPr>
            <w:rFonts w:ascii="仿宋" w:eastAsia="仿宋" w:hAnsi="仿宋" w:cs="仿宋" w:hint="eastAsia"/>
            <w:lang w:eastAsia="zh-CN"/>
          </w:rPr>
          <w:t>(二)、绩效评估方法</w:t>
        </w:r>
        <w:r>
          <w:tab/>
        </w:r>
        <w:r>
          <w:fldChar w:fldCharType="begin"/>
        </w:r>
        <w:r>
          <w:instrText xml:space="preserve"> PAGEREF _Toc7180 \h </w:instrText>
        </w:r>
        <w:r>
          <w:fldChar w:fldCharType="separate"/>
        </w:r>
        <w:r>
          <w:t>21</w:t>
        </w:r>
        <w:r>
          <w:fldChar w:fldCharType="end"/>
        </w:r>
      </w:hyperlink>
    </w:p>
    <w:p>
      <w:pPr>
        <w:pStyle w:val="TOC2"/>
        <w:tabs>
          <w:tab w:val="right" w:leader="dot" w:pos="8306"/>
        </w:tabs>
      </w:pPr>
      <w:hyperlink w:anchor="_Toc13217" w:history="1">
        <w:r>
          <w:rPr>
            <w:rFonts w:ascii="仿宋" w:eastAsia="仿宋" w:hAnsi="仿宋" w:cs="仿宋" w:hint="eastAsia"/>
            <w:lang w:eastAsia="zh-CN"/>
          </w:rPr>
          <w:t>(三)、绩效评估周期</w:t>
        </w:r>
        <w:r>
          <w:tab/>
        </w:r>
        <w:r>
          <w:fldChar w:fldCharType="begin"/>
        </w:r>
        <w:r>
          <w:instrText xml:space="preserve"> PAGEREF _Toc13217 \h </w:instrText>
        </w:r>
        <w:r>
          <w:fldChar w:fldCharType="separate"/>
        </w:r>
        <w:r>
          <w:t>22</w:t>
        </w:r>
        <w:r>
          <w:fldChar w:fldCharType="end"/>
        </w:r>
      </w:hyperlink>
    </w:p>
    <w:p>
      <w:pPr>
        <w:pStyle w:val="TOC1"/>
        <w:tabs>
          <w:tab w:val="right" w:leader="dot" w:pos="8306"/>
        </w:tabs>
      </w:pPr>
      <w:hyperlink w:anchor="_Toc11156" w:history="1">
        <w:r>
          <w:rPr>
            <w:rFonts w:ascii="仿宋" w:eastAsia="仿宋" w:hAnsi="仿宋" w:cs="仿宋" w:hint="eastAsia"/>
            <w:lang w:eastAsia="zh-CN"/>
          </w:rPr>
          <w:t>六、点火线项目可持续发展</w:t>
        </w:r>
        <w:r>
          <w:tab/>
        </w:r>
        <w:r>
          <w:fldChar w:fldCharType="begin"/>
        </w:r>
        <w:r>
          <w:instrText xml:space="preserve"> PAGEREF _Toc11156 \h </w:instrText>
        </w:r>
        <w:r>
          <w:fldChar w:fldCharType="separate"/>
        </w:r>
        <w:r>
          <w:t>23</w:t>
        </w:r>
        <w:r>
          <w:fldChar w:fldCharType="end"/>
        </w:r>
      </w:hyperlink>
    </w:p>
    <w:p>
      <w:pPr>
        <w:pStyle w:val="TOC2"/>
        <w:tabs>
          <w:tab w:val="right" w:leader="dot" w:pos="8306"/>
        </w:tabs>
      </w:pPr>
      <w:hyperlink w:anchor="_Toc30421" w:history="1">
        <w:r>
          <w:rPr>
            <w:rFonts w:ascii="仿宋" w:eastAsia="仿宋" w:hAnsi="仿宋" w:cs="仿宋" w:hint="eastAsia"/>
            <w:lang w:eastAsia="zh-CN"/>
          </w:rPr>
          <w:t>(一)、可持续战略与实践</w:t>
        </w:r>
        <w:r>
          <w:tab/>
        </w:r>
        <w:r>
          <w:fldChar w:fldCharType="begin"/>
        </w:r>
        <w:r>
          <w:instrText xml:space="preserve"> PAGEREF _Toc30421 \h </w:instrText>
        </w:r>
        <w:r>
          <w:fldChar w:fldCharType="separate"/>
        </w:r>
        <w:r>
          <w:t>23</w:t>
        </w:r>
        <w:r>
          <w:fldChar w:fldCharType="end"/>
        </w:r>
      </w:hyperlink>
    </w:p>
    <w:p>
      <w:pPr>
        <w:pStyle w:val="TOC2"/>
        <w:tabs>
          <w:tab w:val="right" w:leader="dot" w:pos="8306"/>
        </w:tabs>
      </w:pPr>
      <w:hyperlink w:anchor="_Toc28212" w:history="1">
        <w:r>
          <w:rPr>
            <w:rFonts w:ascii="仿宋" w:eastAsia="仿宋" w:hAnsi="仿宋" w:cs="仿宋" w:hint="eastAsia"/>
            <w:lang w:eastAsia="zh-CN"/>
          </w:rPr>
          <w:t>(二)、环保与社会责任</w:t>
        </w:r>
        <w:r>
          <w:tab/>
        </w:r>
        <w:r>
          <w:fldChar w:fldCharType="begin"/>
        </w:r>
        <w:r>
          <w:instrText xml:space="preserve"> PAGEREF _Toc28212 \h </w:instrText>
        </w:r>
        <w:r>
          <w:fldChar w:fldCharType="separate"/>
        </w:r>
        <w:r>
          <w:t>24</w:t>
        </w:r>
        <w:r>
          <w:fldChar w:fldCharType="end"/>
        </w:r>
      </w:hyperlink>
    </w:p>
    <w:p>
      <w:pPr>
        <w:pStyle w:val="TOC1"/>
        <w:tabs>
          <w:tab w:val="right" w:leader="dot" w:pos="8306"/>
        </w:tabs>
      </w:pPr>
      <w:hyperlink w:anchor="_Toc25952" w:history="1">
        <w:r>
          <w:rPr>
            <w:rFonts w:ascii="仿宋" w:eastAsia="仿宋" w:hAnsi="仿宋" w:cs="仿宋" w:hint="eastAsia"/>
            <w:lang w:eastAsia="zh-CN"/>
          </w:rPr>
          <w:t>七、点火线项目财务管理</w:t>
        </w:r>
        <w:r>
          <w:tab/>
        </w:r>
        <w:r>
          <w:fldChar w:fldCharType="begin"/>
        </w:r>
        <w:r>
          <w:instrText xml:space="preserve"> PAGEREF _Toc25952 \h </w:instrText>
        </w:r>
        <w:r>
          <w:fldChar w:fldCharType="separate"/>
        </w:r>
        <w:r>
          <w:t>24</w:t>
        </w:r>
        <w:r>
          <w:fldChar w:fldCharType="end"/>
        </w:r>
      </w:hyperlink>
    </w:p>
    <w:p>
      <w:pPr>
        <w:pStyle w:val="TOC2"/>
        <w:tabs>
          <w:tab w:val="right" w:leader="dot" w:pos="8306"/>
        </w:tabs>
      </w:pPr>
      <w:hyperlink w:anchor="_Toc28146" w:history="1">
        <w:r>
          <w:rPr>
            <w:rFonts w:ascii="仿宋" w:eastAsia="仿宋" w:hAnsi="仿宋" w:cs="仿宋" w:hint="eastAsia"/>
            <w:lang w:eastAsia="zh-CN"/>
          </w:rPr>
          <w:t>(一)、资金需求大</w:t>
        </w:r>
        <w:r>
          <w:tab/>
        </w:r>
        <w:r>
          <w:fldChar w:fldCharType="begin"/>
        </w:r>
        <w:r>
          <w:instrText xml:space="preserve"> PAGEREF _Toc28146 \h </w:instrText>
        </w:r>
        <w:r>
          <w:fldChar w:fldCharType="separate"/>
        </w:r>
        <w:r>
          <w:t>24</w:t>
        </w:r>
        <w:r>
          <w:fldChar w:fldCharType="end"/>
        </w:r>
      </w:hyperlink>
    </w:p>
    <w:p>
      <w:pPr>
        <w:pStyle w:val="TOC2"/>
        <w:tabs>
          <w:tab w:val="right" w:leader="dot" w:pos="8306"/>
        </w:tabs>
      </w:pPr>
      <w:hyperlink w:anchor="_Toc14380" w:history="1">
        <w:r>
          <w:rPr>
            <w:rFonts w:ascii="仿宋" w:eastAsia="仿宋" w:hAnsi="仿宋" w:cs="仿宋" w:hint="eastAsia"/>
            <w:lang w:eastAsia="zh-CN"/>
          </w:rPr>
          <w:t>(二)、研发周期长</w:t>
        </w:r>
        <w:r>
          <w:tab/>
        </w:r>
        <w:r>
          <w:fldChar w:fldCharType="begin"/>
        </w:r>
        <w:r>
          <w:instrText xml:space="preserve"> PAGEREF _Toc14380 \h </w:instrText>
        </w:r>
        <w:r>
          <w:fldChar w:fldCharType="separate"/>
        </w:r>
        <w:r>
          <w:t>26</w:t>
        </w:r>
        <w:r>
          <w:fldChar w:fldCharType="end"/>
        </w:r>
      </w:hyperlink>
    </w:p>
    <w:p>
      <w:pPr>
        <w:pStyle w:val="TOC2"/>
        <w:tabs>
          <w:tab w:val="right" w:leader="dot" w:pos="8306"/>
        </w:tabs>
      </w:pPr>
      <w:hyperlink w:anchor="_Toc25378" w:history="1">
        <w:r>
          <w:rPr>
            <w:rFonts w:ascii="仿宋" w:eastAsia="仿宋" w:hAnsi="仿宋" w:cs="仿宋" w:hint="eastAsia"/>
            <w:lang w:eastAsia="zh-CN"/>
          </w:rPr>
          <w:t>(三)、市场风险大</w:t>
        </w:r>
        <w:r>
          <w:tab/>
        </w:r>
        <w:r>
          <w:fldChar w:fldCharType="begin"/>
        </w:r>
        <w:r>
          <w:instrText xml:space="preserve"> PAGEREF _Toc25378 \h </w:instrText>
        </w:r>
        <w:r>
          <w:fldChar w:fldCharType="separate"/>
        </w:r>
        <w:r>
          <w:t>27</w:t>
        </w:r>
        <w:r>
          <w:fldChar w:fldCharType="end"/>
        </w:r>
      </w:hyperlink>
    </w:p>
    <w:p>
      <w:pPr>
        <w:pStyle w:val="TOC2"/>
        <w:tabs>
          <w:tab w:val="right" w:leader="dot" w:pos="8306"/>
        </w:tabs>
      </w:pPr>
      <w:hyperlink w:anchor="_Toc25858" w:history="1">
        <w:r>
          <w:rPr>
            <w:rFonts w:ascii="仿宋" w:eastAsia="仿宋" w:hAnsi="仿宋" w:cs="仿宋" w:hint="eastAsia"/>
            <w:lang w:eastAsia="zh-CN"/>
          </w:rPr>
          <w:t>(四)、利润率高</w:t>
        </w:r>
        <w:r>
          <w:tab/>
        </w:r>
        <w:r>
          <w:fldChar w:fldCharType="begin"/>
        </w:r>
        <w:r>
          <w:instrText xml:space="preserve"> PAGEREF _Toc25858 \h </w:instrText>
        </w:r>
        <w:r>
          <w:fldChar w:fldCharType="separate"/>
        </w:r>
        <w:r>
          <w:t>29</w:t>
        </w:r>
        <w:r>
          <w:fldChar w:fldCharType="end"/>
        </w:r>
      </w:hyperlink>
    </w:p>
    <w:p>
      <w:pPr>
        <w:pStyle w:val="TOC1"/>
        <w:tabs>
          <w:tab w:val="right" w:leader="dot" w:pos="8306"/>
        </w:tabs>
      </w:pPr>
      <w:hyperlink w:anchor="_Toc14344" w:history="1">
        <w:r>
          <w:rPr>
            <w:rFonts w:ascii="仿宋" w:eastAsia="仿宋" w:hAnsi="仿宋" w:cs="仿宋" w:hint="eastAsia"/>
            <w:lang w:eastAsia="zh-CN"/>
          </w:rPr>
          <w:t>八、点火线项目技术管理</w:t>
        </w:r>
        <w:r>
          <w:tab/>
        </w:r>
        <w:r>
          <w:fldChar w:fldCharType="begin"/>
        </w:r>
        <w:r>
          <w:instrText xml:space="preserve"> PAGEREF _Toc14344 \h </w:instrText>
        </w:r>
        <w:r>
          <w:fldChar w:fldCharType="separate"/>
        </w:r>
        <w:r>
          <w:t>31</w:t>
        </w:r>
        <w:r>
          <w:fldChar w:fldCharType="end"/>
        </w:r>
      </w:hyperlink>
    </w:p>
    <w:p>
      <w:pPr>
        <w:pStyle w:val="TOC2"/>
        <w:tabs>
          <w:tab w:val="right" w:leader="dot" w:pos="8306"/>
        </w:tabs>
      </w:pPr>
      <w:hyperlink w:anchor="_Toc21046" w:history="1">
        <w:r>
          <w:rPr>
            <w:rFonts w:ascii="仿宋" w:eastAsia="仿宋" w:hAnsi="仿宋" w:cs="仿宋" w:hint="eastAsia"/>
            <w:lang w:eastAsia="zh-CN"/>
          </w:rPr>
          <w:t>(一)、技术方案选用方向</w:t>
        </w:r>
        <w:r>
          <w:tab/>
        </w:r>
        <w:r>
          <w:fldChar w:fldCharType="begin"/>
        </w:r>
        <w:r>
          <w:instrText xml:space="preserve"> PAGEREF _Toc21046 \h </w:instrText>
        </w:r>
        <w:r>
          <w:fldChar w:fldCharType="separate"/>
        </w:r>
        <w:r>
          <w:t>31</w:t>
        </w:r>
        <w:r>
          <w:fldChar w:fldCharType="end"/>
        </w:r>
      </w:hyperlink>
    </w:p>
    <w:p>
      <w:pPr>
        <w:pStyle w:val="TOC2"/>
        <w:tabs>
          <w:tab w:val="right" w:leader="dot" w:pos="8306"/>
        </w:tabs>
      </w:pPr>
      <w:hyperlink w:anchor="_Toc12893" w:history="1">
        <w:r>
          <w:rPr>
            <w:rFonts w:ascii="仿宋" w:eastAsia="仿宋" w:hAnsi="仿宋" w:cs="仿宋" w:hint="eastAsia"/>
            <w:lang w:eastAsia="zh-CN"/>
          </w:rPr>
          <w:t>(二)、工艺技术方案选用原则</w:t>
        </w:r>
        <w:r>
          <w:tab/>
        </w:r>
        <w:r>
          <w:fldChar w:fldCharType="begin"/>
        </w:r>
        <w:r>
          <w:instrText xml:space="preserve"> PAGEREF _Toc12893 \h </w:instrText>
        </w:r>
        <w:r>
          <w:fldChar w:fldCharType="separate"/>
        </w:r>
        <w:r>
          <w:t>33</w:t>
        </w:r>
        <w:r>
          <w:fldChar w:fldCharType="end"/>
        </w:r>
      </w:hyperlink>
    </w:p>
    <w:p>
      <w:pPr>
        <w:pStyle w:val="TOC2"/>
        <w:tabs>
          <w:tab w:val="right" w:leader="dot" w:pos="8306"/>
        </w:tabs>
      </w:pPr>
      <w:hyperlink w:anchor="_Toc3202" w:history="1">
        <w:r>
          <w:rPr>
            <w:rFonts w:ascii="仿宋" w:eastAsia="仿宋" w:hAnsi="仿宋" w:cs="仿宋" w:hint="eastAsia"/>
            <w:lang w:eastAsia="zh-CN"/>
          </w:rPr>
          <w:t>(三)、工艺技术方案要求</w:t>
        </w:r>
        <w:r>
          <w:tab/>
        </w:r>
        <w:r>
          <w:fldChar w:fldCharType="begin"/>
        </w:r>
        <w:r>
          <w:instrText xml:space="preserve"> PAGEREF _Toc3202 \h </w:instrText>
        </w:r>
        <w:r>
          <w:fldChar w:fldCharType="separate"/>
        </w:r>
        <w:r>
          <w:t>35</w:t>
        </w:r>
        <w:r>
          <w:fldChar w:fldCharType="end"/>
        </w:r>
      </w:hyperlink>
    </w:p>
    <w:p>
      <w:pPr>
        <w:pStyle w:val="TOC1"/>
        <w:tabs>
          <w:tab w:val="right" w:leader="dot" w:pos="8306"/>
        </w:tabs>
      </w:pPr>
      <w:hyperlink w:anchor="_Toc14900" w:history="1">
        <w:r>
          <w:rPr>
            <w:rFonts w:ascii="仿宋" w:eastAsia="仿宋" w:hAnsi="仿宋" w:cs="仿宋" w:hint="eastAsia"/>
            <w:lang w:eastAsia="zh-CN"/>
          </w:rPr>
          <w:t>九、点火线项目计划安排</w:t>
        </w:r>
        <w:r>
          <w:tab/>
        </w:r>
        <w:r>
          <w:fldChar w:fldCharType="begin"/>
        </w:r>
        <w:r>
          <w:instrText xml:space="preserve"> PAGEREF _Toc14900 \h </w:instrText>
        </w:r>
        <w:r>
          <w:fldChar w:fldCharType="separate"/>
        </w:r>
        <w:r>
          <w:t>37</w:t>
        </w:r>
        <w:r>
          <w:fldChar w:fldCharType="end"/>
        </w:r>
      </w:hyperlink>
    </w:p>
    <w:p>
      <w:pPr>
        <w:pStyle w:val="TOC2"/>
        <w:tabs>
          <w:tab w:val="right" w:leader="dot" w:pos="8306"/>
        </w:tabs>
      </w:pPr>
      <w:hyperlink w:anchor="_Toc14570" w:history="1">
        <w:r>
          <w:rPr>
            <w:rFonts w:ascii="仿宋" w:eastAsia="仿宋" w:hAnsi="仿宋" w:cs="仿宋" w:hint="eastAsia"/>
            <w:lang w:eastAsia="zh-CN"/>
          </w:rPr>
          <w:t>(一)、建设周期</w:t>
        </w:r>
        <w:r>
          <w:tab/>
        </w:r>
        <w:r>
          <w:fldChar w:fldCharType="begin"/>
        </w:r>
        <w:r>
          <w:instrText xml:space="preserve"> PAGEREF _Toc14570 \h </w:instrText>
        </w:r>
        <w:r>
          <w:fldChar w:fldCharType="separate"/>
        </w:r>
        <w:r>
          <w:t>37</w:t>
        </w:r>
        <w:r>
          <w:fldChar w:fldCharType="end"/>
        </w:r>
      </w:hyperlink>
    </w:p>
    <w:p>
      <w:pPr>
        <w:pStyle w:val="TOC2"/>
        <w:tabs>
          <w:tab w:val="right" w:leader="dot" w:pos="8306"/>
        </w:tabs>
      </w:pPr>
      <w:hyperlink w:anchor="_Toc12499" w:history="1">
        <w:r>
          <w:rPr>
            <w:rFonts w:ascii="仿宋" w:eastAsia="仿宋" w:hAnsi="仿宋" w:cs="仿宋" w:hint="eastAsia"/>
            <w:lang w:eastAsia="zh-CN"/>
          </w:rPr>
          <w:t>(二)、建设进度</w:t>
        </w:r>
        <w:r>
          <w:tab/>
        </w:r>
        <w:r>
          <w:fldChar w:fldCharType="begin"/>
        </w:r>
        <w:r>
          <w:instrText xml:space="preserve"> PAGEREF _Toc12499 \h </w:instrText>
        </w:r>
        <w:r>
          <w:fldChar w:fldCharType="separate"/>
        </w:r>
        <w:r>
          <w:t>38</w:t>
        </w:r>
        <w:r>
          <w:fldChar w:fldCharType="end"/>
        </w:r>
      </w:hyperlink>
    </w:p>
    <w:p>
      <w:pPr>
        <w:pStyle w:val="TOC2"/>
        <w:tabs>
          <w:tab w:val="right" w:leader="dot" w:pos="8306"/>
        </w:tabs>
      </w:pPr>
      <w:hyperlink w:anchor="_Toc2726" w:history="1">
        <w:r>
          <w:rPr>
            <w:rFonts w:ascii="仿宋" w:eastAsia="仿宋" w:hAnsi="仿宋" w:cs="仿宋" w:hint="eastAsia"/>
            <w:lang w:eastAsia="zh-CN"/>
          </w:rPr>
          <w:t>(三)、进度安排注意事项</w:t>
        </w:r>
        <w:r>
          <w:tab/>
        </w:r>
        <w:r>
          <w:fldChar w:fldCharType="begin"/>
        </w:r>
        <w:r>
          <w:instrText xml:space="preserve"> PAGEREF _Toc2726 \h </w:instrText>
        </w:r>
        <w:r>
          <w:fldChar w:fldCharType="separate"/>
        </w:r>
        <w:r>
          <w:t>39</w:t>
        </w:r>
        <w:r>
          <w:fldChar w:fldCharType="end"/>
        </w:r>
      </w:hyperlink>
    </w:p>
    <w:p>
      <w:pPr>
        <w:pStyle w:val="TOC2"/>
        <w:tabs>
          <w:tab w:val="right" w:leader="dot" w:pos="8306"/>
        </w:tabs>
      </w:pPr>
      <w:hyperlink w:anchor="_Toc8054" w:history="1">
        <w:r>
          <w:rPr>
            <w:rFonts w:ascii="仿宋" w:eastAsia="仿宋" w:hAnsi="仿宋" w:cs="仿宋" w:hint="eastAsia"/>
            <w:lang w:eastAsia="zh-CN"/>
          </w:rPr>
          <w:t>(四)、人力资源配置</w:t>
        </w:r>
        <w:r>
          <w:tab/>
        </w:r>
        <w:r>
          <w:fldChar w:fldCharType="begin"/>
        </w:r>
        <w:r>
          <w:instrText xml:space="preserve"> PAGEREF _Toc8054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1" w:history="1">
        <w:r>
          <w:rPr>
            <w:rFonts w:ascii="仿宋" w:eastAsia="仿宋" w:hAnsi="仿宋" w:cs="仿宋" w:hint="eastAsia"/>
            <w:lang w:eastAsia="zh-CN"/>
          </w:rPr>
          <w:t>十、点火线项目创新与研发</w:t>
        </w:r>
        <w:r>
          <w:tab/>
        </w:r>
        <w:r>
          <w:fldChar w:fldCharType="begin"/>
        </w:r>
        <w:r>
          <w:instrText xml:space="preserve"> PAGEREF _Toc1371 \h </w:instrText>
        </w:r>
        <w:r>
          <w:fldChar w:fldCharType="separate"/>
        </w:r>
        <w:r>
          <w:t>41</w:t>
        </w:r>
        <w:r>
          <w:fldChar w:fldCharType="end"/>
        </w:r>
      </w:hyperlink>
    </w:p>
    <w:p>
      <w:pPr>
        <w:pStyle w:val="TOC2"/>
        <w:tabs>
          <w:tab w:val="right" w:leader="dot" w:pos="8306"/>
        </w:tabs>
      </w:pPr>
      <w:hyperlink w:anchor="_Toc1310" w:history="1">
        <w:r>
          <w:rPr>
            <w:rFonts w:ascii="仿宋" w:eastAsia="仿宋" w:hAnsi="仿宋" w:cs="仿宋" w:hint="eastAsia"/>
            <w:lang w:eastAsia="zh-CN"/>
          </w:rPr>
          <w:t>(一)、创新策略与方向</w:t>
        </w:r>
        <w:r>
          <w:tab/>
        </w:r>
        <w:r>
          <w:fldChar w:fldCharType="begin"/>
        </w:r>
        <w:r>
          <w:instrText xml:space="preserve"> PAGEREF _Toc1310 \h </w:instrText>
        </w:r>
        <w:r>
          <w:fldChar w:fldCharType="separate"/>
        </w:r>
        <w:r>
          <w:t>41</w:t>
        </w:r>
        <w:r>
          <w:fldChar w:fldCharType="end"/>
        </w:r>
      </w:hyperlink>
    </w:p>
    <w:p>
      <w:pPr>
        <w:pStyle w:val="TOC2"/>
        <w:tabs>
          <w:tab w:val="right" w:leader="dot" w:pos="8306"/>
        </w:tabs>
      </w:pPr>
      <w:hyperlink w:anchor="_Toc22066" w:history="1">
        <w:r>
          <w:rPr>
            <w:rFonts w:ascii="仿宋" w:eastAsia="仿宋" w:hAnsi="仿宋" w:cs="仿宋" w:hint="eastAsia"/>
            <w:lang w:eastAsia="zh-CN"/>
          </w:rPr>
          <w:t>(二)、研发规划与投入</w:t>
        </w:r>
        <w:r>
          <w:tab/>
        </w:r>
        <w:r>
          <w:fldChar w:fldCharType="begin"/>
        </w:r>
        <w:r>
          <w:instrText xml:space="preserve"> PAGEREF _Toc22066 \h </w:instrText>
        </w:r>
        <w:r>
          <w:fldChar w:fldCharType="separate"/>
        </w:r>
        <w:r>
          <w:t>43</w:t>
        </w:r>
        <w:r>
          <w:fldChar w:fldCharType="end"/>
        </w:r>
      </w:hyperlink>
    </w:p>
    <w:p>
      <w:pPr>
        <w:pStyle w:val="TOC1"/>
        <w:tabs>
          <w:tab w:val="right" w:leader="dot" w:pos="8306"/>
        </w:tabs>
      </w:pPr>
      <w:hyperlink w:anchor="_Toc978" w:history="1">
        <w:r>
          <w:rPr>
            <w:rFonts w:ascii="仿宋" w:eastAsia="仿宋" w:hAnsi="仿宋" w:cs="仿宋" w:hint="eastAsia"/>
            <w:lang w:eastAsia="zh-CN"/>
          </w:rPr>
          <w:t>十一、生产安全保护</w:t>
        </w:r>
        <w:r>
          <w:tab/>
        </w:r>
        <w:r>
          <w:fldChar w:fldCharType="begin"/>
        </w:r>
        <w:r>
          <w:instrText xml:space="preserve"> PAGEREF _Toc978 \h </w:instrText>
        </w:r>
        <w:r>
          <w:fldChar w:fldCharType="separate"/>
        </w:r>
        <w:r>
          <w:t>45</w:t>
        </w:r>
        <w:r>
          <w:fldChar w:fldCharType="end"/>
        </w:r>
      </w:hyperlink>
    </w:p>
    <w:p>
      <w:pPr>
        <w:pStyle w:val="TOC2"/>
        <w:tabs>
          <w:tab w:val="right" w:leader="dot" w:pos="8306"/>
        </w:tabs>
      </w:pPr>
      <w:hyperlink w:anchor="_Toc8842" w:history="1">
        <w:r>
          <w:rPr>
            <w:rFonts w:ascii="仿宋" w:eastAsia="仿宋" w:hAnsi="仿宋" w:cs="仿宋" w:hint="eastAsia"/>
            <w:lang w:eastAsia="zh-CN"/>
          </w:rPr>
          <w:t>(一)、消防安全</w:t>
        </w:r>
        <w:r>
          <w:tab/>
        </w:r>
        <w:r>
          <w:fldChar w:fldCharType="begin"/>
        </w:r>
        <w:r>
          <w:instrText xml:space="preserve"> PAGEREF _Toc8842 \h </w:instrText>
        </w:r>
        <w:r>
          <w:fldChar w:fldCharType="separate"/>
        </w:r>
        <w:r>
          <w:t>45</w:t>
        </w:r>
        <w:r>
          <w:fldChar w:fldCharType="end"/>
        </w:r>
      </w:hyperlink>
    </w:p>
    <w:p>
      <w:pPr>
        <w:pStyle w:val="TOC2"/>
        <w:tabs>
          <w:tab w:val="right" w:leader="dot" w:pos="8306"/>
        </w:tabs>
      </w:pPr>
      <w:hyperlink w:anchor="_Toc28933" w:history="1">
        <w:r>
          <w:rPr>
            <w:rFonts w:ascii="仿宋" w:eastAsia="仿宋" w:hAnsi="仿宋" w:cs="仿宋" w:hint="eastAsia"/>
            <w:lang w:eastAsia="zh-CN"/>
          </w:rPr>
          <w:t>(二)、防火防爆总图布置措施</w:t>
        </w:r>
        <w:r>
          <w:tab/>
        </w:r>
        <w:r>
          <w:fldChar w:fldCharType="begin"/>
        </w:r>
        <w:r>
          <w:instrText xml:space="preserve"> PAGEREF _Toc28933 \h </w:instrText>
        </w:r>
        <w:r>
          <w:fldChar w:fldCharType="separate"/>
        </w:r>
        <w:r>
          <w:t>46</w:t>
        </w:r>
        <w:r>
          <w:fldChar w:fldCharType="end"/>
        </w:r>
      </w:hyperlink>
    </w:p>
    <w:p>
      <w:pPr>
        <w:pStyle w:val="TOC2"/>
        <w:tabs>
          <w:tab w:val="right" w:leader="dot" w:pos="8306"/>
        </w:tabs>
      </w:pPr>
      <w:hyperlink w:anchor="_Toc24923" w:history="1">
        <w:r>
          <w:rPr>
            <w:rFonts w:ascii="仿宋" w:eastAsia="仿宋" w:hAnsi="仿宋" w:cs="仿宋" w:hint="eastAsia"/>
            <w:lang w:eastAsia="zh-CN"/>
          </w:rPr>
          <w:t>(三)、自然灾害防范措施</w:t>
        </w:r>
        <w:r>
          <w:tab/>
        </w:r>
        <w:r>
          <w:fldChar w:fldCharType="begin"/>
        </w:r>
        <w:r>
          <w:instrText xml:space="preserve"> PAGEREF _Toc24923 \h </w:instrText>
        </w:r>
        <w:r>
          <w:fldChar w:fldCharType="separate"/>
        </w:r>
        <w:r>
          <w:t>47</w:t>
        </w:r>
        <w:r>
          <w:fldChar w:fldCharType="end"/>
        </w:r>
      </w:hyperlink>
    </w:p>
    <w:p>
      <w:pPr>
        <w:pStyle w:val="TOC2"/>
        <w:tabs>
          <w:tab w:val="right" w:leader="dot" w:pos="8306"/>
        </w:tabs>
      </w:pPr>
      <w:hyperlink w:anchor="_Toc10742" w:history="1">
        <w:r>
          <w:rPr>
            <w:rFonts w:ascii="仿宋" w:eastAsia="仿宋" w:hAnsi="仿宋" w:cs="仿宋" w:hint="eastAsia"/>
            <w:lang w:eastAsia="zh-CN"/>
          </w:rPr>
          <w:t>(四)、安全色及安全标志使用要求</w:t>
        </w:r>
        <w:r>
          <w:tab/>
        </w:r>
        <w:r>
          <w:fldChar w:fldCharType="begin"/>
        </w:r>
        <w:r>
          <w:instrText xml:space="preserve"> PAGEREF _Toc10742 \h </w:instrText>
        </w:r>
        <w:r>
          <w:fldChar w:fldCharType="separate"/>
        </w:r>
        <w:r>
          <w:t>48</w:t>
        </w:r>
        <w:r>
          <w:fldChar w:fldCharType="end"/>
        </w:r>
      </w:hyperlink>
    </w:p>
    <w:p>
      <w:pPr>
        <w:pStyle w:val="TOC2"/>
        <w:tabs>
          <w:tab w:val="right" w:leader="dot" w:pos="8306"/>
        </w:tabs>
      </w:pPr>
      <w:hyperlink w:anchor="_Toc15487" w:history="1">
        <w:r>
          <w:rPr>
            <w:rFonts w:ascii="仿宋" w:eastAsia="仿宋" w:hAnsi="仿宋" w:cs="仿宋" w:hint="eastAsia"/>
            <w:lang w:eastAsia="zh-CN"/>
          </w:rPr>
          <w:t>(五)、防尘防毒措施</w:t>
        </w:r>
        <w:r>
          <w:tab/>
        </w:r>
        <w:r>
          <w:fldChar w:fldCharType="begin"/>
        </w:r>
        <w:r>
          <w:instrText xml:space="preserve"> PAGEREF _Toc15487 \h </w:instrText>
        </w:r>
        <w:r>
          <w:fldChar w:fldCharType="separate"/>
        </w:r>
        <w:r>
          <w:t>49</w:t>
        </w:r>
        <w:r>
          <w:fldChar w:fldCharType="end"/>
        </w:r>
      </w:hyperlink>
    </w:p>
    <w:p>
      <w:pPr>
        <w:pStyle w:val="TOC2"/>
        <w:tabs>
          <w:tab w:val="right" w:leader="dot" w:pos="8306"/>
        </w:tabs>
      </w:pPr>
      <w:hyperlink w:anchor="_Toc21574" w:history="1">
        <w:r>
          <w:rPr>
            <w:rFonts w:ascii="仿宋" w:eastAsia="仿宋" w:hAnsi="仿宋" w:cs="仿宋" w:hint="eastAsia"/>
            <w:lang w:eastAsia="zh-CN"/>
          </w:rPr>
          <w:t>(六)、防静电、触电防护及防雷措施</w:t>
        </w:r>
        <w:r>
          <w:tab/>
        </w:r>
        <w:r>
          <w:fldChar w:fldCharType="begin"/>
        </w:r>
        <w:r>
          <w:instrText xml:space="preserve"> PAGEREF _Toc21574 \h </w:instrText>
        </w:r>
        <w:r>
          <w:fldChar w:fldCharType="separate"/>
        </w:r>
        <w:r>
          <w:t>50</w:t>
        </w:r>
        <w:r>
          <w:fldChar w:fldCharType="end"/>
        </w:r>
      </w:hyperlink>
    </w:p>
    <w:p>
      <w:pPr>
        <w:pStyle w:val="TOC2"/>
        <w:tabs>
          <w:tab w:val="right" w:leader="dot" w:pos="8306"/>
        </w:tabs>
      </w:pPr>
      <w:hyperlink w:anchor="_Toc8574" w:history="1">
        <w:r>
          <w:rPr>
            <w:rFonts w:ascii="仿宋" w:eastAsia="仿宋" w:hAnsi="仿宋" w:cs="仿宋" w:hint="eastAsia"/>
            <w:lang w:eastAsia="zh-CN"/>
          </w:rPr>
          <w:t>(七)、机械设备安全保障措施</w:t>
        </w:r>
        <w:r>
          <w:tab/>
        </w:r>
        <w:r>
          <w:fldChar w:fldCharType="begin"/>
        </w:r>
        <w:r>
          <w:instrText xml:space="preserve"> PAGEREF _Toc8574 \h </w:instrText>
        </w:r>
        <w:r>
          <w:fldChar w:fldCharType="separate"/>
        </w:r>
        <w:r>
          <w:t>51</w:t>
        </w:r>
        <w:r>
          <w:fldChar w:fldCharType="end"/>
        </w:r>
      </w:hyperlink>
    </w:p>
    <w:p>
      <w:pPr>
        <w:pStyle w:val="TOC1"/>
        <w:tabs>
          <w:tab w:val="right" w:leader="dot" w:pos="8306"/>
        </w:tabs>
      </w:pPr>
      <w:hyperlink w:anchor="_Toc13341" w:history="1">
        <w:r>
          <w:rPr>
            <w:rFonts w:ascii="仿宋" w:eastAsia="仿宋" w:hAnsi="仿宋" w:cs="仿宋" w:hint="eastAsia"/>
            <w:lang w:eastAsia="zh-CN"/>
          </w:rPr>
          <w:t>十二、点火线项目社会影响</w:t>
        </w:r>
        <w:r>
          <w:tab/>
        </w:r>
        <w:r>
          <w:fldChar w:fldCharType="begin"/>
        </w:r>
        <w:r>
          <w:instrText xml:space="preserve"> PAGEREF _Toc13341 \h </w:instrText>
        </w:r>
        <w:r>
          <w:fldChar w:fldCharType="separate"/>
        </w:r>
        <w:r>
          <w:t>52</w:t>
        </w:r>
        <w:r>
          <w:fldChar w:fldCharType="end"/>
        </w:r>
      </w:hyperlink>
    </w:p>
    <w:p>
      <w:pPr>
        <w:pStyle w:val="TOC2"/>
        <w:tabs>
          <w:tab w:val="right" w:leader="dot" w:pos="8306"/>
        </w:tabs>
      </w:pPr>
      <w:hyperlink w:anchor="_Toc9624" w:history="1">
        <w:r>
          <w:rPr>
            <w:rFonts w:ascii="仿宋" w:eastAsia="仿宋" w:hAnsi="仿宋" w:cs="仿宋" w:hint="eastAsia"/>
            <w:lang w:eastAsia="zh-CN"/>
          </w:rPr>
          <w:t>(一)、社会责任与义务</w:t>
        </w:r>
        <w:r>
          <w:tab/>
        </w:r>
        <w:r>
          <w:fldChar w:fldCharType="begin"/>
        </w:r>
        <w:r>
          <w:instrText xml:space="preserve"> PAGEREF _Toc9624 \h </w:instrText>
        </w:r>
        <w:r>
          <w:fldChar w:fldCharType="separate"/>
        </w:r>
        <w:r>
          <w:t>52</w:t>
        </w:r>
        <w:r>
          <w:fldChar w:fldCharType="end"/>
        </w:r>
      </w:hyperlink>
    </w:p>
    <w:p>
      <w:pPr>
        <w:pStyle w:val="TOC2"/>
        <w:tabs>
          <w:tab w:val="right" w:leader="dot" w:pos="8306"/>
        </w:tabs>
      </w:pPr>
      <w:hyperlink w:anchor="_Toc19603" w:history="1">
        <w:r>
          <w:rPr>
            <w:rFonts w:ascii="仿宋" w:eastAsia="仿宋" w:hAnsi="仿宋" w:cs="仿宋" w:hint="eastAsia"/>
            <w:lang w:eastAsia="zh-CN"/>
          </w:rPr>
          <w:t>(二)、社会参与与沟通</w:t>
        </w:r>
        <w:r>
          <w:tab/>
        </w:r>
        <w:r>
          <w:fldChar w:fldCharType="begin"/>
        </w:r>
        <w:r>
          <w:instrText xml:space="preserve"> PAGEREF _Toc19603 \h </w:instrText>
        </w:r>
        <w:r>
          <w:fldChar w:fldCharType="separate"/>
        </w:r>
        <w:r>
          <w:t>53</w:t>
        </w:r>
        <w:r>
          <w:fldChar w:fldCharType="end"/>
        </w:r>
      </w:hyperlink>
    </w:p>
    <w:p>
      <w:pPr>
        <w:pStyle w:val="TOC1"/>
        <w:tabs>
          <w:tab w:val="right" w:leader="dot" w:pos="8306"/>
        </w:tabs>
      </w:pPr>
      <w:hyperlink w:anchor="_Toc16146" w:history="1">
        <w:r>
          <w:rPr>
            <w:rFonts w:ascii="仿宋" w:eastAsia="仿宋" w:hAnsi="仿宋" w:cs="仿宋" w:hint="eastAsia"/>
            <w:lang w:eastAsia="zh-CN"/>
          </w:rPr>
          <w:t>十三、点火线项目治理与监督</w:t>
        </w:r>
        <w:r>
          <w:tab/>
        </w:r>
        <w:r>
          <w:fldChar w:fldCharType="begin"/>
        </w:r>
        <w:r>
          <w:instrText xml:space="preserve"> PAGEREF _Toc16146 \h </w:instrText>
        </w:r>
        <w:r>
          <w:fldChar w:fldCharType="separate"/>
        </w:r>
        <w:r>
          <w:t>54</w:t>
        </w:r>
        <w:r>
          <w:fldChar w:fldCharType="end"/>
        </w:r>
      </w:hyperlink>
    </w:p>
    <w:p>
      <w:pPr>
        <w:pStyle w:val="TOC2"/>
        <w:tabs>
          <w:tab w:val="right" w:leader="dot" w:pos="8306"/>
        </w:tabs>
      </w:pPr>
      <w:hyperlink w:anchor="_Toc25651" w:history="1">
        <w:r>
          <w:rPr>
            <w:rFonts w:ascii="仿宋" w:eastAsia="仿宋" w:hAnsi="仿宋" w:cs="仿宋" w:hint="eastAsia"/>
            <w:lang w:eastAsia="zh-CN"/>
          </w:rPr>
          <w:t>(一)、点火线项目治理结构</w:t>
        </w:r>
        <w:r>
          <w:tab/>
        </w:r>
        <w:r>
          <w:fldChar w:fldCharType="begin"/>
        </w:r>
        <w:r>
          <w:instrText xml:space="preserve"> PAGEREF _Toc25651 \h </w:instrText>
        </w:r>
        <w:r>
          <w:fldChar w:fldCharType="separate"/>
        </w:r>
        <w:r>
          <w:t>54</w:t>
        </w:r>
        <w:r>
          <w:fldChar w:fldCharType="end"/>
        </w:r>
      </w:hyperlink>
    </w:p>
    <w:p>
      <w:pPr>
        <w:pStyle w:val="TOC2"/>
        <w:tabs>
          <w:tab w:val="right" w:leader="dot" w:pos="8306"/>
        </w:tabs>
      </w:pPr>
      <w:hyperlink w:anchor="_Toc9760" w:history="1">
        <w:r>
          <w:rPr>
            <w:rFonts w:ascii="仿宋" w:eastAsia="仿宋" w:hAnsi="仿宋" w:cs="仿宋" w:hint="eastAsia"/>
            <w:lang w:eastAsia="zh-CN"/>
          </w:rPr>
          <w:t>(二)、监督与审计</w:t>
        </w:r>
        <w:r>
          <w:tab/>
        </w:r>
        <w:r>
          <w:fldChar w:fldCharType="begin"/>
        </w:r>
        <w:r>
          <w:instrText xml:space="preserve"> PAGEREF _Toc9760 \h </w:instrText>
        </w:r>
        <w:r>
          <w:fldChar w:fldCharType="separate"/>
        </w:r>
        <w:r>
          <w:t>55</w:t>
        </w:r>
        <w:r>
          <w:fldChar w:fldCharType="end"/>
        </w:r>
      </w:hyperlink>
    </w:p>
    <w:p>
      <w:pPr>
        <w:pStyle w:val="TOC1"/>
        <w:tabs>
          <w:tab w:val="right" w:leader="dot" w:pos="8306"/>
        </w:tabs>
      </w:pPr>
      <w:hyperlink w:anchor="_Toc5850" w:history="1">
        <w:r>
          <w:rPr>
            <w:rFonts w:ascii="仿宋" w:eastAsia="仿宋" w:hAnsi="仿宋" w:cs="仿宋" w:hint="eastAsia"/>
            <w:lang w:eastAsia="zh-CN"/>
          </w:rPr>
          <w:t>十四、点火线项目实施保障措施</w:t>
        </w:r>
        <w:r>
          <w:tab/>
        </w:r>
        <w:r>
          <w:fldChar w:fldCharType="begin"/>
        </w:r>
        <w:r>
          <w:instrText xml:space="preserve"> PAGEREF _Toc5850 \h </w:instrText>
        </w:r>
        <w:r>
          <w:fldChar w:fldCharType="separate"/>
        </w:r>
        <w:r>
          <w:t>57</w:t>
        </w:r>
        <w:r>
          <w:fldChar w:fldCharType="end"/>
        </w:r>
      </w:hyperlink>
    </w:p>
    <w:p>
      <w:pPr>
        <w:pStyle w:val="TOC2"/>
        <w:tabs>
          <w:tab w:val="right" w:leader="dot" w:pos="8306"/>
        </w:tabs>
      </w:pPr>
      <w:hyperlink w:anchor="_Toc476" w:history="1">
        <w:r>
          <w:rPr>
            <w:rFonts w:ascii="仿宋" w:eastAsia="仿宋" w:hAnsi="仿宋" w:cs="仿宋" w:hint="eastAsia"/>
            <w:lang w:eastAsia="zh-CN"/>
          </w:rPr>
          <w:t>(一)、点火线项目实施保障机制</w:t>
        </w:r>
        <w:r>
          <w:tab/>
        </w:r>
        <w:r>
          <w:fldChar w:fldCharType="begin"/>
        </w:r>
        <w:r>
          <w:instrText xml:space="preserve"> PAGEREF _Toc476 \h </w:instrText>
        </w:r>
        <w:r>
          <w:fldChar w:fldCharType="separate"/>
        </w:r>
        <w:r>
          <w:t>57</w:t>
        </w:r>
        <w:r>
          <w:fldChar w:fldCharType="end"/>
        </w:r>
      </w:hyperlink>
    </w:p>
    <w:p>
      <w:pPr>
        <w:pStyle w:val="TOC2"/>
        <w:tabs>
          <w:tab w:val="right" w:leader="dot" w:pos="8306"/>
        </w:tabs>
      </w:pPr>
      <w:hyperlink w:anchor="_Toc10042" w:history="1">
        <w:r>
          <w:rPr>
            <w:rFonts w:ascii="仿宋" w:eastAsia="仿宋" w:hAnsi="仿宋" w:cs="仿宋" w:hint="eastAsia"/>
            <w:lang w:eastAsia="zh-CN"/>
          </w:rPr>
          <w:t>(二)、点火线项目法律合规要求</w:t>
        </w:r>
        <w:r>
          <w:tab/>
        </w:r>
        <w:r>
          <w:fldChar w:fldCharType="begin"/>
        </w:r>
        <w:r>
          <w:instrText xml:space="preserve"> PAGEREF _Toc10042 \h </w:instrText>
        </w:r>
        <w:r>
          <w:fldChar w:fldCharType="separate"/>
        </w:r>
        <w:r>
          <w:t>60</w:t>
        </w:r>
        <w:r>
          <w:fldChar w:fldCharType="end"/>
        </w:r>
      </w:hyperlink>
    </w:p>
    <w:p>
      <w:pPr>
        <w:pStyle w:val="TOC2"/>
        <w:tabs>
          <w:tab w:val="right" w:leader="dot" w:pos="8306"/>
        </w:tabs>
      </w:pPr>
      <w:hyperlink w:anchor="_Toc27171" w:history="1">
        <w:r>
          <w:rPr>
            <w:rFonts w:ascii="仿宋" w:eastAsia="仿宋" w:hAnsi="仿宋" w:cs="仿宋" w:hint="eastAsia"/>
            <w:lang w:eastAsia="zh-CN"/>
          </w:rPr>
          <w:t>(三)、点火线项目合同管理与法律事务</w:t>
        </w:r>
        <w:r>
          <w:tab/>
        </w:r>
        <w:r>
          <w:fldChar w:fldCharType="begin"/>
        </w:r>
        <w:r>
          <w:instrText xml:space="preserve"> PAGEREF _Toc27171 \h </w:instrText>
        </w:r>
        <w:r>
          <w:fldChar w:fldCharType="separate"/>
        </w:r>
        <w:r>
          <w:t>64</w:t>
        </w:r>
        <w:r>
          <w:fldChar w:fldCharType="end"/>
        </w:r>
      </w:hyperlink>
    </w:p>
    <w:p>
      <w:pPr>
        <w:pStyle w:val="TOC2"/>
        <w:tabs>
          <w:tab w:val="right" w:leader="dot" w:pos="8306"/>
        </w:tabs>
      </w:pPr>
      <w:hyperlink w:anchor="_Toc5577" w:history="1">
        <w:r>
          <w:rPr>
            <w:rFonts w:ascii="仿宋" w:eastAsia="仿宋" w:hAnsi="仿宋" w:cs="仿宋" w:hint="eastAsia"/>
            <w:lang w:eastAsia="zh-CN"/>
          </w:rPr>
          <w:t>(四)、点火线项目知识产权保护策略</w:t>
        </w:r>
        <w:r>
          <w:tab/>
        </w:r>
        <w:r>
          <w:fldChar w:fldCharType="begin"/>
        </w:r>
        <w:r>
          <w:instrText xml:space="preserve"> PAGEREF _Toc5577 \h </w:instrText>
        </w:r>
        <w:r>
          <w:fldChar w:fldCharType="separate"/>
        </w:r>
        <w:r>
          <w:t>70</w:t>
        </w:r>
        <w:r>
          <w:fldChar w:fldCharType="end"/>
        </w:r>
      </w:hyperlink>
    </w:p>
    <w:p>
      <w:pPr>
        <w:pStyle w:val="TOC1"/>
        <w:tabs>
          <w:tab w:val="right" w:leader="dot" w:pos="8306"/>
        </w:tabs>
      </w:pPr>
      <w:hyperlink w:anchor="_Toc19809" w:history="1">
        <w:r>
          <w:rPr>
            <w:rFonts w:ascii="仿宋" w:eastAsia="仿宋" w:hAnsi="仿宋" w:cs="仿宋" w:hint="eastAsia"/>
            <w:lang w:eastAsia="zh-CN"/>
          </w:rPr>
          <w:t>十五、利益相关者分析与沟通计划</w:t>
        </w:r>
        <w:r>
          <w:tab/>
        </w:r>
        <w:r>
          <w:fldChar w:fldCharType="begin"/>
        </w:r>
        <w:r>
          <w:instrText xml:space="preserve"> PAGEREF _Toc19809 \h </w:instrText>
        </w:r>
        <w:r>
          <w:fldChar w:fldCharType="separate"/>
        </w:r>
        <w:r>
          <w:t>73</w:t>
        </w:r>
        <w:r>
          <w:fldChar w:fldCharType="end"/>
        </w:r>
      </w:hyperlink>
    </w:p>
    <w:p>
      <w:pPr>
        <w:pStyle w:val="TOC2"/>
        <w:tabs>
          <w:tab w:val="right" w:leader="dot" w:pos="8306"/>
        </w:tabs>
      </w:pPr>
      <w:hyperlink w:anchor="_Toc28652" w:history="1">
        <w:r>
          <w:rPr>
            <w:rFonts w:ascii="仿宋" w:eastAsia="仿宋" w:hAnsi="仿宋" w:cs="仿宋" w:hint="eastAsia"/>
            <w:lang w:eastAsia="zh-CN"/>
          </w:rPr>
          <w:t>(一)、利益相关者分析</w:t>
        </w:r>
        <w:r>
          <w:tab/>
        </w:r>
        <w:r>
          <w:fldChar w:fldCharType="begin"/>
        </w:r>
        <w:r>
          <w:instrText xml:space="preserve"> PAGEREF _Toc28652 \h </w:instrText>
        </w:r>
        <w:r>
          <w:fldChar w:fldCharType="separate"/>
        </w:r>
        <w:r>
          <w:t>73</w:t>
        </w:r>
        <w:r>
          <w:fldChar w:fldCharType="end"/>
        </w:r>
      </w:hyperlink>
    </w:p>
    <w:p>
      <w:pPr>
        <w:pStyle w:val="TOC2"/>
        <w:tabs>
          <w:tab w:val="right" w:leader="dot" w:pos="8306"/>
        </w:tabs>
      </w:pPr>
      <w:hyperlink w:anchor="_Toc385" w:history="1">
        <w:r>
          <w:rPr>
            <w:rFonts w:ascii="仿宋" w:eastAsia="仿宋" w:hAnsi="仿宋" w:cs="仿宋" w:hint="eastAsia"/>
            <w:lang w:eastAsia="zh-CN"/>
          </w:rPr>
          <w:t>(二)、沟通计划</w:t>
        </w:r>
        <w:r>
          <w:tab/>
        </w:r>
        <w:r>
          <w:fldChar w:fldCharType="begin"/>
        </w:r>
        <w:r>
          <w:instrText xml:space="preserve"> PAGEREF _Toc385 \h </w:instrText>
        </w:r>
        <w:r>
          <w:fldChar w:fldCharType="separate"/>
        </w:r>
        <w:r>
          <w:t>74</w:t>
        </w:r>
        <w:r>
          <w:fldChar w:fldCharType="end"/>
        </w:r>
      </w:hyperlink>
    </w:p>
    <w:p>
      <w:pPr>
        <w:pStyle w:val="TOC1"/>
        <w:tabs>
          <w:tab w:val="right" w:leader="dot" w:pos="8306"/>
        </w:tabs>
      </w:pPr>
      <w:hyperlink w:anchor="_Toc8594" w:history="1">
        <w:r>
          <w:rPr>
            <w:rFonts w:ascii="仿宋" w:eastAsia="仿宋" w:hAnsi="仿宋" w:cs="仿宋" w:hint="eastAsia"/>
            <w:lang w:eastAsia="zh-CN"/>
          </w:rPr>
          <w:t>十六、营销与推广策略</w:t>
        </w:r>
        <w:r>
          <w:tab/>
        </w:r>
        <w:r>
          <w:fldChar w:fldCharType="begin"/>
        </w:r>
        <w:r>
          <w:instrText xml:space="preserve"> PAGEREF _Toc8594 \h </w:instrText>
        </w:r>
        <w:r>
          <w:fldChar w:fldCharType="separate"/>
        </w:r>
        <w:r>
          <w:t>75</w:t>
        </w:r>
        <w:r>
          <w:fldChar w:fldCharType="end"/>
        </w:r>
      </w:hyperlink>
    </w:p>
    <w:p>
      <w:pPr>
        <w:pStyle w:val="TOC2"/>
        <w:tabs>
          <w:tab w:val="right" w:leader="dot" w:pos="8306"/>
        </w:tabs>
      </w:pPr>
      <w:hyperlink w:anchor="_Toc16801" w:history="1">
        <w:r>
          <w:rPr>
            <w:rFonts w:ascii="仿宋" w:eastAsia="仿宋" w:hAnsi="仿宋" w:cs="仿宋" w:hint="eastAsia"/>
            <w:lang w:eastAsia="zh-CN"/>
          </w:rPr>
          <w:t>(一)、产品/服务定位与特点</w:t>
        </w:r>
        <w:r>
          <w:tab/>
        </w:r>
        <w:r>
          <w:fldChar w:fldCharType="begin"/>
        </w:r>
        <w:r>
          <w:instrText xml:space="preserve"> PAGEREF _Toc16801 \h </w:instrText>
        </w:r>
        <w:r>
          <w:fldChar w:fldCharType="separate"/>
        </w:r>
        <w:r>
          <w:t>75</w:t>
        </w:r>
        <w:r>
          <w:fldChar w:fldCharType="end"/>
        </w:r>
      </w:hyperlink>
    </w:p>
    <w:p>
      <w:pPr>
        <w:pStyle w:val="TOC2"/>
        <w:tabs>
          <w:tab w:val="right" w:leader="dot" w:pos="8306"/>
        </w:tabs>
      </w:pPr>
      <w:hyperlink w:anchor="_Toc9378" w:history="1">
        <w:r>
          <w:rPr>
            <w:rFonts w:ascii="仿宋" w:eastAsia="仿宋" w:hAnsi="仿宋" w:cs="仿宋" w:hint="eastAsia"/>
            <w:lang w:eastAsia="zh-CN"/>
          </w:rPr>
          <w:t>(二)、市场定位与竞争分析</w:t>
        </w:r>
        <w:r>
          <w:tab/>
        </w:r>
        <w:r>
          <w:fldChar w:fldCharType="begin"/>
        </w:r>
        <w:r>
          <w:instrText xml:space="preserve"> PAGEREF _Toc9378 \h </w:instrText>
        </w:r>
        <w:r>
          <w:fldChar w:fldCharType="separate"/>
        </w:r>
        <w:r>
          <w:t>76</w:t>
        </w:r>
        <w:r>
          <w:fldChar w:fldCharType="end"/>
        </w:r>
      </w:hyperlink>
    </w:p>
    <w:p>
      <w:pPr>
        <w:pStyle w:val="TOC2"/>
        <w:tabs>
          <w:tab w:val="right" w:leader="dot" w:pos="8306"/>
        </w:tabs>
      </w:pPr>
      <w:hyperlink w:anchor="_Toc9794" w:history="1">
        <w:r>
          <w:rPr>
            <w:rFonts w:ascii="仿宋" w:eastAsia="仿宋" w:hAnsi="仿宋" w:cs="仿宋" w:hint="eastAsia"/>
            <w:lang w:eastAsia="zh-CN"/>
          </w:rPr>
          <w:t>(三)、营销渠道与策略</w:t>
        </w:r>
        <w:r>
          <w:tab/>
        </w:r>
        <w:r>
          <w:fldChar w:fldCharType="begin"/>
        </w:r>
        <w:r>
          <w:instrText xml:space="preserve"> PAGEREF _Toc9794 \h </w:instrText>
        </w:r>
        <w:r>
          <w:fldChar w:fldCharType="separate"/>
        </w:r>
        <w:r>
          <w:t>78</w:t>
        </w:r>
        <w:r>
          <w:fldChar w:fldCharType="end"/>
        </w:r>
      </w:hyperlink>
    </w:p>
    <w:p>
      <w:pPr>
        <w:pStyle w:val="TOC2"/>
        <w:tabs>
          <w:tab w:val="right" w:leader="dot" w:pos="8306"/>
        </w:tabs>
      </w:pPr>
      <w:hyperlink w:anchor="_Toc1259" w:history="1">
        <w:r>
          <w:rPr>
            <w:rFonts w:ascii="仿宋" w:eastAsia="仿宋" w:hAnsi="仿宋" w:cs="仿宋" w:hint="eastAsia"/>
            <w:lang w:eastAsia="zh-CN"/>
          </w:rPr>
          <w:t>(四)、推广与宣传活动</w:t>
        </w:r>
        <w:r>
          <w:tab/>
        </w:r>
        <w:r>
          <w:fldChar w:fldCharType="begin"/>
        </w:r>
        <w:r>
          <w:instrText xml:space="preserve"> PAGEREF _Toc1259 \h </w:instrText>
        </w:r>
        <w:r>
          <w:fldChar w:fldCharType="separate"/>
        </w:r>
        <w:r>
          <w:t>79</w:t>
        </w:r>
        <w:r>
          <w:fldChar w:fldCharType="end"/>
        </w:r>
      </w:hyperlink>
    </w:p>
    <w:p>
      <w:pPr>
        <w:pStyle w:val="TOC1"/>
        <w:tabs>
          <w:tab w:val="right" w:leader="dot" w:pos="8306"/>
        </w:tabs>
      </w:pPr>
      <w:hyperlink w:anchor="_Toc21506" w:history="1">
        <w:r>
          <w:rPr>
            <w:rFonts w:ascii="仿宋" w:eastAsia="仿宋" w:hAnsi="仿宋" w:cs="仿宋" w:hint="eastAsia"/>
            <w:lang w:eastAsia="zh-CN"/>
          </w:rPr>
          <w:t>十七、点火线项目工程方案分析</w:t>
        </w:r>
        <w:r>
          <w:tab/>
        </w:r>
        <w:r>
          <w:fldChar w:fldCharType="begin"/>
        </w:r>
        <w:r>
          <w:instrText xml:space="preserve"> PAGEREF _Toc21506 \h </w:instrText>
        </w:r>
        <w:r>
          <w:fldChar w:fldCharType="separate"/>
        </w:r>
        <w:r>
          <w:t>84</w:t>
        </w:r>
        <w:r>
          <w:fldChar w:fldCharType="end"/>
        </w:r>
      </w:hyperlink>
    </w:p>
    <w:p>
      <w:pPr>
        <w:pStyle w:val="TOC2"/>
        <w:tabs>
          <w:tab w:val="right" w:leader="dot" w:pos="8306"/>
        </w:tabs>
      </w:pPr>
      <w:hyperlink w:anchor="_Toc9332" w:history="1">
        <w:r>
          <w:rPr>
            <w:rFonts w:ascii="仿宋" w:eastAsia="仿宋" w:hAnsi="仿宋" w:cs="仿宋" w:hint="eastAsia"/>
            <w:lang w:eastAsia="zh-CN"/>
          </w:rPr>
          <w:t>(一)、建筑工程设计原则</w:t>
        </w:r>
        <w:r>
          <w:tab/>
        </w:r>
        <w:r>
          <w:fldChar w:fldCharType="begin"/>
        </w:r>
        <w:r>
          <w:instrText xml:space="preserve"> PAGEREF _Toc9332 \h </w:instrText>
        </w:r>
        <w:r>
          <w:fldChar w:fldCharType="separate"/>
        </w:r>
        <w:r>
          <w:t>84</w:t>
        </w:r>
        <w:r>
          <w:fldChar w:fldCharType="end"/>
        </w:r>
      </w:hyperlink>
    </w:p>
    <w:p>
      <w:pPr>
        <w:pStyle w:val="TOC2"/>
        <w:tabs>
          <w:tab w:val="right" w:leader="dot" w:pos="8306"/>
        </w:tabs>
      </w:pPr>
      <w:hyperlink w:anchor="_Toc15657" w:history="1">
        <w:r>
          <w:rPr>
            <w:rFonts w:ascii="仿宋" w:eastAsia="仿宋" w:hAnsi="仿宋" w:cs="仿宋" w:hint="eastAsia"/>
            <w:lang w:eastAsia="zh-CN"/>
          </w:rPr>
          <w:t>(二)、土建工程建设指标</w:t>
        </w:r>
        <w:r>
          <w:tab/>
        </w:r>
        <w:r>
          <w:fldChar w:fldCharType="begin"/>
        </w:r>
        <w:r>
          <w:instrText xml:space="preserve"> PAGEREF _Toc15657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61"/>
      <w:r>
        <w:rPr>
          <w:rFonts w:ascii="仿宋" w:eastAsia="仿宋" w:hAnsi="仿宋" w:cs="仿宋" w:hint="eastAsia"/>
          <w:sz w:val="28"/>
          <w:lang w:eastAsia="zh-CN"/>
        </w:rPr>
        <w:t>一、点火线项目文档管理</w:t>
      </w:r>
      <w:bookmarkEnd w:id="2"/>
    </w:p>
    <w:p>
      <w:pPr>
        <w:pStyle w:val="Heading2"/>
        <w:rPr>
          <w:rFonts w:ascii="仿宋" w:eastAsia="仿宋" w:hAnsi="仿宋" w:cs="仿宋" w:hint="eastAsia"/>
          <w:lang w:eastAsia="zh-CN"/>
        </w:rPr>
      </w:pPr>
      <w:bookmarkStart w:id="3" w:name="_Toc27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点火线项目高度重视文档的质量和准确性，以支持点火线项目的各项活动和决策。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文档的编制始于点火线项目计划的初期，我们制定了详细的文档编制计划，明确了每个文档的内容、格式和编写责任人。在点火线项目启动阶段，我们首先编制了点火线项目章程，明确定义了点火线项目的目标、范围、风险等关键要素。随后，点火线项目团队根据计划陆续编制了需求文档、设计文档、测试文档等各类文档，确保点火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点火线项目管理中的重要环节，旨在确保点火线项目文档符合质量标准和点火线项目需求。在点火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除了内部审查，我们还进行了外部审查，邀请点火线项目相关利益方和专业领域的专家对文档进行独立审查。这有助于获取更全面、客观的反馈，确保点火线项目文档不仅符合内部标准，也满足外部需求。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点火线项目在文档编制与审查方面建立了严格的管理机制，通过规范的流程和多维度的审查，确保点火线项目文档的质量、准确性和可靠性，为点火线项目的顺利推进提供了有力支持。</w:t>
      </w:r>
    </w:p>
    <w:p>
      <w:pPr>
        <w:pStyle w:val="Heading2"/>
        <w:ind w:firstLine="560" w:firstLineChars="200"/>
        <w:rPr>
          <w:rFonts w:ascii="仿宋" w:eastAsia="仿宋" w:hAnsi="仿宋" w:cs="仿宋" w:hint="eastAsia"/>
          <w:sz w:val="28"/>
          <w:lang w:eastAsia="zh-CN"/>
        </w:rPr>
      </w:pPr>
      <w:bookmarkStart w:id="4" w:name="_Toc97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在点火线项目中，我们致力于优化文档发布与分发过程，以确保信息的高效传递和团队间协作的顺畅进行。以下是我们采取的关键优化策略：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我们通过多渠道发布文档，包括电子邮件、点火线项目管理平台、内部网站等，以满足不同团队成员的偏好和需求。多渠道发布确保了信息的全面覆盖。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我们采用了精细的权限控制，确保只有授权人员可以访问敏感信息。这种安全措施保护了点火线项目文档的机密性，防止了未经授权的信息泄露。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7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文档存档与归档是点火线项目生命周期中一个至关重要的环节，直接关系到点火线项目信息的长期保存和历史记录的完整性。在点火线项目中，我们实施了一系列有效的文档存档与归档管理策略：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63"/>
      <w:r>
        <w:rPr>
          <w:rFonts w:ascii="仿宋" w:eastAsia="仿宋" w:hAnsi="仿宋" w:cs="仿宋" w:hint="eastAsia"/>
          <w:sz w:val="28"/>
          <w:lang w:eastAsia="zh-CN"/>
        </w:rPr>
        <w:t>二、点火线项目概论</w:t>
      </w:r>
      <w:bookmarkEnd w:id="6"/>
    </w:p>
    <w:p>
      <w:pPr>
        <w:pStyle w:val="Heading2"/>
        <w:rPr>
          <w:rFonts w:ascii="仿宋" w:eastAsia="仿宋" w:hAnsi="仿宋" w:cs="仿宋" w:hint="eastAsia"/>
          <w:lang w:eastAsia="zh-CN"/>
        </w:rPr>
      </w:pPr>
      <w:bookmarkStart w:id="7" w:name="_Toc18396"/>
      <w:r>
        <w:rPr>
          <w:rFonts w:ascii="仿宋" w:eastAsia="仿宋" w:hAnsi="仿宋" w:cs="仿宋" w:hint="eastAsia"/>
          <w:lang w:eastAsia="zh-CN"/>
        </w:rPr>
        <w:t>(一)、点火线项目概况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起源追溯至对市场的深入洞察。市场的不断演变与变革为点火线项目提供了难得的机遇。当前市场存在的需求缺口和变革的大环境共同构成了点火线项目的背景。这个点火线项目旨在充分利用市场机遇，填补行业中尚未满足的需求，为客户提供全新的解决方案。市场的变革和需求的增长使得这个点火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点火线项目名称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正式命名为点火线。这个名称不仅仅是一个标识，更代表了点火线项目的核心理念和愿景。它蕴含着点火线项目所要解决问题的关键字，具有强烈的表达和辨识度，为点火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点火线项目目标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核心目标是提供一种全新、高效的解决方案，满足客户日益增长的需求。点火线项目追求的不仅仅是满足市场需求，更是在市场中获得卓越的竞争优势。通过不断提升产品或服务的质量和创新水平，点火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点火线项目范围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全面涵盖了产品研发、制造、市场推广和售后服务，确保从产品设计到最终用户体验的全方位关注。这一全面的点火线项目范围是为了确保点火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点火线项目时间表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点火线项目计划在未来18个月内完成，包括研发、测试、市场试点和正式推出等不同阶段。这个时间表的合理设计是为了确保点火线项目各个阶段的顺利推进，以便按时交付高质量的成果。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点火线项目预算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点火线项目总预算估算为XX百万美元，主要分配在研发、市场推广、人员培训和运营等方面。这一充足的预算为点火线项目提供了充足的资源，确保点火线项目在各个方面都能取得优异的表现。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点火线项目风险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点火线项目可能面临的风险包括市场接受度低、技术难题、竞争激烈等。点火线项目团队已经制定了相应的风险应对计划，通过前瞻性的风险管理，确保点火线项目在面对不确定性时能够迅速做出应对。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点火线项目团队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点火线项目汇聚了一支经验丰富、多领域专业素养的核心团队，确保点火线项目在各个方面都能拥有高水平的执行力。团队的协同作战是点火线项目成功的关键因素之一。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点火线项目背景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点火线项目的背景根植于市场对更高效、创新产品的渴望，同时也受到科技发展对行业格局的深刻改变的影响。这为点火线项目提供了广阔的发展空间和市场需求。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点火线项目现状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截至目前，点火线项目已完成市场调研和技术验证，取得了初步的成功。这为点火线项目在未来的发展奠定了坚实的基础，为更远大的目标打下了坚实的基石。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726"/>
      <w:r>
        <w:rPr>
          <w:rFonts w:ascii="仿宋" w:eastAsia="仿宋" w:hAnsi="仿宋" w:cs="仿宋" w:hint="eastAsia"/>
          <w:sz w:val="28"/>
          <w:lang w:eastAsia="zh-CN"/>
        </w:rPr>
        <w:t>(二)、点火线项目目标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keyword》点火线项目首要业务目标是在市场中占据有利地位，实现产品/服务的成功推广和销售。通过不断提升产品质量、创新性，点火线项目追求成为行业中的领导者，赢得更多客户的青睐。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在科技迅速发展的时代，点火线项目着眼于技术创新。通过持续的研发和技术升级，点火线项目旨在推出更具创新性的产品或服务，以满足市场对新鲜、先进解决方案的需求。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为了建立可持续的客户关系，点火线项目设定了客户满意度目标。通过提供卓越的产品质量和优质的客户服务，点火线项目追求赢得客户的信任和忠诚度，确保他们的满意度达到行业领先水平。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点火线项目注重社会责任和可持续发展。通过实施环保、社会责任点火线项目，点火线项目致力于在经济发展的同时保护环境，促进社会公平，实现可持续经营。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点火线项目的团队是实现目标的核心驱动力。因此，点火线项目设定了团队发展目标，包括提升团队成员的专业技能、培养领导力，以及搭建协同高效的团队工作氛围。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0020"/>
      <w:r>
        <w:rPr>
          <w:rFonts w:ascii="仿宋" w:eastAsia="仿宋" w:hAnsi="仿宋" w:cs="仿宋" w:hint="eastAsia"/>
          <w:sz w:val="28"/>
          <w:lang w:eastAsia="zh-CN"/>
        </w:rPr>
        <w:t>(三)、点火线项目提出的理由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点火线项目提出的理由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点火线项目的提出源于对市场机遇的深刻洞察。当前市场中存在的需求缺口和行业发展趋势表明，有巨大的商业机会等待被开发。通过准确捕捉市场机遇，点火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理念基于对技术创新的信仰。通过持续的研发和技术投入，点火线项目有望推出更具创新性的产品或服务。在科技飞速发展的当下，点火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提出是为了增强企业的行业竞争力。通过提升产品或服务的质量和独特性，点火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响应了消费者需求的变化。随着社会和科技的不断发展，消费者对产品和服务的需求也在发生变化。通过深入了解并及时回应消费者的新需求，点火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点火线项目的提出是企业战略发展规划的一部分。在面对日益激烈的市场竞争和不断变化的商业环境中，点火线项目作为企业战略的一环，旨在为企业开辟新的增长领域，巩固企业在行业中的地位。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点火线项目的提出不仅仅是基于商业考量，还注重社会责任。通过推出环保、社会责任等方面的点火线项目，点火线企业可以在社会中树立积极形象，为社会做出积极贡献，实现经济效益和社会效益的双赢。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点火线项目的提出反映了对利益相关者期望的关注。包括客户、员工、投资者等利益相关者在企业发展中都有着各自的期望，点火线项目力求在满足这些期望的同时，取得更大的共赢。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049"/>
      <w:r>
        <w:rPr>
          <w:rFonts w:ascii="仿宋" w:eastAsia="仿宋" w:hAnsi="仿宋" w:cs="仿宋" w:hint="eastAsia"/>
          <w:sz w:val="28"/>
          <w:lang w:eastAsia="zh-CN"/>
        </w:rPr>
        <w:t>(四)、点火线项目意义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在实施点火线项目的过程中，我们不仅仅是在追逐商业成功，更是为企业和社会的多个层面创造了深远的意义。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首要意义在于提升企业的市场竞争力。通过持续的创新和对产品质量的高标准要求，点火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点火线项目的推进将促使行业技术水平的提升。通过引入先进技术和创新性解决方案，点火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在社会层面，点火线项目不仅创造了大量就业机会，提高了就业水平，还注重社会责任和环保。通过参与社会公益事业和推动环保点火线项目，点火线项目为社会贡献了一份力量，体现了企业对社会的积极回馈。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综合而言，点火线项目意义重大，不仅推动了企业的发展，也为行业和社会的进步贡献了积极力量。这是一个全面而深刻的影响，将在未来产生可持续的正面效应。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724"/>
      <w:r>
        <w:rPr>
          <w:rFonts w:ascii="仿宋" w:eastAsia="仿宋" w:hAnsi="仿宋" w:cs="仿宋" w:hint="eastAsia"/>
          <w:sz w:val="28"/>
          <w:lang w:eastAsia="zh-CN"/>
        </w:rPr>
        <w:t>(五)、点火线项目背景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在当今迅猛发展的商业环境中，点火线项目的动因根植于对多方面因素的审慎考量。这个点火线项目的提出并非孤立的决策，而是对企业所处背景深入思考的产物。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市场的不断演变是点火线项目背后的首要原因。科技的迅速发展和全球市场的快速变化使得企业必须灵活应对。点火线项目应运而生，旨在通过创新性的解决方案迎合市场的多变需求，赢得竞争中的先机。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竞争的激烈程度也是点火线项目背景中不可忽视的一环。企业需要在激烈竞争中脱颖而出，为此，点火线项目致力于打破常规，提供独特的价值主张，以吸引客户并确保市场份额的增长。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技术的迅速发展为企业带来了机遇与挑战。作为点火线项目启动的背景之一，对新兴技术的应用将有助于提升企业的技术水平，使其在不断演进的商业环境中保持竞争优势。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此外，社会对企业责任的期望也在逐渐升高。点火线项目充分融入了社会责任的理念，通过可持续经营和社会公益点火线项目，企图为社会贡献一份力量，在商业成功的同时关注社会价值。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00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724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点火线项目的主要产品是XXXX，预计年产值为XXX万元。这一产品在市场中占据着重要的地位，其广泛的应用范围使得该点火线项目的市场前景非常广阔。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点火线项目的xxx产品作为重要的原材料之一，将在多个领域发挥关键作用。其在建筑、交通、能源等方面的广泛应用将为整个产业链提供强大的支持，形成产业协同效应。点火线项目的年产值XXX万XXX万XXX万万元不仅反映了其在市场上的巨大潜力，更预示着它对国民经济的积极贡献。这种关联度高、涉及面广的产业关系，使得该点火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08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总征地面积为XXXX平方米，相当于约XX.XX亩，其中净用地面积为XXXX平方米，红线范围内相当于约XX.XX亩。这一用地规模充分考虑了点火线项目的建设需求，保障了点火线项目在合适的空间内得以充分发展。点火线项目规划的总建筑面积为XXXX平方米，其中主体工程建设占XXXX平方米，计容建筑面积达XXXX平方米。预计建筑工程的投资将达到XXXX万元，为点火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计划购置的设备共计XXXX台（套），设备购置费用为XXXX万元。这一设备购置计划充分考虑到点火线项目的生产需求和技术要求，确保了点火线项目在生产运营中具备先进的技术装备和高效的生产能力。设备的合理配置将为点火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点火线项目计划总投资为XXXX万元，预计年实现营业收入为XXXX万元。这一产能规模的设定旨在确保点火线项目能够在投资与回报之间取得平衡，实现长期可持续的发展。点火线项目的总投资充分考虑到各个方面的需求，包括用地建设、设备购置等多个环节，以确保点火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127"/>
      <w:r>
        <w:rPr>
          <w:rFonts w:ascii="仿宋" w:eastAsia="仿宋" w:hAnsi="仿宋" w:cs="仿宋" w:hint="eastAsia"/>
          <w:sz w:val="28"/>
          <w:lang w:eastAsia="zh-CN"/>
        </w:rPr>
        <w:t>四、点火线项目选址可行性分析</w:t>
      </w:r>
      <w:bookmarkEnd w:id="15"/>
    </w:p>
    <w:p>
      <w:pPr>
        <w:pStyle w:val="Heading2"/>
        <w:rPr>
          <w:rFonts w:ascii="仿宋" w:eastAsia="仿宋" w:hAnsi="仿宋" w:cs="仿宋" w:hint="eastAsia"/>
          <w:lang w:eastAsia="zh-CN"/>
        </w:rPr>
      </w:pPr>
      <w:bookmarkStart w:id="16" w:name="_Toc10330"/>
      <w:r>
        <w:rPr>
          <w:rFonts w:ascii="仿宋" w:eastAsia="仿宋" w:hAnsi="仿宋" w:cs="仿宋" w:hint="eastAsia"/>
          <w:lang w:eastAsia="zh-CN"/>
        </w:rPr>
        <w:t>(一)、点火线项目选址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该点火线项目选址位于XX省XX市XX区XXX街道</w:t>
      </w:r>
    </w:p>
    <w:p>
      <w:pPr>
        <w:pStyle w:val="Heading2"/>
        <w:ind w:firstLine="560" w:firstLineChars="200"/>
        <w:rPr>
          <w:rFonts w:ascii="仿宋" w:eastAsia="仿宋" w:hAnsi="仿宋" w:cs="仿宋" w:hint="eastAsia"/>
          <w:sz w:val="28"/>
          <w:lang w:eastAsia="zh-CN"/>
        </w:rPr>
      </w:pPr>
      <w:bookmarkStart w:id="17" w:name="_Toc3023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点火线项目的征地面积将根据点火线项目的实际规模和需求进行精确规划。具体面积XXX平方米，旨在确保点火线项目不仅能够满足当前的发展需求，还能够预留空间以适应未来的扩展。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净用地面积是在征地面积基础上去除不可利用面积后的实际可开发用地。具体面积XXX平方米，考虑到环保、交通、安全等多方面因素，以确保点火线项目在整体利用效率上达到最优。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点火线项目计划建设的建筑总规模具体面积XXX平方米。这一规模的确定综合考虑了点火线项目的性质、规模，以及城市规划的相关要求，确保建筑布局与周边环境协调一致。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绿地率是点火线项目用地中被规划为绿地的比例。具体面积XXX平方米，旨在通过合理规划绿地，改善点火线项目周边环境，提升居民生活质量，并符合城市整体绿化规划。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容积率是用地上可以建设的建筑总体积与用地面积之比。具体面积XXX，通过合理的容积率规划，确保点火线项目建筑规模与周边环境和谐共生。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确保点火线项目选址与当地城市规划相一致，具体面积XXX平方米。通过与城市规划部门深入沟通，确保点火线项目不仅符合城市的整体发展方向，还能够融入城市的发展布局，为城市的长远发展贡献力量。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充分了解并确保点火线项目选址符合当地产业政策，具体面积XXX平方米。这包括点火线项目对当地经济的促进作用，以及对相关产业的带动效应，确保点火线项目与地方政府的产业政策保持一致，促进共赢合作。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用地总体要求必须符合环保和可持续发展的原则，具体面积XXX平方米。通过采用绿色建筑设计、节能减排等措施，确保点火线项目在建设和运营过程中对环境的影响最小化，达到可持续发展的要求。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确保点火线项目选址具备必要的公共设施配套，具体面积XXX平方米。这包括交通便利性、教育、医疗等基础设施，以提高居民生活品质，使得点火线项目选址更具吸引力。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考虑用地总体要求对当地社会稳定性的影响，具体面积XXX平方米。通过深入了解当地社区反馈，确保点火线项目的选址和建设过程对当地社会和谐稳定产生积极作用。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点火线项目选址不仅符合法规和规划，还在实际操作中具有可行性。这一全面规划将为点火线项目的成功实施提供坚实的基础，确保点火线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https://d.book118.com/857065113010006032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446D0"/>
    <w:rsid w:val="0CA446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6511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2024-01-15T14:41:00Z</dcterms:created>
  <dcterms:modified xsi:type="dcterms:W3CDTF">2024-01-15T14:41:32Z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5BC9E356EFBC45D791BDF49BD546CED8_11</vt:lpwstr>
  </property>
  <property fmtid="{D5CDD505-2E9C-101B-9397-08002B2CF9AE}" pid="3" name="KSOProductBuildVer">
    <vt:lpwstr>2052-12.1.0.16120</vt:lpwstr>
  </property>
</Properties>
</file>