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F1609" w:rsidP="003F1609" w14:paraId="101C07D5" w14:textId="77777777">
      <w:pPr>
        <w:spacing w:before="48" w:beforeLines="20" w:after="360" w:afterLines="150" w:line="360" w:lineRule="auto"/>
        <w:jc w:val="center"/>
        <w:rPr>
          <w:rFonts w:ascii="华文中宋" w:eastAsia="华文中宋" w:hAnsi="华文中宋"/>
          <w:b/>
          <w:sz w:val="30"/>
        </w:rPr>
      </w:pPr>
      <w:r w:rsidRPr="003F1609">
        <w:rPr>
          <w:rFonts w:ascii="华文中宋" w:eastAsia="华文中宋" w:hAnsi="华文中宋"/>
          <w:b/>
          <w:sz w:val="30"/>
        </w:rPr>
        <w:t>2023</w:t>
      </w:r>
      <w:r w:rsidRPr="003F1609">
        <w:rPr>
          <w:rFonts w:ascii="华文中宋" w:eastAsia="华文中宋" w:hAnsi="华文中宋"/>
          <w:b/>
          <w:sz w:val="30"/>
        </w:rPr>
        <w:t>内蒙古呼伦贝尔市扎赉诺尔区事业单位综合类岗位引进人才补充笔试备考试题及答案解析</w:t>
      </w:r>
    </w:p>
    <w:p w:rsidR="00A77B3E" w14:paraId="1E651EB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573B80" w14:textId="77777777">
      <w:pPr>
        <w:spacing w:after="260" w:line="360" w:lineRule="auto"/>
      </w:pPr>
      <w:r>
        <w:rPr>
          <w:rFonts w:ascii="微软雅黑" w:eastAsia="微软雅黑" w:cs="微软雅黑"/>
        </w:rPr>
        <w:t>一、选择题</w:t>
      </w:r>
    </w:p>
    <w:p w:rsidR="00D11858" w14:paraId="3592771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4EF076A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7A053D8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61597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756937B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608A6BB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952892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E6519F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77A2601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2B4E1FA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6F2087A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E0110E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19F20B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5B0972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2A28E1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01324F7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021E6D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45324B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64B489B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7D13D4B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CD398B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5C97700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8B2005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1FC388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2B54DB3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716ABA3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2677167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1A5B38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0CE4921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37C54C9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27189E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7681322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556CE09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4CF21C4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https://d.book118.com/857102010060006036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paraId="47B94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609" w14:paraId="513A70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paraId="290BFCB9" w14:textId="1DF00F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1609" w14:paraId="11E9C3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paraId="79D414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6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textId="1DF00F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16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16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rsidP="005D4DE0" w14:textId="1DF00F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16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paraId="6F445B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paraId="263801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paraId="6064E7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16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160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C4290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F16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F1609"/>
    <w:rPr>
      <w:sz w:val="18"/>
      <w:szCs w:val="18"/>
    </w:rPr>
  </w:style>
  <w:style w:type="paragraph" w:styleId="Footer">
    <w:name w:val="footer"/>
    <w:basedOn w:val="Normal"/>
    <w:link w:val="a0"/>
    <w:rsid w:val="003F1609"/>
    <w:pPr>
      <w:tabs>
        <w:tab w:val="center" w:pos="4153"/>
        <w:tab w:val="right" w:pos="8306"/>
      </w:tabs>
      <w:snapToGrid w:val="0"/>
    </w:pPr>
    <w:rPr>
      <w:sz w:val="18"/>
      <w:szCs w:val="18"/>
    </w:rPr>
  </w:style>
  <w:style w:type="character" w:customStyle="1" w:styleId="a0">
    <w:name w:val="页脚 字符"/>
    <w:basedOn w:val="DefaultParagraphFont"/>
    <w:link w:val="Footer"/>
    <w:rsid w:val="003F1609"/>
    <w:rPr>
      <w:sz w:val="18"/>
      <w:szCs w:val="18"/>
    </w:rPr>
  </w:style>
  <w:style w:type="character" w:styleId="PageNumber">
    <w:name w:val="page number"/>
    <w:basedOn w:val="DefaultParagraphFont"/>
    <w:rsid w:val="003F1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7102010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