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40" w:lineRule="exact"/>
      </w:pPr>
      <w:bookmarkStart w:id="0" w:name="1"/>
      <w:bookmarkEnd w:id="0"/>
    </w:p>
    <w:p>
      <w:pPr>
        <w:spacing w:before="0" w:after="0" w:line="303" w:lineRule="exact"/>
      </w:pPr>
    </w:p>
    <w:p>
      <w:pPr>
        <w:widowControl/>
        <w:jc w:val="left"/>
        <w:sectPr>
          <w:type w:val="continuous"/>
          <w:pgSz w:w="11906" w:h="16839"/>
          <w:pgMar w:top="1331" w:right="477" w:bottom="1091" w:left="837" w:header="0" w:footer="0" w:gutter="0"/>
          <w:cols w:num="1" w:space="720"/>
          <w:docGrid w:type="lines" w:linePitch="312" w:charSpace="0"/>
        </w:sectPr>
      </w:pPr>
    </w:p>
    <w:p>
      <w:pPr>
        <w:spacing w:before="0" w:after="0" w:line="744" w:lineRule="exact"/>
        <w:ind w:left="454" w:firstLine="5959"/>
        <w:jc w:val="left"/>
      </w:pPr>
      <w:r>
        <w:pict>
          <v:shapetype id="_x0000_t202" coordsize="21600,21600" o:spt="202" path="m,l,21600r21600,l21600,xe">
            <v:stroke joinstyle="miter"/>
            <v:path gradientshapeok="t" o:connecttype="rect"/>
          </v:shapetype>
          <v:shape id="_x0000_s2050" o:spid="_x0000_s1025" type="#_x0000_t202" style="width:68.2pt;height:39.55pt;margin-top:648.1pt;margin-left:26.2pt;mso-height-relative:page;mso-position-horizontal-relative:page;mso-position-vertical-relative:page;mso-width-relative:page;position:absolute;z-index:-2516531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51" o:spid="_x0000_s1026" type="#_x0000_t202" style="width:68.2pt;height:39.55pt;margin-top:613.55pt;margin-left:59.8pt;mso-height-relative:page;mso-position-horizontal-relative:page;mso-position-vertical-relative:page;mso-width-relative:page;position:absolute;z-index:-2516520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2" o:spid="_x0000_s1027" type="#_x0000_t202" style="width:68.2pt;height:39.55pt;margin-top:579pt;margin-left:93.4pt;mso-height-relative:page;mso-position-horizontal-relative:page;mso-position-vertical-relative:page;mso-width-relative:page;position:absolute;z-index:-2516510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3" o:spid="_x0000_s1028" type="#_x0000_t202" style="width:76.6pt;height:30.9pt;margin-top:553.05pt;margin-left:127pt;mso-height-relative:page;mso-position-horizontal-relative:page;mso-position-vertical-relative:page;mso-width-relative:page;position:absolute;z-index:-25165004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54" o:spid="_x0000_s1029" type="#_x0000_t202" style="width:85pt;height:39.55pt;margin-top:518.5pt;margin-left:152.2pt;mso-height-relative:page;mso-position-horizontal-relative:page;mso-position-vertical-relative:page;mso-width-relative:page;position:absolute;z-index:-2516490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55" o:spid="_x0000_s1030" type="#_x0000_t202" style="width:85pt;height:39.55pt;margin-top:483.95pt;margin-left:185.8pt;mso-height-relative:page;mso-position-horizontal-relative:page;mso-position-vertical-relative:page;mso-width-relative:page;position:absolute;z-index:-2516480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56" o:spid="_x0000_s1031" type="#_x0000_t202" style="width:85pt;height:39.55pt;margin-top:449.4pt;margin-left:219.4pt;mso-height-relative:page;mso-position-horizontal-relative:page;mso-position-vertical-relative:page;mso-width-relative:page;position:absolute;z-index:-2516469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57" o:spid="_x0000_s1032" type="#_x0000_t202" style="width:85pt;height:39.55pt;margin-top:414.85pt;margin-left:253pt;mso-height-relative:page;mso-position-horizontal-relative:page;mso-position-vertical-relative:page;mso-width-relative:page;position:absolute;z-index:-2516459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58" o:spid="_x0000_s1033" type="#_x0000_t202" style="width:85pt;height:39.55pt;margin-top:380.25pt;margin-left:286.6pt;mso-height-relative:page;mso-position-horizontal-relative:page;mso-position-vertical-relative:page;mso-width-relative:page;position:absolute;z-index:-2516449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59" o:spid="_x0000_s1034" type="#_x0000_t202" style="width:85pt;height:39.55pt;margin-top:345.7pt;margin-left:320.2pt;mso-height-relative:page;mso-position-horizontal-relative:page;mso-position-vertical-relative:page;mso-width-relative:page;position:absolute;z-index:-2516439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60" o:spid="_x0000_s1035" type="#_x0000_t202" style="width:76.6pt;height:48.2pt;margin-top:302.5pt;margin-left:353.8pt;mso-height-relative:page;mso-position-horizontal-relative:page;mso-position-vertical-relative:page;mso-width-relative:page;position:absolute;z-index:-25164288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61" o:spid="_x0000_s1036" type="#_x0000_t202" style="width:68.2pt;height:39.55pt;margin-top:267.95pt;margin-left:395.8pt;mso-height-relative:page;mso-position-horizontal-relative:page;mso-position-vertical-relative:page;mso-width-relative:page;position:absolute;z-index:-2516418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62" o:spid="_x0000_s1037" type="#_x0000_t202" style="width:68.2pt;height:39.55pt;margin-top:233.4pt;margin-left:429.4pt;mso-height-relative:page;mso-position-horizontal-relative:page;mso-position-vertical-relative:page;mso-width-relative:page;position:absolute;z-index:-2516408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63" o:spid="_x0000_s1038" type="#_x0000_t202" style="width:68.2pt;height:39.55pt;margin-top:198.85pt;margin-left:463pt;mso-height-relative:page;mso-position-horizontal-relative:page;mso-position-vertical-relative:page;mso-width-relative:page;position:absolute;z-index:-2516398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2" o:spid="_x0000_s1039" type="#_x0000_t12" style="width:90pt;height:18pt;margin-top:210.35pt;margin-left:438.1pt;mso-height-relative:page;mso-position-horizontal-relative:page;mso-position-vertical-relative:page;mso-width-relative:page;position:absolute;z-index:-251657216" coordsize="21600,21600" fillcolor="white" stroked="f">
            <v:stroke joinstyle="miter"/>
          </v:shape>
        </w:pict>
      </w:r>
      <w:r>
        <w:pict>
          <v:shape id="WS_polygon3" o:spid="_x0000_s1040" type="#_x0000_t12" style="width:99.95pt;height:24pt;margin-top:413pt;margin-left:251.75pt;mso-height-relative:page;mso-position-horizontal-relative:page;mso-position-vertical-relative:page;mso-width-relative:page;position:absolute;z-index:-251656192" coordsize="21600,21600" fillcolor="white" stroked="f">
            <v:stroke joinstyle="miter"/>
          </v:shape>
        </w:pict>
      </w:r>
      <w:r>
        <w:pict>
          <v:shape id="WS_polygon4" o:spid="_x0000_s1041" type="#_x0000_t12" style="width:150pt;height:20pt;margin-top:438pt;margin-left:231.7pt;mso-height-relative:page;mso-position-horizontal-relative:page;mso-position-vertical-relative:page;mso-width-relative:page;position:absolute;z-index:-251655168" coordsize="21600,21600" fillcolor="white" stroked="f">
            <v:stroke joinstyle="miter"/>
          </v:shape>
        </w:pict>
      </w:r>
      <w:r>
        <w:pict>
          <v:shape id="WS_polygon5" o:spid="_x0000_s1042" type="#_x0000_t12" style="width:190pt;height:42.9pt;margin-top:96.15pt;margin-left:347.2pt;mso-height-relative:page;mso-position-horizontal-relative:page;mso-position-vertical-relative:page;mso-width-relative:page;position:absolute;z-index:-251654144" coordsize="21600,21600" fillcolor="white" stroked="f">
            <v:stroke joinstyle="miter"/>
          </v:shape>
        </w:pict>
      </w:r>
      <w:r>
        <w:pict>
          <v:shape id="WS_polygon175" o:spid="_x0000_s1043" type="#_x0000_t12" style="width:481.9pt;height:0.75pt;margin-top:220.45pt;margin-left:69.55pt;mso-height-relative:page;mso-position-horizontal-relative:page;mso-position-vertical-relative:page;mso-width-relative:page;position:absolute;z-index:251658240" coordsize="21600,21600" stroked="t" strokecolor="black">
            <v:fill opacity="0"/>
            <v:stroke joinstyle="miter"/>
          </v:shape>
        </w:pict>
      </w:r>
      <w:r>
        <w:rPr>
          <w:rFonts w:ascii="Times New Roman" w:hAnsi="Times New Roman" w:cs="Times New Roman"/>
          <w:b/>
          <w:color w:val="000000"/>
          <w:spacing w:val="0"/>
          <w:w w:val="273"/>
          <w:position w:val="0"/>
          <w:sz w:val="56"/>
          <w:u w:val="none"/>
        </w:rPr>
        <w:t>T/SSITS</w:t>
      </w:r>
    </w:p>
    <w:p>
      <w:pPr>
        <w:tabs>
          <w:tab w:val="left" w:pos="3533"/>
          <w:tab w:val="left" w:pos="6612"/>
          <w:tab w:val="left" w:pos="9691"/>
        </w:tabs>
        <w:spacing w:before="0" w:after="0" w:line="743" w:lineRule="exact"/>
        <w:ind w:left="454" w:firstLine="0"/>
        <w:jc w:val="left"/>
      </w:pPr>
      <w:r>
        <w:rPr>
          <w:rFonts w:ascii="宋体" w:eastAsia="宋体" w:hAnsi="宋体" w:cs="宋体"/>
          <w:color w:val="000000"/>
          <w:spacing w:val="-1"/>
          <w:w w:val="100"/>
          <w:position w:val="0"/>
          <w:sz w:val="48"/>
          <w:u w:val="none"/>
        </w:rPr>
        <w:t>团</w:t>
      </w:r>
      <w:r>
        <w:rPr>
          <w:rFonts w:cs="Calibri"/>
          <w:color w:val="000000"/>
          <w:spacing w:val="0"/>
          <w:w w:val="100"/>
          <w:u w:val="none"/>
        </w:rPr>
        <w:tab/>
      </w:r>
      <w:r>
        <w:rPr>
          <w:rFonts w:ascii="宋体" w:eastAsia="宋体" w:hAnsi="宋体" w:cs="宋体"/>
          <w:color w:val="000000"/>
          <w:spacing w:val="-1"/>
          <w:w w:val="100"/>
          <w:position w:val="0"/>
          <w:sz w:val="48"/>
          <w:u w:val="none"/>
        </w:rPr>
        <w:t>体</w:t>
      </w:r>
      <w:r>
        <w:rPr>
          <w:rFonts w:cs="Calibri"/>
          <w:color w:val="000000"/>
          <w:spacing w:val="0"/>
          <w:w w:val="100"/>
          <w:u w:val="none"/>
        </w:rPr>
        <w:tab/>
      </w:r>
      <w:r>
        <w:rPr>
          <w:rFonts w:ascii="宋体" w:eastAsia="宋体" w:hAnsi="宋体" w:cs="宋体"/>
          <w:color w:val="000000"/>
          <w:spacing w:val="-1"/>
          <w:w w:val="100"/>
          <w:position w:val="0"/>
          <w:sz w:val="48"/>
          <w:u w:val="none"/>
        </w:rPr>
        <w:t>标</w:t>
      </w:r>
      <w:r>
        <w:rPr>
          <w:rFonts w:cs="Calibri"/>
          <w:color w:val="000000"/>
          <w:spacing w:val="0"/>
          <w:w w:val="100"/>
          <w:u w:val="none"/>
        </w:rPr>
        <w:tab/>
      </w:r>
      <w:r>
        <w:rPr>
          <w:rFonts w:ascii="宋体" w:eastAsia="宋体" w:hAnsi="宋体" w:cs="宋体"/>
          <w:color w:val="000000"/>
          <w:spacing w:val="-1"/>
          <w:w w:val="100"/>
          <w:position w:val="0"/>
          <w:sz w:val="48"/>
          <w:u w:val="none"/>
        </w:rPr>
        <w:t>准</w:t>
      </w:r>
    </w:p>
    <w:p>
      <w:pPr>
        <w:spacing w:before="0" w:after="0" w:line="454" w:lineRule="exact"/>
        <w:ind w:left="454" w:firstLine="0"/>
      </w:pPr>
    </w:p>
    <w:p>
      <w:pPr>
        <w:spacing w:before="0" w:after="0" w:line="369" w:lineRule="exact"/>
        <w:ind w:left="454" w:firstLine="7097"/>
        <w:jc w:val="left"/>
      </w:pPr>
      <w:r>
        <w:rPr>
          <w:rFonts w:ascii="Times New Roman" w:hAnsi="Times New Roman" w:cs="Times New Roman"/>
          <w:color w:val="000000"/>
          <w:spacing w:val="0"/>
          <w:w w:val="100"/>
          <w:position w:val="0"/>
          <w:sz w:val="28"/>
          <w:u w:val="none"/>
        </w:rPr>
        <w:t>T/SSITS</w:t>
      </w:r>
      <w:r>
        <w:rPr>
          <w:rFonts w:ascii="Calibri" w:hAnsi="Calibri" w:cs="Calibri"/>
          <w:color w:val="000000"/>
          <w:spacing w:val="6"/>
          <w:w w:val="100"/>
          <w:sz w:val="28"/>
          <w:u w:val="none"/>
        </w:rPr>
        <w:t> </w:t>
      </w:r>
      <w:r>
        <w:rPr>
          <w:rFonts w:ascii="Times New Roman" w:hAnsi="Times New Roman" w:cs="Times New Roman"/>
          <w:color w:val="000000"/>
          <w:spacing w:val="0"/>
          <w:w w:val="100"/>
          <w:position w:val="0"/>
          <w:sz w:val="28"/>
          <w:u w:val="none"/>
        </w:rPr>
        <w:t>205—2023</w:t>
      </w:r>
    </w:p>
    <w:p>
      <w:pPr>
        <w:widowControl/>
        <w:jc w:val="left"/>
        <w:sectPr>
          <w:type w:val="continuous"/>
          <w:pgSz w:w="11906" w:h="16839"/>
          <w:pgMar w:top="1331" w:right="477" w:bottom="1091" w:left="837" w:header="0" w:footer="0" w:gutter="0"/>
          <w:pgNumType w:start="2"/>
          <w:cols w:num="1" w:space="708" w:equalWidth="0">
            <w:col w:w="10591" w:space="0"/>
          </w:cols>
          <w:docGrid w:type="lines" w:linePitch="312" w:charSpace="0"/>
        </w:sectPr>
      </w:pPr>
    </w:p>
    <w:p>
      <w:pPr>
        <w:spacing w:before="0" w:after="0" w:line="240" w:lineRule="exact"/>
        <w:ind w:left="454" w:firstLine="7097"/>
      </w:pPr>
    </w:p>
    <w:p>
      <w:pPr>
        <w:spacing w:before="0" w:after="0" w:line="240" w:lineRule="exact"/>
        <w:ind w:left="454" w:firstLine="7097"/>
      </w:pPr>
    </w:p>
    <w:p>
      <w:pPr>
        <w:spacing w:before="0" w:after="0" w:line="240" w:lineRule="exact"/>
        <w:ind w:left="454" w:firstLine="7097"/>
      </w:pPr>
    </w:p>
    <w:p>
      <w:pPr>
        <w:spacing w:before="0" w:after="0" w:line="240" w:lineRule="exact"/>
        <w:ind w:left="454" w:firstLine="7097"/>
      </w:pPr>
    </w:p>
    <w:p>
      <w:pPr>
        <w:spacing w:before="0" w:after="0" w:line="240" w:lineRule="exact"/>
        <w:ind w:left="454" w:firstLine="7097"/>
      </w:pPr>
    </w:p>
    <w:p>
      <w:pPr>
        <w:spacing w:before="0" w:after="0" w:line="240" w:lineRule="exact"/>
        <w:ind w:left="454" w:firstLine="7097"/>
      </w:pPr>
    </w:p>
    <w:p>
      <w:pPr>
        <w:spacing w:before="0" w:after="0" w:line="240" w:lineRule="exact"/>
        <w:ind w:left="454" w:firstLine="7097"/>
      </w:pPr>
    </w:p>
    <w:p>
      <w:pPr>
        <w:spacing w:before="0" w:after="0" w:line="240" w:lineRule="exact"/>
        <w:ind w:left="454" w:firstLine="7097"/>
      </w:pPr>
    </w:p>
    <w:p>
      <w:pPr>
        <w:spacing w:before="0" w:after="0" w:line="369" w:lineRule="exact"/>
        <w:ind w:left="454" w:firstLine="7097"/>
      </w:pPr>
    </w:p>
    <w:p>
      <w:pPr>
        <w:widowControl/>
        <w:jc w:val="left"/>
        <w:sectPr>
          <w:type w:val="continuous"/>
          <w:pgSz w:w="11906" w:h="16839"/>
          <w:pgMar w:top="1331" w:right="477" w:bottom="1091" w:left="837" w:header="0" w:footer="0" w:gutter="0"/>
          <w:pgNumType w:start="3"/>
          <w:cols w:num="1" w:space="720"/>
          <w:docGrid w:type="lines" w:linePitch="312" w:charSpace="0"/>
        </w:sectPr>
      </w:pPr>
    </w:p>
    <w:p>
      <w:pPr>
        <w:spacing w:before="0" w:after="0" w:line="547" w:lineRule="exact"/>
        <w:ind w:left="471" w:firstLine="0"/>
        <w:jc w:val="left"/>
      </w:pPr>
      <w:r>
        <w:rPr>
          <w:rFonts w:ascii="宋体" w:eastAsia="宋体" w:hAnsi="宋体" w:cs="宋体"/>
          <w:color w:val="000000"/>
          <w:spacing w:val="0"/>
          <w:w w:val="100"/>
          <w:position w:val="0"/>
          <w:sz w:val="52"/>
          <w:u w:val="none"/>
        </w:rPr>
        <w:t>工业应用移动机器人</w:t>
      </w:r>
      <w:r>
        <w:rPr>
          <w:rFonts w:ascii="Calibri" w:hAnsi="Calibri" w:cs="Calibri"/>
          <w:color w:val="000000"/>
          <w:spacing w:val="0"/>
          <w:w w:val="220"/>
          <w:sz w:val="52"/>
          <w:u w:val="none"/>
        </w:rPr>
        <w:t> </w:t>
      </w:r>
      <w:r>
        <w:rPr>
          <w:rFonts w:ascii="宋体" w:eastAsia="宋体" w:hAnsi="宋体" w:cs="宋体"/>
          <w:color w:val="000000"/>
          <w:spacing w:val="0"/>
          <w:w w:val="100"/>
          <w:position w:val="0"/>
          <w:sz w:val="52"/>
          <w:u w:val="none"/>
        </w:rPr>
        <w:t>无线通信</w:t>
      </w:r>
      <w:r>
        <w:rPr>
          <w:rFonts w:ascii="Calibri" w:hAnsi="Calibri" w:cs="Calibri"/>
          <w:color w:val="000000"/>
          <w:spacing w:val="0"/>
          <w:w w:val="220"/>
          <w:sz w:val="52"/>
          <w:u w:val="none"/>
        </w:rPr>
        <w:t> </w:t>
      </w:r>
      <w:r>
        <w:rPr>
          <w:rFonts w:ascii="宋体" w:eastAsia="宋体" w:hAnsi="宋体" w:cs="宋体"/>
          <w:color w:val="000000"/>
          <w:spacing w:val="0"/>
          <w:w w:val="100"/>
          <w:position w:val="0"/>
          <w:sz w:val="52"/>
          <w:u w:val="none"/>
        </w:rPr>
        <w:t>设计规范</w:t>
      </w:r>
    </w:p>
    <w:p>
      <w:pPr>
        <w:spacing w:before="0" w:after="0" w:line="456" w:lineRule="exact"/>
        <w:ind w:left="471" w:firstLine="0"/>
      </w:pPr>
    </w:p>
    <w:p>
      <w:pPr>
        <w:spacing w:before="0" w:after="0" w:line="369" w:lineRule="exact"/>
        <w:ind w:left="471" w:firstLine="14"/>
        <w:jc w:val="left"/>
      </w:pPr>
      <w:r>
        <w:rPr>
          <w:rFonts w:ascii="Times New Roman" w:hAnsi="Times New Roman" w:cs="Times New Roman"/>
          <w:color w:val="000000"/>
          <w:spacing w:val="-1"/>
          <w:w w:val="100"/>
          <w:position w:val="0"/>
          <w:sz w:val="28"/>
          <w:u w:val="none"/>
        </w:rPr>
        <w:t>Industrial</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Mobile</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Robot</w:t>
      </w:r>
      <w:r>
        <w:rPr>
          <w:rFonts w:ascii="Microsoft YaHei UI" w:eastAsia="Microsoft YaHei UI" w:hAnsi="Microsoft YaHei UI" w:cs="Microsoft YaHei UI"/>
          <w:color w:val="000000"/>
          <w:spacing w:val="0"/>
          <w:w w:val="100"/>
          <w:position w:val="3"/>
          <w:sz w:val="28"/>
          <w:u w:val="none"/>
        </w:rPr>
        <w:t>（</w:t>
      </w:r>
      <w:r>
        <w:rPr>
          <w:rFonts w:ascii="Times New Roman" w:hAnsi="Times New Roman" w:cs="Times New Roman"/>
          <w:color w:val="000000"/>
          <w:spacing w:val="0"/>
          <w:w w:val="100"/>
          <w:position w:val="0"/>
          <w:sz w:val="28"/>
          <w:u w:val="none"/>
        </w:rPr>
        <w:t>IMR</w:t>
      </w:r>
      <w:r>
        <w:rPr>
          <w:rFonts w:ascii="Microsoft YaHei UI" w:eastAsia="Microsoft YaHei UI" w:hAnsi="Microsoft YaHei UI" w:cs="Microsoft YaHei UI"/>
          <w:color w:val="000000"/>
          <w:spacing w:val="0"/>
          <w:w w:val="100"/>
          <w:position w:val="3"/>
          <w:sz w:val="28"/>
          <w:u w:val="none"/>
        </w:rPr>
        <w:t>）</w:t>
      </w:r>
      <w:r>
        <w:rPr>
          <w:rFonts w:ascii="Times New Roman" w:hAnsi="Times New Roman" w:cs="Times New Roman"/>
          <w:color w:val="000000"/>
          <w:spacing w:val="0"/>
          <w:w w:val="100"/>
          <w:position w:val="0"/>
          <w:sz w:val="28"/>
          <w:u w:val="none"/>
        </w:rPr>
        <w:t>Design</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Specifications</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of</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Wireless</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Communication</w:t>
      </w:r>
    </w:p>
    <w:p>
      <w:pPr>
        <w:widowControl/>
        <w:jc w:val="left"/>
        <w:sectPr>
          <w:type w:val="continuous"/>
          <w:pgSz w:w="11906" w:h="16839"/>
          <w:pgMar w:top="1331" w:right="477" w:bottom="1091" w:left="837" w:header="0" w:footer="0" w:gutter="0"/>
          <w:pgNumType w:start="4"/>
          <w:cols w:num="1" w:space="708" w:equalWidth="0">
            <w:col w:w="10591" w:space="0"/>
          </w:cols>
          <w:docGrid w:type="lines" w:linePitch="312" w:charSpace="0"/>
        </w:sectPr>
      </w:pPr>
    </w:p>
    <w:p>
      <w:pPr>
        <w:spacing w:before="0" w:after="0" w:line="240" w:lineRule="exact"/>
        <w:ind w:left="471" w:firstLine="14"/>
      </w:pPr>
    </w:p>
    <w:p>
      <w:pPr>
        <w:spacing w:before="0" w:after="0" w:line="240" w:lineRule="exact"/>
        <w:ind w:left="471" w:firstLine="14"/>
      </w:pPr>
    </w:p>
    <w:p>
      <w:pPr>
        <w:spacing w:before="0" w:after="0" w:line="240" w:lineRule="exact"/>
        <w:ind w:left="471" w:firstLine="14"/>
      </w:pPr>
    </w:p>
    <w:p>
      <w:pPr>
        <w:spacing w:before="0" w:after="0" w:line="240" w:lineRule="exact"/>
        <w:ind w:left="471" w:firstLine="14"/>
      </w:pPr>
    </w:p>
    <w:p>
      <w:pPr>
        <w:spacing w:before="0" w:after="0" w:line="240" w:lineRule="exact"/>
        <w:ind w:left="471" w:firstLine="14"/>
      </w:pPr>
    </w:p>
    <w:p>
      <w:pPr>
        <w:spacing w:before="0" w:after="0" w:line="240" w:lineRule="exact"/>
        <w:ind w:left="471" w:firstLine="14"/>
      </w:pPr>
    </w:p>
    <w:p>
      <w:pPr>
        <w:spacing w:before="0" w:after="0" w:line="240" w:lineRule="exact"/>
      </w:pPr>
    </w:p>
    <w:p>
      <w:pPr>
        <w:spacing w:before="0" w:after="0" w:line="240" w:lineRule="exact"/>
        <w:ind w:left="471" w:firstLine="14"/>
      </w:pPr>
    </w:p>
    <w:p>
      <w:pPr>
        <w:spacing w:before="0" w:after="0" w:line="240" w:lineRule="exact"/>
        <w:ind w:left="471" w:firstLine="14"/>
      </w:pPr>
    </w:p>
    <w:p>
      <w:pPr>
        <w:spacing w:before="0" w:after="0" w:line="240" w:lineRule="exact"/>
      </w:pPr>
    </w:p>
    <w:p>
      <w:pPr>
        <w:spacing w:before="0" w:after="0" w:line="240" w:lineRule="exact"/>
        <w:ind w:left="471" w:firstLine="14"/>
      </w:pPr>
    </w:p>
    <w:p>
      <w:pPr>
        <w:spacing w:before="0" w:after="0" w:line="240" w:lineRule="exact"/>
        <w:ind w:left="471" w:firstLine="14"/>
      </w:pPr>
    </w:p>
    <w:p>
      <w:pPr>
        <w:spacing w:before="0" w:after="0" w:line="240" w:lineRule="exact"/>
        <w:ind w:left="471" w:firstLine="14"/>
      </w:pPr>
    </w:p>
    <w:p>
      <w:pPr>
        <w:spacing w:before="0" w:after="0" w:line="240" w:lineRule="exact"/>
        <w:ind w:left="471" w:firstLine="14"/>
      </w:pPr>
    </w:p>
    <w:p>
      <w:pPr>
        <w:spacing w:before="0" w:after="0" w:line="240" w:lineRule="exact"/>
        <w:ind w:left="471" w:firstLine="14"/>
      </w:pPr>
    </w:p>
    <w:p>
      <w:pPr>
        <w:spacing w:before="0" w:after="0" w:line="240" w:lineRule="exact"/>
        <w:ind w:left="471" w:firstLine="14"/>
      </w:pPr>
    </w:p>
    <w:p>
      <w:pPr>
        <w:spacing w:before="0" w:after="0" w:line="240" w:lineRule="exact"/>
        <w:ind w:left="471" w:firstLine="14"/>
      </w:pPr>
    </w:p>
    <w:p>
      <w:pPr>
        <w:spacing w:before="0" w:after="0" w:line="240" w:lineRule="exact"/>
        <w:ind w:left="471" w:firstLine="14"/>
      </w:pPr>
    </w:p>
    <w:p>
      <w:pPr>
        <w:spacing w:before="0" w:after="0" w:line="240" w:lineRule="exact"/>
        <w:ind w:left="471" w:firstLine="14"/>
      </w:pPr>
    </w:p>
    <w:p>
      <w:pPr>
        <w:spacing w:before="0" w:after="0" w:line="240" w:lineRule="exact"/>
        <w:ind w:left="471" w:firstLine="14"/>
      </w:pPr>
    </w:p>
    <w:p>
      <w:pPr>
        <w:spacing w:before="0" w:after="0" w:line="240" w:lineRule="exact"/>
        <w:ind w:left="471" w:firstLine="14"/>
      </w:pPr>
    </w:p>
    <w:p>
      <w:pPr>
        <w:spacing w:before="0" w:after="0" w:line="339" w:lineRule="exact"/>
        <w:ind w:left="471" w:firstLine="14"/>
      </w:pPr>
    </w:p>
    <w:p>
      <w:pPr>
        <w:widowControl/>
        <w:jc w:val="left"/>
        <w:sectPr>
          <w:type w:val="continuous"/>
          <w:pgSz w:w="11906" w:h="16839"/>
          <w:pgMar w:top="1331" w:right="477" w:bottom="1091" w:left="837" w:header="0" w:footer="0" w:gutter="0"/>
          <w:pgNumType w:start="5"/>
          <w:cols w:num="1" w:space="720"/>
          <w:docGrid w:type="lines" w:linePitch="312" w:charSpace="0"/>
        </w:sectPr>
      </w:pPr>
    </w:p>
    <w:p>
      <w:pPr>
        <w:tabs>
          <w:tab w:val="left" w:pos="8012"/>
        </w:tabs>
        <w:spacing w:before="0" w:after="0" w:line="429" w:lineRule="exact"/>
        <w:ind w:left="315" w:firstLine="0"/>
        <w:jc w:val="left"/>
      </w:pPr>
      <w:r>
        <w:rPr>
          <w:rFonts w:ascii="Times New Roman" w:hAnsi="Times New Roman" w:cs="Times New Roman"/>
          <w:color w:val="000000"/>
          <w:spacing w:val="-1"/>
          <w:w w:val="100"/>
          <w:position w:val="0"/>
          <w:sz w:val="28"/>
          <w:u w:val="single"/>
        </w:rPr>
        <w:t>2023 - 12 - 13</w:t>
      </w:r>
      <w:r>
        <w:rPr>
          <w:rFonts w:ascii="Calibri" w:hAnsi="Calibri" w:cs="Calibri"/>
          <w:color w:val="000000"/>
          <w:spacing w:val="5"/>
          <w:w w:val="100"/>
          <w:sz w:val="28"/>
          <w:u w:val="single"/>
        </w:rPr>
        <w:t> </w:t>
      </w:r>
      <w:r>
        <w:rPr>
          <w:rFonts w:ascii="宋体" w:eastAsia="宋体" w:hAnsi="宋体" w:cs="宋体"/>
          <w:color w:val="000000"/>
          <w:spacing w:val="0"/>
          <w:w w:val="100"/>
          <w:position w:val="2"/>
          <w:sz w:val="28"/>
          <w:u w:val="single"/>
        </w:rPr>
        <w:t>发布</w:t>
      </w:r>
      <w:r>
        <w:rPr>
          <w:rFonts w:cs="Calibri"/>
          <w:color w:val="000000"/>
          <w:spacing w:val="0"/>
          <w:w w:val="100"/>
          <w:u w:val="single"/>
        </w:rPr>
        <w:tab/>
      </w:r>
      <w:r>
        <w:rPr>
          <w:rFonts w:ascii="Times New Roman" w:hAnsi="Times New Roman" w:cs="Times New Roman"/>
          <w:color w:val="000000"/>
          <w:spacing w:val="0"/>
          <w:w w:val="100"/>
          <w:position w:val="6"/>
          <w:sz w:val="28"/>
          <w:u w:val="single"/>
        </w:rPr>
        <w:t>2024 - 1-1</w:t>
      </w:r>
      <w:r>
        <w:rPr>
          <w:rFonts w:ascii="Calibri" w:hAnsi="Calibri" w:cs="Calibri"/>
          <w:color w:val="000000"/>
          <w:spacing w:val="4"/>
          <w:w w:val="100"/>
          <w:sz w:val="28"/>
          <w:u w:val="single"/>
        </w:rPr>
        <w:t> </w:t>
      </w:r>
      <w:r>
        <w:rPr>
          <w:rFonts w:ascii="宋体" w:eastAsia="宋体" w:hAnsi="宋体" w:cs="宋体"/>
          <w:color w:val="000000"/>
          <w:spacing w:val="0"/>
          <w:w w:val="100"/>
          <w:position w:val="8"/>
          <w:sz w:val="28"/>
          <w:u w:val="single"/>
        </w:rPr>
        <w:t>实施</w:t>
      </w:r>
    </w:p>
    <w:p>
      <w:pPr>
        <w:spacing w:before="0" w:after="0" w:line="361" w:lineRule="exact"/>
        <w:ind w:left="315" w:firstLine="2009"/>
        <w:jc w:val="left"/>
      </w:pPr>
      <w:r>
        <w:rPr>
          <w:rFonts w:ascii="宋体" w:eastAsia="宋体" w:hAnsi="宋体" w:cs="宋体"/>
          <w:color w:val="000000"/>
          <w:spacing w:val="0"/>
          <w:w w:val="197"/>
          <w:position w:val="0"/>
          <w:sz w:val="28"/>
          <w:u w:val="none"/>
        </w:rPr>
        <w:t>深圳市机器人标准检测技术学会</w:t>
      </w:r>
    </w:p>
    <w:p>
      <w:pPr>
        <w:tabs>
          <w:tab w:val="left" w:pos="8909"/>
        </w:tabs>
        <w:spacing w:before="0" w:after="0" w:line="474" w:lineRule="exact"/>
        <w:ind w:left="315" w:firstLine="1519"/>
        <w:jc w:val="left"/>
      </w:pPr>
      <w:r>
        <w:rPr>
          <w:rFonts w:ascii="宋体" w:eastAsia="宋体" w:hAnsi="宋体" w:cs="宋体"/>
          <w:color w:val="000000"/>
          <w:spacing w:val="0"/>
          <w:w w:val="178"/>
          <w:position w:val="2"/>
          <w:sz w:val="28"/>
          <w:u w:val="none"/>
        </w:rPr>
        <w:t>移</w:t>
      </w:r>
      <w:r>
        <w:rPr>
          <w:rFonts w:ascii="Calibri" w:hAnsi="Calibri" w:cs="Calibri"/>
          <w:color w:val="000000"/>
          <w:spacing w:val="-23"/>
          <w:w w:val="100"/>
          <w:sz w:val="28"/>
          <w:u w:val="none"/>
        </w:rPr>
        <w:t> </w:t>
      </w:r>
      <w:r>
        <w:rPr>
          <w:rFonts w:ascii="宋体" w:eastAsia="宋体" w:hAnsi="宋体" w:cs="宋体"/>
          <w:color w:val="000000"/>
          <w:spacing w:val="0"/>
          <w:w w:val="178"/>
          <w:position w:val="2"/>
          <w:sz w:val="28"/>
          <w:u w:val="none"/>
        </w:rPr>
        <w:t>动</w:t>
      </w:r>
      <w:r>
        <w:rPr>
          <w:rFonts w:ascii="Calibri" w:hAnsi="Calibri" w:cs="Calibri"/>
          <w:color w:val="000000"/>
          <w:spacing w:val="-23"/>
          <w:w w:val="100"/>
          <w:sz w:val="28"/>
          <w:u w:val="none"/>
        </w:rPr>
        <w:t> </w:t>
      </w:r>
      <w:r>
        <w:rPr>
          <w:rFonts w:ascii="宋体" w:eastAsia="宋体" w:hAnsi="宋体" w:cs="宋体"/>
          <w:color w:val="000000"/>
          <w:spacing w:val="0"/>
          <w:w w:val="178"/>
          <w:position w:val="2"/>
          <w:sz w:val="28"/>
          <w:u w:val="none"/>
        </w:rPr>
        <w:t>机</w:t>
      </w:r>
      <w:r>
        <w:rPr>
          <w:rFonts w:ascii="Calibri" w:hAnsi="Calibri" w:cs="Calibri"/>
          <w:color w:val="000000"/>
          <w:spacing w:val="-23"/>
          <w:w w:val="100"/>
          <w:sz w:val="28"/>
          <w:u w:val="none"/>
        </w:rPr>
        <w:t> </w:t>
      </w:r>
      <w:r>
        <w:rPr>
          <w:rFonts w:ascii="宋体" w:eastAsia="宋体" w:hAnsi="宋体" w:cs="宋体"/>
          <w:color w:val="000000"/>
          <w:spacing w:val="0"/>
          <w:w w:val="178"/>
          <w:position w:val="2"/>
          <w:sz w:val="28"/>
          <w:u w:val="none"/>
        </w:rPr>
        <w:t>器</w:t>
      </w:r>
      <w:r>
        <w:rPr>
          <w:rFonts w:ascii="Calibri" w:hAnsi="Calibri" w:cs="Calibri"/>
          <w:color w:val="000000"/>
          <w:spacing w:val="-20"/>
          <w:w w:val="100"/>
          <w:sz w:val="28"/>
          <w:u w:val="none"/>
        </w:rPr>
        <w:t> </w:t>
      </w:r>
      <w:r>
        <w:rPr>
          <w:rFonts w:ascii="宋体" w:eastAsia="宋体" w:hAnsi="宋体" w:cs="宋体"/>
          <w:color w:val="000000"/>
          <w:spacing w:val="0"/>
          <w:w w:val="180"/>
          <w:position w:val="2"/>
          <w:sz w:val="28"/>
          <w:u w:val="none"/>
        </w:rPr>
        <w:t>人（</w:t>
      </w:r>
      <w:r>
        <w:rPr>
          <w:rFonts w:ascii="Calibri" w:hAnsi="Calibri" w:cs="Calibri"/>
          <w:color w:val="000000"/>
          <w:spacing w:val="-25"/>
          <w:w w:val="100"/>
          <w:sz w:val="28"/>
          <w:u w:val="none"/>
        </w:rPr>
        <w:t> </w:t>
      </w:r>
      <w:r>
        <w:rPr>
          <w:rFonts w:ascii="Times New Roman" w:hAnsi="Times New Roman" w:cs="Times New Roman"/>
          <w:color w:val="000000"/>
          <w:spacing w:val="0"/>
          <w:w w:val="191"/>
          <w:position w:val="0"/>
          <w:sz w:val="28"/>
          <w:u w:val="none"/>
        </w:rPr>
        <w:t>AGV/AMR</w:t>
      </w:r>
      <w:r>
        <w:rPr>
          <w:rFonts w:ascii="Calibri" w:hAnsi="Calibri" w:cs="Calibri"/>
          <w:color w:val="000000"/>
          <w:spacing w:val="0"/>
          <w:w w:val="37"/>
          <w:sz w:val="28"/>
          <w:u w:val="none"/>
        </w:rPr>
        <w:t> </w:t>
      </w:r>
      <w:r>
        <w:rPr>
          <w:rFonts w:ascii="宋体" w:eastAsia="宋体" w:hAnsi="宋体" w:cs="宋体"/>
          <w:color w:val="000000"/>
          <w:spacing w:val="0"/>
          <w:w w:val="179"/>
          <w:position w:val="2"/>
          <w:sz w:val="28"/>
          <w:u w:val="none"/>
        </w:rPr>
        <w:t>）产</w:t>
      </w:r>
      <w:r>
        <w:rPr>
          <w:rFonts w:ascii="Calibri" w:hAnsi="Calibri" w:cs="Calibri"/>
          <w:color w:val="000000"/>
          <w:spacing w:val="-23"/>
          <w:w w:val="100"/>
          <w:sz w:val="28"/>
          <w:u w:val="none"/>
        </w:rPr>
        <w:t> </w:t>
      </w:r>
      <w:r>
        <w:rPr>
          <w:rFonts w:ascii="宋体" w:eastAsia="宋体" w:hAnsi="宋体" w:cs="宋体"/>
          <w:color w:val="000000"/>
          <w:spacing w:val="0"/>
          <w:w w:val="178"/>
          <w:position w:val="2"/>
          <w:sz w:val="28"/>
          <w:u w:val="none"/>
        </w:rPr>
        <w:t>业</w:t>
      </w:r>
      <w:r>
        <w:rPr>
          <w:rFonts w:ascii="Calibri" w:hAnsi="Calibri" w:cs="Calibri"/>
          <w:color w:val="000000"/>
          <w:spacing w:val="-23"/>
          <w:w w:val="100"/>
          <w:sz w:val="28"/>
          <w:u w:val="none"/>
        </w:rPr>
        <w:t> </w:t>
      </w:r>
      <w:r>
        <w:rPr>
          <w:rFonts w:ascii="宋体" w:eastAsia="宋体" w:hAnsi="宋体" w:cs="宋体"/>
          <w:color w:val="000000"/>
          <w:spacing w:val="0"/>
          <w:w w:val="178"/>
          <w:position w:val="2"/>
          <w:sz w:val="28"/>
          <w:u w:val="none"/>
        </w:rPr>
        <w:t>联</w:t>
      </w:r>
      <w:r>
        <w:rPr>
          <w:rFonts w:ascii="Calibri" w:hAnsi="Calibri" w:cs="Calibri"/>
          <w:color w:val="000000"/>
          <w:spacing w:val="-23"/>
          <w:w w:val="100"/>
          <w:sz w:val="28"/>
          <w:u w:val="none"/>
        </w:rPr>
        <w:t> </w:t>
      </w:r>
      <w:r>
        <w:rPr>
          <w:rFonts w:ascii="宋体" w:eastAsia="宋体" w:hAnsi="宋体" w:cs="宋体"/>
          <w:color w:val="000000"/>
          <w:spacing w:val="0"/>
          <w:w w:val="178"/>
          <w:position w:val="2"/>
          <w:sz w:val="28"/>
          <w:u w:val="none"/>
        </w:rPr>
        <w:t>盟</w:t>
      </w:r>
      <w:r>
        <w:rPr>
          <w:rFonts w:cs="Calibri"/>
          <w:color w:val="000000"/>
          <w:spacing w:val="0"/>
          <w:w w:val="100"/>
          <w:u w:val="none"/>
        </w:rPr>
        <w:tab/>
      </w:r>
      <w:r>
        <w:rPr>
          <w:rFonts w:ascii="宋体" w:eastAsia="宋体" w:hAnsi="宋体" w:cs="宋体"/>
          <w:color w:val="000000"/>
          <w:spacing w:val="0"/>
          <w:w w:val="100"/>
          <w:position w:val="5"/>
          <w:sz w:val="28"/>
          <w:u w:val="none"/>
        </w:rPr>
        <w:t>发</w:t>
      </w:r>
      <w:r>
        <w:rPr>
          <w:rFonts w:ascii="Calibri" w:hAnsi="Calibri" w:cs="Calibri"/>
          <w:color w:val="000000"/>
          <w:spacing w:val="0"/>
          <w:w w:val="265"/>
          <w:sz w:val="28"/>
          <w:u w:val="none"/>
        </w:rPr>
        <w:t> </w:t>
      </w:r>
      <w:r>
        <w:rPr>
          <w:rFonts w:ascii="宋体" w:eastAsia="宋体" w:hAnsi="宋体" w:cs="宋体"/>
          <w:color w:val="000000"/>
          <w:spacing w:val="0"/>
          <w:w w:val="100"/>
          <w:position w:val="5"/>
          <w:sz w:val="28"/>
          <w:u w:val="none"/>
        </w:rPr>
        <w:t>布</w:t>
      </w:r>
    </w:p>
    <w:p>
      <w:pPr>
        <w:widowControl/>
        <w:jc w:val="left"/>
        <w:sectPr>
          <w:type w:val="continuous"/>
          <w:pgSz w:w="11906" w:h="16839"/>
          <w:pgMar w:top="1331" w:right="477" w:bottom="1091" w:left="837" w:header="0" w:footer="0" w:gutter="0"/>
          <w:pgNumType w:start="6"/>
          <w:cols w:num="1" w:space="708" w:equalWidth="0">
            <w:col w:w="10591" w:space="0"/>
          </w:cols>
          <w:docGrid w:type="lines" w:linePitch="312" w:charSpace="0"/>
        </w:sectPr>
      </w:pPr>
    </w:p>
    <w:p>
      <w:pPr>
        <w:spacing w:after="0" w:line="20" w:lineRule="exact"/>
        <w:sectPr>
          <w:type w:val="continuous"/>
          <w:pgSz w:w="11906" w:h="16839"/>
          <w:pgMar w:top="1070" w:right="149" w:bottom="830" w:left="509" w:header="0" w:footer="0" w:gutter="0"/>
          <w:pgNumType w:start="7"/>
          <w:cols w:num="1" w:space="720"/>
          <w:docGrid w:type="lines" w:linePitch="312" w:charSpace="0"/>
        </w:sectPr>
      </w:pPr>
      <w:bookmarkStart w:id="1" w:name="2"/>
      <w:bookmarkEnd w:id="1"/>
      <w:r>
        <w:pict>
          <v:shape id="_x0000_s2069" o:spid="_x0000_s1044" type="#_x0000_t202" style="width:68.2pt;height:39.55pt;margin-top:648.1pt;margin-left:26.2pt;mso-height-relative:page;mso-position-horizontal-relative:page;mso-position-vertical-relative:page;mso-width-relative:page;position:absolute;z-index:-2516387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70" o:spid="_x0000_s1045" type="#_x0000_t202" style="width:68.2pt;height:39.55pt;margin-top:613.55pt;margin-left:59.8pt;mso-height-relative:page;mso-position-horizontal-relative:page;mso-position-vertical-relative:page;mso-width-relative:page;position:absolute;z-index:-2516377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71" o:spid="_x0000_s1046" type="#_x0000_t202" style="width:76.6pt;height:30.9pt;margin-top:553.05pt;margin-left:127pt;mso-height-relative:page;mso-position-horizontal-relative:page;mso-position-vertical-relative:page;mso-width-relative:page;position:absolute;z-index:-25163673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72" o:spid="_x0000_s1047" type="#_x0000_t202" style="width:85pt;height:39.55pt;margin-top:518.5pt;margin-left:152.2pt;mso-height-relative:page;mso-position-horizontal-relative:page;mso-position-vertical-relative:page;mso-width-relative:page;position:absolute;z-index:-2516357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73" o:spid="_x0000_s1048" type="#_x0000_t202" style="width:85pt;height:39.55pt;margin-top:483.95pt;margin-left:185.8pt;mso-height-relative:page;mso-position-horizontal-relative:page;mso-position-vertical-relative:page;mso-width-relative:page;position:absolute;z-index:-2516346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74" o:spid="_x0000_s1049" type="#_x0000_t202" style="width:85pt;height:39.55pt;margin-top:449.4pt;margin-left:219.4pt;mso-height-relative:page;mso-position-horizontal-relative:page;mso-position-vertical-relative:page;mso-width-relative:page;position:absolute;z-index:-2516336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75" o:spid="_x0000_s1050" type="#_x0000_t202" style="width:85pt;height:39.55pt;margin-top:414.85pt;margin-left:253pt;mso-height-relative:page;mso-position-horizontal-relative:page;mso-position-vertical-relative:page;mso-width-relative:page;position:absolute;z-index:-2516326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76" o:spid="_x0000_s1051" type="#_x0000_t202" style="width:85pt;height:39.55pt;margin-top:380.25pt;margin-left:286.6pt;mso-height-relative:page;mso-position-horizontal-relative:page;mso-position-vertical-relative:page;mso-width-relative:page;position:absolute;z-index:-2516316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77" o:spid="_x0000_s1052" type="#_x0000_t202" style="width:85pt;height:39.55pt;margin-top:345.7pt;margin-left:320.2pt;mso-height-relative:page;mso-position-horizontal-relative:page;mso-position-vertical-relative:page;mso-width-relative:page;position:absolute;z-index:-2516305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78" o:spid="_x0000_s1053" type="#_x0000_t202" style="width:76.6pt;height:48.2pt;margin-top:302.5pt;margin-left:353.8pt;mso-height-relative:page;mso-position-horizontal-relative:page;mso-position-vertical-relative:page;mso-width-relative:page;position:absolute;z-index:-25162956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79" o:spid="_x0000_s1054" type="#_x0000_t202" style="width:68.2pt;height:39.55pt;margin-top:267.95pt;margin-left:395.8pt;mso-height-relative:page;mso-position-horizontal-relative:page;mso-position-vertical-relative:page;mso-width-relative:page;position:absolute;z-index:-2516285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80" o:spid="_x0000_s1055" type="#_x0000_t202" style="width:68.2pt;height:39.55pt;margin-top:579pt;margin-left:93.4pt;mso-height-relative:page;mso-position-horizontal-relative:page;mso-position-vertical-relative:page;mso-width-relative:page;position:absolute;z-index:-2516275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1" o:spid="_x0000_s1056" type="#_x0000_t202" style="width:68.2pt;height:39.55pt;margin-top:233.4pt;margin-left:429.4pt;mso-height-relative:page;mso-position-horizontal-relative:page;mso-position-vertical-relative:page;mso-width-relative:page;position:absolute;z-index:-2516264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82" o:spid="_x0000_s1057" type="#_x0000_t202" style="width:68.2pt;height:39.55pt;margin-top:198.85pt;margin-left:463pt;mso-height-relative:page;mso-position-horizontal-relative:page;mso-position-vertical-relative:page;mso-width-relative:page;position:absolute;z-index:-2516254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p>
    <w:p>
      <w:pPr>
        <w:spacing w:before="0" w:after="0" w:line="374" w:lineRule="exact"/>
      </w:pPr>
      <w:bookmarkStart w:id="2" w:name="_GoBack"/>
      <w:bookmarkEnd w:id="2"/>
      <w:bookmarkStart w:id="3" w:name="3"/>
      <w:bookmarkEnd w:id="3"/>
    </w:p>
    <w:p>
      <w:pPr>
        <w:widowControl/>
        <w:jc w:val="left"/>
        <w:sectPr>
          <w:type w:val="nextPage"/>
          <w:pgSz w:w="11906" w:h="16839"/>
          <w:pgMar w:top="1070" w:right="149" w:bottom="830" w:left="509" w:header="0" w:footer="0" w:gutter="0"/>
          <w:pgNumType w:start="8"/>
          <w:cols w:num="1" w:space="720"/>
          <w:titlePg w:val="0"/>
          <w:docGrid w:type="lines" w:linePitch="312" w:charSpace="0"/>
        </w:sectPr>
      </w:pPr>
    </w:p>
    <w:p>
      <w:pPr>
        <w:spacing w:before="0" w:after="0" w:line="219" w:lineRule="exact"/>
        <w:ind w:left="9021" w:firstLine="0"/>
        <w:jc w:val="left"/>
      </w:pPr>
      <w:r>
        <w:pict>
          <v:shape id="_x0000_s2083" o:spid="_x0000_s1058" type="#_x0000_t202" style="width:68.2pt;height:39.55pt;margin-top:648.1pt;margin-left:26.2pt;mso-height-relative:page;mso-position-horizontal-relative:page;mso-position-vertical-relative:page;mso-width-relative:page;position:absolute;z-index:-2516213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84" o:spid="_x0000_s1059" type="#_x0000_t202" style="width:68.2pt;height:39.55pt;margin-top:613.55pt;margin-left:59.8pt;mso-height-relative:page;mso-position-horizontal-relative:page;mso-position-vertical-relative:page;mso-width-relative:page;position:absolute;z-index:-2516203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5" o:spid="_x0000_s1060" type="#_x0000_t202" style="width:68.2pt;height:39.55pt;margin-top:579pt;margin-left:93.4pt;mso-height-relative:page;mso-position-horizontal-relative:page;mso-position-vertical-relative:page;mso-width-relative:page;position:absolute;z-index:-2516193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6" o:spid="_x0000_s1061" type="#_x0000_t202" style="width:76.6pt;height:30.9pt;margin-top:553.05pt;margin-left:127pt;mso-height-relative:page;mso-position-horizontal-relative:page;mso-position-vertical-relative:page;mso-width-relative:page;position:absolute;z-index:-25161830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87" o:spid="_x0000_s1062" type="#_x0000_t202" style="width:85pt;height:39.55pt;margin-top:518.5pt;margin-left:152.2pt;mso-height-relative:page;mso-position-horizontal-relative:page;mso-position-vertical-relative:page;mso-width-relative:page;position:absolute;z-index:-2516172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88" o:spid="_x0000_s1063" type="#_x0000_t202" style="width:85pt;height:39.55pt;margin-top:483.95pt;margin-left:185.8pt;mso-height-relative:page;mso-position-horizontal-relative:page;mso-position-vertical-relative:page;mso-width-relative:page;position:absolute;z-index:-2516162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89" o:spid="_x0000_s1064" type="#_x0000_t202" style="width:85pt;height:39.55pt;margin-top:449.4pt;margin-left:219.4pt;mso-height-relative:page;mso-position-horizontal-relative:page;mso-position-vertical-relative:page;mso-width-relative:page;position:absolute;z-index:-2516152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wondershare_1" o:spid="_x0000_s1065" type="#_x0000_t202" style="width:85pt;height:39.55pt;margin-top:414.85pt;margin-left:253pt;mso-height-relative:page;mso-position-horizontal-relative:page;mso-position-vertical-relative:page;mso-width-relative:page;position:absolute;z-index:-2516142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91" o:spid="_x0000_s1066" type="#_x0000_t202" style="width:85pt;height:39.55pt;margin-top:380.25pt;margin-left:286.6pt;mso-height-relative:page;mso-position-horizontal-relative:page;mso-position-vertical-relative:page;mso-width-relative:page;position:absolute;z-index:-2516131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92" o:spid="_x0000_s1067" type="#_x0000_t202" style="width:85pt;height:39.55pt;margin-top:345.7pt;margin-left:320.2pt;mso-height-relative:page;mso-position-horizontal-relative:page;mso-position-vertical-relative:page;mso-width-relative:page;position:absolute;z-index:-2516121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93" o:spid="_x0000_s1068" type="#_x0000_t202" style="width:76.6pt;height:48.2pt;margin-top:302.5pt;margin-left:353.8pt;mso-height-relative:page;mso-position-horizontal-relative:page;mso-position-vertical-relative:page;mso-width-relative:page;position:absolute;z-index:-25161113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94" o:spid="_x0000_s1069" type="#_x0000_t202" style="width:68.2pt;height:39.55pt;margin-top:267.95pt;margin-left:395.8pt;mso-height-relative:page;mso-position-horizontal-relative:page;mso-position-vertical-relative:page;mso-width-relative:page;position:absolute;z-index:-2516101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95" o:spid="_x0000_s1070" type="#_x0000_t202" style="width:68.2pt;height:39.55pt;margin-top:233.4pt;margin-left:429.4pt;mso-height-relative:page;mso-position-horizontal-relative:page;mso-position-vertical-relative:page;mso-width-relative:page;position:absolute;z-index:-2516090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96" o:spid="_x0000_s1071" type="#_x0000_t202" style="width:68.2pt;height:39.55pt;margin-top:198.85pt;margin-left:463pt;mso-height-relative:page;mso-position-horizontal-relative:page;mso-position-vertical-relative:page;mso-width-relative:page;position:absolute;z-index:-2516080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72" type="#_x0000_t75" style="width:406pt;height:401pt;margin-top:231pt;margin-left:110pt;mso-height-relative:page;mso-position-horizontal-relative:page;mso-position-vertical-relative:page;mso-width-relative:page;position:absolute;z-index:-251622400" coordsize="21600,21600" filled="f">
            <v:imagedata r:id="rId5" o:title=""/>
            <o:lock v:ext="edit" aspectratio="t"/>
          </v:shape>
        </w:pict>
      </w:r>
      <w:r>
        <w:pict>
          <v:shape id="WS_polygon10" o:spid="_x0000_s1073" type="#_x0000_t12" style="width:1in;height:72.2pt;margin-top:403.85pt;margin-left:282.7pt;mso-height-relative:page;mso-position-horizontal-relative:page;mso-position-vertical-relative:page;mso-width-relative:page;position:absolute;z-index:-251624448" coordsize="21600,21600" fillcolor="#efefef" stroked="f">
            <v:stroke joinstyle="miter"/>
          </v:shape>
        </w:pict>
      </w:r>
      <w:r>
        <w:pict>
          <v:shape id="WS_polygon35" o:spid="_x0000_s1074" type="#_x0000_t12" style="width:481.9pt;height:51pt;margin-top:127.55pt;margin-left:56.7pt;mso-height-relative:page;mso-position-horizontal-relative:page;mso-position-vertical-relative:page;mso-width-relative:page;position:absolute;z-index:-251623424" coordsize="21600,21600" fillcolor="white" stroked="f">
            <v:stroke joinstyle="miter"/>
          </v:shape>
        </w:pict>
      </w:r>
      <w:r>
        <w:rPr>
          <w:rFonts w:ascii="Microsoft YaHei UI" w:hAnsi="Microsoft YaHei UI" w:cs="Microsoft YaHei UI"/>
          <w:color w:val="000000"/>
          <w:spacing w:val="1"/>
          <w:w w:val="100"/>
          <w:position w:val="0"/>
          <w:sz w:val="21"/>
          <w:u w:val="none"/>
        </w:rPr>
        <w:t>T/SSITS</w:t>
      </w:r>
      <w:r>
        <w:rPr>
          <w:rFonts w:ascii="Calibri" w:hAnsi="Calibri" w:cs="Calibri"/>
          <w:color w:val="000000"/>
          <w:spacing w:val="0"/>
          <w:w w:val="220"/>
          <w:sz w:val="21"/>
          <w:u w:val="none"/>
        </w:rPr>
        <w:t> </w:t>
      </w:r>
      <w:r>
        <w:rPr>
          <w:rFonts w:ascii="Microsoft YaHei UI" w:hAnsi="Microsoft YaHei UI" w:cs="Microsoft YaHei UI"/>
          <w:color w:val="000000"/>
          <w:spacing w:val="-4"/>
          <w:w w:val="100"/>
          <w:position w:val="0"/>
          <w:sz w:val="21"/>
          <w:u w:val="none"/>
        </w:rPr>
        <w:t>205-2023</w:t>
      </w:r>
    </w:p>
    <w:p>
      <w:pPr>
        <w:widowControl/>
        <w:jc w:val="left"/>
        <w:sectPr>
          <w:type w:val="continuous"/>
          <w:pgSz w:w="11906" w:h="16839"/>
          <w:pgMar w:top="1070" w:right="149" w:bottom="830" w:left="509" w:header="0" w:footer="0" w:gutter="0"/>
          <w:pgNumType w:start="9"/>
          <w:cols w:num="1" w:space="708" w:equalWidth="0">
            <w:col w:w="11247" w:space="0"/>
          </w:cols>
          <w:docGrid w:type="lines" w:linePitch="312" w:charSpace="0"/>
        </w:sectPr>
      </w:pPr>
    </w:p>
    <w:p>
      <w:pPr>
        <w:spacing w:before="0" w:after="0" w:line="240" w:lineRule="exact"/>
        <w:ind w:left="9021" w:firstLine="0"/>
      </w:pPr>
    </w:p>
    <w:p>
      <w:pPr>
        <w:spacing w:before="0" w:after="0" w:line="240" w:lineRule="exact"/>
        <w:ind w:left="9021" w:firstLine="0"/>
      </w:pPr>
    </w:p>
    <w:p>
      <w:pPr>
        <w:spacing w:before="0" w:after="0" w:line="433" w:lineRule="exact"/>
        <w:ind w:left="9021" w:firstLine="0"/>
      </w:pPr>
    </w:p>
    <w:p>
      <w:pPr>
        <w:widowControl/>
        <w:jc w:val="left"/>
        <w:sectPr>
          <w:type w:val="continuous"/>
          <w:pgSz w:w="11906" w:h="16839"/>
          <w:pgMar w:top="1070" w:right="149" w:bottom="830" w:left="509" w:header="0" w:footer="0" w:gutter="0"/>
          <w:pgNumType w:start="10"/>
          <w:cols w:num="1" w:space="720"/>
          <w:docGrid w:type="lines" w:linePitch="312" w:charSpace="0"/>
        </w:sectPr>
      </w:pPr>
    </w:p>
    <w:p>
      <w:pPr>
        <w:spacing w:before="0" w:after="0" w:line="449" w:lineRule="exact"/>
        <w:ind w:left="4804" w:firstLine="0"/>
        <w:jc w:val="left"/>
      </w:pPr>
      <w:r>
        <w:rPr>
          <w:rFonts w:ascii="宋体" w:eastAsia="宋体" w:hAnsi="宋体" w:cs="宋体"/>
          <w:color w:val="000000"/>
          <w:spacing w:val="-2"/>
          <w:w w:val="100"/>
          <w:position w:val="4"/>
          <w:sz w:val="32"/>
          <w:u w:val="none"/>
        </w:rPr>
        <w:t>目</w:t>
      </w:r>
      <w:r>
        <w:rPr>
          <w:rFonts w:ascii="Arial Unicode MS" w:hAnsi="Arial Unicode MS" w:cs="Arial Unicode MS"/>
          <w:color w:val="000000"/>
          <w:spacing w:val="0"/>
          <w:w w:val="100"/>
          <w:position w:val="0"/>
          <w:sz w:val="32"/>
          <w:u w:val="none"/>
        </w:rPr>
        <w:t>  </w:t>
      </w:r>
      <w:r>
        <w:rPr>
          <w:rFonts w:ascii="宋体" w:eastAsia="宋体" w:hAnsi="宋体" w:cs="宋体"/>
          <w:color w:val="000000"/>
          <w:spacing w:val="-2"/>
          <w:w w:val="100"/>
          <w:position w:val="4"/>
          <w:sz w:val="32"/>
          <w:u w:val="none"/>
        </w:rPr>
        <w:t>次</w:t>
      </w:r>
    </w:p>
    <w:p>
      <w:pPr>
        <w:widowControl/>
        <w:jc w:val="left"/>
        <w:sectPr>
          <w:type w:val="continuous"/>
          <w:pgSz w:w="11906" w:h="16839"/>
          <w:pgMar w:top="1070" w:right="149" w:bottom="830" w:left="509" w:header="0" w:footer="0" w:gutter="0"/>
          <w:pgNumType w:start="11"/>
          <w:cols w:num="1" w:space="708" w:equalWidth="0">
            <w:col w:w="11247" w:space="0"/>
          </w:cols>
          <w:docGrid w:type="lines" w:linePitch="312" w:charSpace="0"/>
        </w:sectPr>
      </w:pPr>
    </w:p>
    <w:p>
      <w:pPr>
        <w:spacing w:before="0" w:after="0" w:line="240" w:lineRule="exact"/>
        <w:ind w:left="4804" w:firstLine="0"/>
      </w:pPr>
    </w:p>
    <w:p>
      <w:pPr>
        <w:spacing w:before="0" w:after="0" w:line="240" w:lineRule="exact"/>
        <w:ind w:left="4804" w:firstLine="0"/>
      </w:pPr>
    </w:p>
    <w:p>
      <w:pPr>
        <w:spacing w:before="0" w:after="0" w:line="240" w:lineRule="exact"/>
        <w:ind w:left="4804" w:firstLine="0"/>
      </w:pPr>
    </w:p>
    <w:p>
      <w:pPr>
        <w:spacing w:before="0" w:after="0" w:line="240" w:lineRule="exact"/>
        <w:ind w:left="4804" w:firstLine="0"/>
      </w:pPr>
    </w:p>
    <w:p>
      <w:pPr>
        <w:spacing w:before="0" w:after="0" w:line="459" w:lineRule="exact"/>
        <w:ind w:left="4804" w:firstLine="0"/>
      </w:pPr>
    </w:p>
    <w:p>
      <w:pPr>
        <w:widowControl/>
        <w:jc w:val="left"/>
        <w:sectPr>
          <w:type w:val="continuous"/>
          <w:pgSz w:w="11906" w:h="16839"/>
          <w:pgMar w:top="1070" w:right="149" w:bottom="830" w:left="509" w:header="0" w:footer="0" w:gutter="0"/>
          <w:pgNumType w:start="12"/>
          <w:cols w:num="1" w:space="720"/>
          <w:docGrid w:type="lines" w:linePitch="312" w:charSpace="0"/>
        </w:sectPr>
      </w:pPr>
    </w:p>
    <w:p>
      <w:pPr>
        <w:tabs>
          <w:tab w:val="left" w:pos="10159"/>
        </w:tabs>
        <w:spacing w:before="0" w:after="0" w:line="300" w:lineRule="exact"/>
        <w:ind w:left="623" w:firstLine="0"/>
        <w:jc w:val="left"/>
      </w:pPr>
      <w:hyperlink w:anchor="3" w:history="1">
        <w:r>
          <w:rPr>
            <w:rStyle w:val="Hyperlink"/>
            <w:rFonts w:ascii="宋体" w:eastAsia="宋体" w:hAnsi="宋体" w:cs="宋体"/>
            <w:color w:val="000000"/>
            <w:spacing w:val="-2"/>
            <w:w w:val="100"/>
            <w:position w:val="0"/>
            <w:sz w:val="21"/>
            <w:u w:val="none"/>
          </w:rPr>
          <w:t>目</w:t>
        </w:r>
      </w:hyperlink>
      <w:hyperlink w:anchor="3" w:history="1">
        <w:r>
          <w:rPr>
            <w:rStyle w:val="Hyperlink"/>
            <w:rFonts w:ascii="Arial Unicode MS" w:hAnsi="Arial Unicode MS" w:cs="Arial Unicode MS"/>
            <w:color w:val="000000"/>
            <w:spacing w:val="0"/>
            <w:w w:val="100"/>
            <w:position w:val="0"/>
            <w:sz w:val="21"/>
            <w:u w:val="none"/>
          </w:rPr>
          <w:t>  </w:t>
        </w:r>
      </w:hyperlink>
      <w:hyperlink w:anchor="3" w:history="1">
        <w:r>
          <w:rPr>
            <w:rStyle w:val="Hyperlink"/>
            <w:rFonts w:ascii="宋体" w:eastAsia="宋体" w:hAnsi="宋体" w:cs="宋体"/>
            <w:color w:val="000000"/>
            <w:spacing w:val="-2"/>
            <w:w w:val="100"/>
            <w:position w:val="0"/>
            <w:sz w:val="21"/>
            <w:u w:val="none"/>
          </w:rPr>
          <w:t>次</w:t>
        </w:r>
      </w:hyperlink>
      <w:r>
        <w:rPr>
          <w:rFonts w:ascii="Calibri" w:hAnsi="Calibri" w:cs="Calibri"/>
          <w:color w:val="000000"/>
          <w:spacing w:val="-22"/>
          <w:w w:val="100"/>
          <w:sz w:val="21"/>
          <w:u w:val="none"/>
        </w:rPr>
        <w:t> </w:t>
      </w:r>
      <w:hyperlink w:anchor="3"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11"/>
          <w:w w:val="100"/>
          <w:sz w:val="21"/>
          <w:u w:val="none"/>
        </w:rPr>
        <w:t> </w:t>
      </w:r>
      <w:r>
        <w:rPr>
          <w:rFonts w:cs="Calibri"/>
          <w:w w:val="100"/>
        </w:rPr>
        <w:tab/>
      </w:r>
      <w:hyperlink w:anchor="3" w:history="1">
        <w:r>
          <w:rPr>
            <w:rStyle w:val="Hyperlink"/>
            <w:rFonts w:ascii="Microsoft YaHei UI" w:hAnsi="Microsoft YaHei UI" w:cs="Microsoft YaHei UI"/>
            <w:color w:val="000000"/>
            <w:spacing w:val="-19"/>
            <w:w w:val="100"/>
            <w:position w:val="0"/>
            <w:sz w:val="21"/>
            <w:u w:val="none"/>
          </w:rPr>
          <w:t>1</w:t>
        </w:r>
      </w:hyperlink>
    </w:p>
    <w:p>
      <w:pPr>
        <w:spacing w:before="0" w:after="0" w:line="240" w:lineRule="exact"/>
        <w:ind w:left="623" w:firstLine="0"/>
      </w:pPr>
    </w:p>
    <w:p>
      <w:pPr>
        <w:tabs>
          <w:tab w:val="left" w:pos="10159"/>
        </w:tabs>
        <w:spacing w:before="0" w:after="0" w:line="461" w:lineRule="exact"/>
        <w:ind w:left="623" w:firstLine="0"/>
        <w:jc w:val="left"/>
      </w:pPr>
      <w:hyperlink w:anchor="4" w:history="1">
        <w:r>
          <w:rPr>
            <w:rStyle w:val="Hyperlink"/>
            <w:rFonts w:ascii="宋体" w:eastAsia="宋体" w:hAnsi="宋体" w:cs="宋体"/>
            <w:color w:val="000000"/>
            <w:spacing w:val="-2"/>
            <w:w w:val="100"/>
            <w:position w:val="0"/>
            <w:sz w:val="21"/>
            <w:u w:val="none"/>
          </w:rPr>
          <w:t>前</w:t>
        </w:r>
      </w:hyperlink>
      <w:hyperlink w:anchor="4" w:history="1">
        <w:r>
          <w:rPr>
            <w:rStyle w:val="Hyperlink"/>
            <w:rFonts w:ascii="Arial Unicode MS" w:hAnsi="Arial Unicode MS" w:cs="Arial Unicode MS"/>
            <w:color w:val="000000"/>
            <w:spacing w:val="0"/>
            <w:w w:val="100"/>
            <w:position w:val="0"/>
            <w:sz w:val="21"/>
            <w:u w:val="none"/>
          </w:rPr>
          <w:t>  </w:t>
        </w:r>
      </w:hyperlink>
      <w:hyperlink w:anchor="4" w:history="1">
        <w:r>
          <w:rPr>
            <w:rStyle w:val="Hyperlink"/>
            <w:rFonts w:ascii="宋体" w:eastAsia="宋体" w:hAnsi="宋体" w:cs="宋体"/>
            <w:color w:val="000000"/>
            <w:spacing w:val="-2"/>
            <w:w w:val="100"/>
            <w:position w:val="0"/>
            <w:sz w:val="21"/>
            <w:u w:val="none"/>
          </w:rPr>
          <w:t>言</w:t>
        </w:r>
      </w:hyperlink>
      <w:r>
        <w:rPr>
          <w:rFonts w:ascii="Calibri" w:hAnsi="Calibri" w:cs="Calibri"/>
          <w:color w:val="000000"/>
          <w:spacing w:val="-22"/>
          <w:w w:val="100"/>
          <w:sz w:val="21"/>
          <w:u w:val="none"/>
        </w:rPr>
        <w:t> </w:t>
      </w:r>
      <w:hyperlink w:anchor="4"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11"/>
          <w:w w:val="100"/>
          <w:sz w:val="21"/>
          <w:u w:val="none"/>
        </w:rPr>
        <w:t> </w:t>
      </w:r>
      <w:r>
        <w:rPr>
          <w:rFonts w:cs="Calibri"/>
          <w:w w:val="100"/>
        </w:rPr>
        <w:tab/>
      </w:r>
      <w:hyperlink w:anchor="4" w:history="1">
        <w:r>
          <w:rPr>
            <w:rStyle w:val="Hyperlink"/>
            <w:rFonts w:ascii="Microsoft YaHei UI" w:hAnsi="Microsoft YaHei UI" w:cs="Microsoft YaHei UI"/>
            <w:color w:val="000000"/>
            <w:spacing w:val="-19"/>
            <w:w w:val="100"/>
            <w:position w:val="0"/>
            <w:sz w:val="21"/>
            <w:u w:val="none"/>
          </w:rPr>
          <w:t>2</w:t>
        </w:r>
      </w:hyperlink>
    </w:p>
    <w:p>
      <w:pPr>
        <w:spacing w:before="0" w:after="0" w:line="240" w:lineRule="exact"/>
        <w:ind w:left="623" w:firstLine="0"/>
      </w:pPr>
    </w:p>
    <w:p>
      <w:pPr>
        <w:tabs>
          <w:tab w:val="left" w:pos="10159"/>
        </w:tabs>
        <w:spacing w:before="0" w:after="0" w:line="290" w:lineRule="exact"/>
        <w:ind w:left="623" w:firstLine="0"/>
        <w:jc w:val="left"/>
      </w:pPr>
      <w:hyperlink w:anchor="5" w:history="1">
        <w:r>
          <w:rPr>
            <w:rStyle w:val="Hyperlink"/>
            <w:rFonts w:ascii="Microsoft YaHei UI" w:hAnsi="Microsoft YaHei UI" w:cs="Microsoft YaHei UI"/>
            <w:color w:val="000000"/>
            <w:spacing w:val="-19"/>
            <w:w w:val="100"/>
            <w:position w:val="0"/>
            <w:sz w:val="21"/>
            <w:u w:val="none"/>
          </w:rPr>
          <w:t>1</w:t>
        </w:r>
      </w:hyperlink>
      <w:r>
        <w:rPr>
          <w:rFonts w:ascii="Calibri" w:hAnsi="Calibri" w:cs="Calibri"/>
          <w:color w:val="000000"/>
          <w:spacing w:val="0"/>
          <w:w w:val="224"/>
          <w:sz w:val="21"/>
          <w:u w:val="none"/>
        </w:rPr>
        <w:t> </w:t>
      </w:r>
      <w:hyperlink w:anchor="5" w:history="1">
        <w:r>
          <w:rPr>
            <w:rStyle w:val="Hyperlink"/>
            <w:rFonts w:ascii="宋体" w:eastAsia="宋体" w:hAnsi="宋体" w:cs="宋体"/>
            <w:color w:val="000000"/>
            <w:spacing w:val="-2"/>
            <w:w w:val="100"/>
            <w:position w:val="0"/>
            <w:sz w:val="21"/>
            <w:u w:val="none"/>
          </w:rPr>
          <w:t>范围</w:t>
        </w:r>
      </w:hyperlink>
      <w:r>
        <w:rPr>
          <w:rFonts w:ascii="Calibri" w:hAnsi="Calibri" w:cs="Calibri"/>
          <w:color w:val="000000"/>
          <w:spacing w:val="-19"/>
          <w:w w:val="100"/>
          <w:sz w:val="21"/>
          <w:u w:val="none"/>
        </w:rPr>
        <w:t> </w:t>
      </w:r>
      <w:hyperlink w:anchor="5"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11"/>
          <w:w w:val="100"/>
          <w:sz w:val="21"/>
          <w:u w:val="none"/>
        </w:rPr>
        <w:t> </w:t>
      </w:r>
      <w:r>
        <w:rPr>
          <w:rFonts w:cs="Calibri"/>
          <w:w w:val="100"/>
        </w:rPr>
        <w:tab/>
      </w:r>
      <w:hyperlink w:anchor="5" w:history="1">
        <w:r>
          <w:rPr>
            <w:rStyle w:val="Hyperlink"/>
            <w:rFonts w:ascii="Microsoft YaHei UI" w:hAnsi="Microsoft YaHei UI" w:cs="Microsoft YaHei UI"/>
            <w:color w:val="000000"/>
            <w:spacing w:val="-19"/>
            <w:w w:val="100"/>
            <w:position w:val="0"/>
            <w:sz w:val="21"/>
            <w:u w:val="none"/>
          </w:rPr>
          <w:t>3</w:t>
        </w:r>
      </w:hyperlink>
    </w:p>
    <w:p>
      <w:pPr>
        <w:tabs>
          <w:tab w:val="left" w:pos="10159"/>
        </w:tabs>
        <w:spacing w:before="0" w:after="0" w:line="391" w:lineRule="exact"/>
        <w:ind w:left="623" w:firstLine="0"/>
        <w:jc w:val="left"/>
      </w:pPr>
      <w:hyperlink w:anchor="5" w:history="1">
        <w:r>
          <w:rPr>
            <w:rStyle w:val="Hyperlink"/>
            <w:rFonts w:ascii="Microsoft YaHei UI" w:hAnsi="Microsoft YaHei UI" w:cs="Microsoft YaHei UI"/>
            <w:color w:val="000000"/>
            <w:spacing w:val="-19"/>
            <w:w w:val="100"/>
            <w:position w:val="0"/>
            <w:sz w:val="21"/>
            <w:u w:val="none"/>
          </w:rPr>
          <w:t>2</w:t>
        </w:r>
      </w:hyperlink>
      <w:r>
        <w:rPr>
          <w:rFonts w:ascii="Calibri" w:hAnsi="Calibri" w:cs="Calibri"/>
          <w:color w:val="000000"/>
          <w:spacing w:val="0"/>
          <w:w w:val="224"/>
          <w:sz w:val="21"/>
          <w:u w:val="none"/>
        </w:rPr>
        <w:t> </w:t>
      </w:r>
      <w:hyperlink w:anchor="5" w:history="1">
        <w:r>
          <w:rPr>
            <w:rStyle w:val="Hyperlink"/>
            <w:rFonts w:ascii="宋体" w:eastAsia="宋体" w:hAnsi="宋体" w:cs="宋体"/>
            <w:color w:val="000000"/>
            <w:spacing w:val="-1"/>
            <w:w w:val="100"/>
            <w:position w:val="0"/>
            <w:sz w:val="21"/>
            <w:u w:val="none"/>
          </w:rPr>
          <w:t>规范性引用文件</w:t>
        </w:r>
      </w:hyperlink>
      <w:r>
        <w:rPr>
          <w:rFonts w:ascii="Calibri" w:hAnsi="Calibri" w:cs="Calibri"/>
          <w:color w:val="000000"/>
          <w:spacing w:val="-22"/>
          <w:w w:val="100"/>
          <w:sz w:val="21"/>
          <w:u w:val="none"/>
        </w:rPr>
        <w:t> </w:t>
      </w:r>
      <w:hyperlink w:anchor="5"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19"/>
          <w:w w:val="100"/>
          <w:sz w:val="21"/>
          <w:u w:val="none"/>
        </w:rPr>
        <w:t> </w:t>
      </w:r>
      <w:r>
        <w:rPr>
          <w:rFonts w:cs="Calibri"/>
          <w:w w:val="100"/>
        </w:rPr>
        <w:tab/>
      </w:r>
      <w:hyperlink w:anchor="5" w:history="1">
        <w:r>
          <w:rPr>
            <w:rStyle w:val="Hyperlink"/>
            <w:rFonts w:ascii="Microsoft YaHei UI" w:hAnsi="Microsoft YaHei UI" w:cs="Microsoft YaHei UI"/>
            <w:color w:val="000000"/>
            <w:spacing w:val="-19"/>
            <w:w w:val="100"/>
            <w:position w:val="0"/>
            <w:sz w:val="21"/>
            <w:u w:val="none"/>
          </w:rPr>
          <w:t>3</w:t>
        </w:r>
      </w:hyperlink>
    </w:p>
    <w:p>
      <w:pPr>
        <w:tabs>
          <w:tab w:val="left" w:pos="10159"/>
        </w:tabs>
        <w:spacing w:before="0" w:after="0" w:line="389" w:lineRule="exact"/>
        <w:ind w:left="623" w:firstLine="0"/>
        <w:jc w:val="left"/>
      </w:pPr>
      <w:hyperlink w:anchor="5" w:history="1">
        <w:r>
          <w:rPr>
            <w:rStyle w:val="Hyperlink"/>
            <w:rFonts w:ascii="Microsoft YaHei UI" w:hAnsi="Microsoft YaHei UI" w:cs="Microsoft YaHei UI"/>
            <w:color w:val="000000"/>
            <w:spacing w:val="-19"/>
            <w:w w:val="100"/>
            <w:position w:val="0"/>
            <w:sz w:val="21"/>
            <w:u w:val="none"/>
          </w:rPr>
          <w:t>3</w:t>
        </w:r>
      </w:hyperlink>
      <w:r>
        <w:rPr>
          <w:rFonts w:ascii="Calibri" w:hAnsi="Calibri" w:cs="Calibri"/>
          <w:color w:val="000000"/>
          <w:spacing w:val="0"/>
          <w:w w:val="224"/>
          <w:sz w:val="21"/>
          <w:u w:val="none"/>
        </w:rPr>
        <w:t> </w:t>
      </w:r>
      <w:hyperlink w:anchor="5" w:history="1">
        <w:r>
          <w:rPr>
            <w:rStyle w:val="Hyperlink"/>
            <w:rFonts w:ascii="宋体" w:eastAsia="宋体" w:hAnsi="宋体" w:cs="宋体"/>
            <w:color w:val="000000"/>
            <w:spacing w:val="-1"/>
            <w:w w:val="100"/>
            <w:position w:val="0"/>
            <w:sz w:val="21"/>
            <w:u w:val="none"/>
          </w:rPr>
          <w:t>术语和定义</w:t>
        </w:r>
      </w:hyperlink>
      <w:r>
        <w:rPr>
          <w:rFonts w:ascii="Calibri" w:hAnsi="Calibri" w:cs="Calibri"/>
          <w:color w:val="000000"/>
          <w:spacing w:val="-22"/>
          <w:w w:val="100"/>
          <w:sz w:val="21"/>
          <w:u w:val="none"/>
        </w:rPr>
        <w:t> </w:t>
      </w:r>
      <w:hyperlink w:anchor="5"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5" w:history="1">
        <w:r>
          <w:rPr>
            <w:rStyle w:val="Hyperlink"/>
            <w:rFonts w:ascii="Microsoft YaHei UI" w:hAnsi="Microsoft YaHei UI" w:cs="Microsoft YaHei UI"/>
            <w:color w:val="000000"/>
            <w:spacing w:val="-19"/>
            <w:w w:val="100"/>
            <w:position w:val="0"/>
            <w:sz w:val="21"/>
            <w:u w:val="none"/>
          </w:rPr>
          <w:t>3</w:t>
        </w:r>
      </w:hyperlink>
    </w:p>
    <w:p>
      <w:pPr>
        <w:tabs>
          <w:tab w:val="left" w:pos="10159"/>
        </w:tabs>
        <w:spacing w:before="0" w:after="0" w:line="391" w:lineRule="exact"/>
        <w:ind w:left="623" w:firstLine="0"/>
        <w:jc w:val="left"/>
      </w:pPr>
      <w:hyperlink w:anchor="6" w:history="1">
        <w:r>
          <w:rPr>
            <w:rStyle w:val="Hyperlink"/>
            <w:rFonts w:ascii="Microsoft YaHei UI" w:hAnsi="Microsoft YaHei UI" w:cs="Microsoft YaHei UI"/>
            <w:color w:val="000000"/>
            <w:spacing w:val="-19"/>
            <w:w w:val="100"/>
            <w:position w:val="0"/>
            <w:sz w:val="21"/>
            <w:u w:val="none"/>
          </w:rPr>
          <w:t>4</w:t>
        </w:r>
      </w:hyperlink>
      <w:r>
        <w:rPr>
          <w:rFonts w:ascii="Calibri" w:hAnsi="Calibri" w:cs="Calibri"/>
          <w:color w:val="000000"/>
          <w:spacing w:val="0"/>
          <w:w w:val="224"/>
          <w:sz w:val="21"/>
          <w:u w:val="none"/>
        </w:rPr>
        <w:t> </w:t>
      </w:r>
      <w:hyperlink w:anchor="6" w:history="1">
        <w:r>
          <w:rPr>
            <w:rStyle w:val="Hyperlink"/>
            <w:rFonts w:ascii="宋体" w:eastAsia="宋体" w:hAnsi="宋体" w:cs="宋体"/>
            <w:color w:val="000000"/>
            <w:spacing w:val="-1"/>
            <w:w w:val="100"/>
            <w:position w:val="0"/>
            <w:sz w:val="21"/>
            <w:u w:val="none"/>
          </w:rPr>
          <w:t>技术要求</w:t>
        </w:r>
      </w:hyperlink>
      <w:r>
        <w:rPr>
          <w:rFonts w:ascii="Calibri" w:hAnsi="Calibri" w:cs="Calibri"/>
          <w:color w:val="000000"/>
          <w:spacing w:val="-19"/>
          <w:w w:val="100"/>
          <w:sz w:val="21"/>
          <w:u w:val="none"/>
        </w:rPr>
        <w:t> </w:t>
      </w:r>
      <w:hyperlink w:anchor="6"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6" w:history="1">
        <w:r>
          <w:rPr>
            <w:rStyle w:val="Hyperlink"/>
            <w:rFonts w:ascii="Microsoft YaHei UI" w:hAnsi="Microsoft YaHei UI" w:cs="Microsoft YaHei UI"/>
            <w:color w:val="000000"/>
            <w:spacing w:val="-19"/>
            <w:w w:val="100"/>
            <w:position w:val="0"/>
            <w:sz w:val="21"/>
            <w:u w:val="none"/>
          </w:rPr>
          <w:t>4</w:t>
        </w:r>
      </w:hyperlink>
    </w:p>
    <w:p>
      <w:pPr>
        <w:tabs>
          <w:tab w:val="left" w:pos="10159"/>
        </w:tabs>
        <w:spacing w:before="0" w:after="0" w:line="389" w:lineRule="exact"/>
        <w:ind w:left="623" w:firstLine="0"/>
        <w:jc w:val="left"/>
      </w:pPr>
      <w:hyperlink w:anchor="6" w:history="1">
        <w:r>
          <w:rPr>
            <w:rStyle w:val="Hyperlink"/>
            <w:rFonts w:ascii="Microsoft YaHei UI" w:hAnsi="Microsoft YaHei UI" w:cs="Microsoft YaHei UI"/>
            <w:color w:val="000000"/>
            <w:spacing w:val="-12"/>
            <w:w w:val="100"/>
            <w:position w:val="0"/>
            <w:sz w:val="21"/>
            <w:u w:val="none"/>
          </w:rPr>
          <w:t>4.1</w:t>
        </w:r>
      </w:hyperlink>
      <w:r>
        <w:rPr>
          <w:rFonts w:ascii="Calibri" w:hAnsi="Calibri" w:cs="Calibri"/>
          <w:color w:val="000000"/>
          <w:spacing w:val="0"/>
          <w:w w:val="193"/>
          <w:sz w:val="24"/>
          <w:u w:val="none"/>
        </w:rPr>
        <w:t> </w:t>
      </w:r>
      <w:hyperlink w:anchor="6" w:history="1">
        <w:r>
          <w:rPr>
            <w:rStyle w:val="Hyperlink"/>
            <w:rFonts w:ascii="宋体" w:eastAsia="宋体" w:hAnsi="宋体" w:cs="宋体"/>
            <w:color w:val="000000"/>
            <w:spacing w:val="-2"/>
            <w:w w:val="100"/>
            <w:position w:val="0"/>
            <w:sz w:val="21"/>
            <w:u w:val="none"/>
          </w:rPr>
          <w:t>总则</w:t>
        </w:r>
      </w:hyperlink>
      <w:r>
        <w:rPr>
          <w:rFonts w:ascii="Calibri" w:hAnsi="Calibri" w:cs="Calibri"/>
          <w:color w:val="000000"/>
          <w:spacing w:val="-19"/>
          <w:w w:val="100"/>
          <w:sz w:val="21"/>
          <w:u w:val="none"/>
        </w:rPr>
        <w:t> </w:t>
      </w:r>
      <w:hyperlink w:anchor="6"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11"/>
          <w:w w:val="100"/>
          <w:sz w:val="21"/>
          <w:u w:val="none"/>
        </w:rPr>
        <w:t> </w:t>
      </w:r>
      <w:r>
        <w:rPr>
          <w:rFonts w:cs="Calibri"/>
          <w:w w:val="100"/>
        </w:rPr>
        <w:tab/>
      </w:r>
      <w:hyperlink w:anchor="6" w:history="1">
        <w:r>
          <w:rPr>
            <w:rStyle w:val="Hyperlink"/>
            <w:rFonts w:ascii="Microsoft YaHei UI" w:hAnsi="Microsoft YaHei UI" w:cs="Microsoft YaHei UI"/>
            <w:color w:val="000000"/>
            <w:spacing w:val="-19"/>
            <w:w w:val="100"/>
            <w:position w:val="0"/>
            <w:sz w:val="21"/>
            <w:u w:val="none"/>
          </w:rPr>
          <w:t>4</w:t>
        </w:r>
      </w:hyperlink>
    </w:p>
    <w:p>
      <w:pPr>
        <w:tabs>
          <w:tab w:val="left" w:pos="10159"/>
        </w:tabs>
        <w:spacing w:before="0" w:after="0" w:line="312" w:lineRule="exact"/>
        <w:ind w:left="623" w:firstLine="0"/>
        <w:jc w:val="left"/>
      </w:pPr>
      <w:hyperlink w:anchor="7" w:history="1">
        <w:r>
          <w:rPr>
            <w:rStyle w:val="Hyperlink"/>
            <w:rFonts w:ascii="Microsoft YaHei UI" w:hAnsi="Microsoft YaHei UI" w:cs="Microsoft YaHei UI"/>
            <w:color w:val="000000"/>
            <w:spacing w:val="-12"/>
            <w:w w:val="100"/>
            <w:position w:val="0"/>
            <w:sz w:val="21"/>
            <w:u w:val="none"/>
          </w:rPr>
          <w:t>4.2</w:t>
        </w:r>
      </w:hyperlink>
      <w:r>
        <w:rPr>
          <w:rFonts w:ascii="Calibri" w:hAnsi="Calibri" w:cs="Calibri"/>
          <w:color w:val="000000"/>
          <w:spacing w:val="0"/>
          <w:w w:val="193"/>
          <w:sz w:val="24"/>
          <w:u w:val="none"/>
        </w:rPr>
        <w:t> </w:t>
      </w:r>
      <w:hyperlink w:anchor="7" w:history="1">
        <w:r>
          <w:rPr>
            <w:rStyle w:val="Hyperlink"/>
            <w:rFonts w:ascii="宋体" w:eastAsia="宋体" w:hAnsi="宋体" w:cs="宋体"/>
            <w:color w:val="000000"/>
            <w:spacing w:val="-1"/>
            <w:w w:val="100"/>
            <w:position w:val="0"/>
            <w:sz w:val="21"/>
            <w:u w:val="none"/>
          </w:rPr>
          <w:t>业务场景</w:t>
        </w:r>
      </w:hyperlink>
      <w:r>
        <w:rPr>
          <w:rFonts w:ascii="Calibri" w:hAnsi="Calibri" w:cs="Calibri"/>
          <w:color w:val="000000"/>
          <w:spacing w:val="-19"/>
          <w:w w:val="100"/>
          <w:sz w:val="21"/>
          <w:u w:val="none"/>
        </w:rPr>
        <w:t> </w:t>
      </w:r>
      <w:hyperlink w:anchor="7"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7" w:history="1">
        <w:r>
          <w:rPr>
            <w:rStyle w:val="Hyperlink"/>
            <w:rFonts w:ascii="Microsoft YaHei UI" w:hAnsi="Microsoft YaHei UI" w:cs="Microsoft YaHei UI"/>
            <w:color w:val="000000"/>
            <w:spacing w:val="-19"/>
            <w:w w:val="100"/>
            <w:position w:val="0"/>
            <w:sz w:val="21"/>
            <w:u w:val="none"/>
          </w:rPr>
          <w:t>5</w:t>
        </w:r>
      </w:hyperlink>
    </w:p>
    <w:p>
      <w:pPr>
        <w:tabs>
          <w:tab w:val="left" w:pos="10159"/>
        </w:tabs>
        <w:spacing w:before="0" w:after="0" w:line="312" w:lineRule="exact"/>
        <w:ind w:left="623" w:firstLine="0"/>
        <w:jc w:val="left"/>
      </w:pPr>
      <w:hyperlink w:anchor="7" w:history="1">
        <w:r>
          <w:rPr>
            <w:rStyle w:val="Hyperlink"/>
            <w:rFonts w:ascii="Microsoft YaHei UI" w:hAnsi="Microsoft YaHei UI" w:cs="Microsoft YaHei UI"/>
            <w:color w:val="000000"/>
            <w:spacing w:val="-12"/>
            <w:w w:val="100"/>
            <w:position w:val="0"/>
            <w:sz w:val="21"/>
            <w:u w:val="none"/>
          </w:rPr>
          <w:t>4.3</w:t>
        </w:r>
      </w:hyperlink>
      <w:r>
        <w:rPr>
          <w:rFonts w:ascii="Calibri" w:hAnsi="Calibri" w:cs="Calibri"/>
          <w:color w:val="000000"/>
          <w:spacing w:val="0"/>
          <w:w w:val="193"/>
          <w:sz w:val="24"/>
          <w:u w:val="none"/>
        </w:rPr>
        <w:t> </w:t>
      </w:r>
      <w:hyperlink w:anchor="7" w:history="1">
        <w:r>
          <w:rPr>
            <w:rStyle w:val="Hyperlink"/>
            <w:rFonts w:ascii="宋体" w:eastAsia="宋体" w:hAnsi="宋体" w:cs="宋体"/>
            <w:color w:val="000000"/>
            <w:spacing w:val="-1"/>
            <w:w w:val="100"/>
            <w:position w:val="0"/>
            <w:sz w:val="21"/>
            <w:u w:val="none"/>
          </w:rPr>
          <w:t>无线终端</w:t>
        </w:r>
      </w:hyperlink>
      <w:r>
        <w:rPr>
          <w:rFonts w:ascii="Calibri" w:hAnsi="Calibri" w:cs="Calibri"/>
          <w:color w:val="000000"/>
          <w:spacing w:val="-19"/>
          <w:w w:val="100"/>
          <w:sz w:val="21"/>
          <w:u w:val="none"/>
        </w:rPr>
        <w:t> </w:t>
      </w:r>
      <w:hyperlink w:anchor="7"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7" w:history="1">
        <w:r>
          <w:rPr>
            <w:rStyle w:val="Hyperlink"/>
            <w:rFonts w:ascii="Microsoft YaHei UI" w:hAnsi="Microsoft YaHei UI" w:cs="Microsoft YaHei UI"/>
            <w:color w:val="000000"/>
            <w:spacing w:val="-19"/>
            <w:w w:val="100"/>
            <w:position w:val="0"/>
            <w:sz w:val="21"/>
            <w:u w:val="none"/>
          </w:rPr>
          <w:t>5</w:t>
        </w:r>
      </w:hyperlink>
    </w:p>
    <w:p>
      <w:pPr>
        <w:tabs>
          <w:tab w:val="left" w:pos="10159"/>
        </w:tabs>
        <w:spacing w:before="0" w:after="0" w:line="312" w:lineRule="exact"/>
        <w:ind w:left="623" w:firstLine="0"/>
        <w:jc w:val="left"/>
      </w:pPr>
      <w:hyperlink w:anchor="8" w:history="1">
        <w:r>
          <w:rPr>
            <w:rStyle w:val="Hyperlink"/>
            <w:rFonts w:ascii="Microsoft YaHei UI" w:hAnsi="Microsoft YaHei UI" w:cs="Microsoft YaHei UI"/>
            <w:color w:val="000000"/>
            <w:spacing w:val="-12"/>
            <w:w w:val="100"/>
            <w:position w:val="0"/>
            <w:sz w:val="21"/>
            <w:u w:val="none"/>
          </w:rPr>
          <w:t>4.4</w:t>
        </w:r>
      </w:hyperlink>
      <w:r>
        <w:rPr>
          <w:rFonts w:ascii="Calibri" w:hAnsi="Calibri" w:cs="Calibri"/>
          <w:color w:val="000000"/>
          <w:spacing w:val="0"/>
          <w:w w:val="193"/>
          <w:sz w:val="24"/>
          <w:u w:val="none"/>
        </w:rPr>
        <w:t> </w:t>
      </w:r>
      <w:hyperlink w:anchor="8" w:history="1">
        <w:r>
          <w:rPr>
            <w:rStyle w:val="Hyperlink"/>
            <w:rFonts w:ascii="宋体" w:eastAsia="宋体" w:hAnsi="宋体" w:cs="宋体"/>
            <w:color w:val="000000"/>
            <w:spacing w:val="-1"/>
            <w:w w:val="100"/>
            <w:position w:val="0"/>
            <w:sz w:val="21"/>
            <w:u w:val="none"/>
          </w:rPr>
          <w:t>无线网络</w:t>
        </w:r>
      </w:hyperlink>
      <w:r>
        <w:rPr>
          <w:rFonts w:ascii="Calibri" w:hAnsi="Calibri" w:cs="Calibri"/>
          <w:color w:val="000000"/>
          <w:spacing w:val="-19"/>
          <w:w w:val="100"/>
          <w:sz w:val="21"/>
          <w:u w:val="none"/>
        </w:rPr>
        <w:t> </w:t>
      </w:r>
      <w:hyperlink w:anchor="8"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8" w:history="1">
        <w:r>
          <w:rPr>
            <w:rStyle w:val="Hyperlink"/>
            <w:rFonts w:ascii="Microsoft YaHei UI" w:hAnsi="Microsoft YaHei UI" w:cs="Microsoft YaHei UI"/>
            <w:color w:val="000000"/>
            <w:spacing w:val="-19"/>
            <w:w w:val="100"/>
            <w:position w:val="0"/>
            <w:sz w:val="21"/>
            <w:u w:val="none"/>
          </w:rPr>
          <w:t>6</w:t>
        </w:r>
      </w:hyperlink>
    </w:p>
    <w:p>
      <w:pPr>
        <w:tabs>
          <w:tab w:val="left" w:pos="10053"/>
        </w:tabs>
        <w:spacing w:before="0" w:after="0" w:line="391" w:lineRule="exact"/>
        <w:ind w:left="623" w:firstLine="0"/>
        <w:jc w:val="left"/>
      </w:pPr>
      <w:hyperlink w:anchor="15" w:history="1">
        <w:r>
          <w:rPr>
            <w:rStyle w:val="Hyperlink"/>
            <w:rFonts w:ascii="宋体" w:eastAsia="宋体" w:hAnsi="宋体" w:cs="宋体"/>
            <w:color w:val="000000"/>
            <w:spacing w:val="-2"/>
            <w:w w:val="100"/>
            <w:position w:val="0"/>
            <w:sz w:val="21"/>
            <w:u w:val="none"/>
          </w:rPr>
          <w:t>附录</w:t>
        </w:r>
      </w:hyperlink>
      <w:r>
        <w:rPr>
          <w:rFonts w:ascii="Calibri" w:hAnsi="Calibri" w:cs="Calibri"/>
          <w:color w:val="000000"/>
          <w:spacing w:val="6"/>
          <w:w w:val="100"/>
          <w:sz w:val="21"/>
          <w:u w:val="none"/>
        </w:rPr>
        <w:t> </w:t>
      </w:r>
      <w:hyperlink w:anchor="15" w:history="1">
        <w:r>
          <w:rPr>
            <w:rStyle w:val="Hyperlink"/>
            <w:rFonts w:ascii="Microsoft YaHei UI" w:hAnsi="Microsoft YaHei UI" w:cs="Microsoft YaHei UI"/>
            <w:color w:val="000000"/>
            <w:spacing w:val="-10"/>
            <w:w w:val="100"/>
            <w:position w:val="0"/>
            <w:sz w:val="21"/>
            <w:u w:val="none"/>
          </w:rPr>
          <w:t>A</w:t>
        </w:r>
      </w:hyperlink>
      <w:r>
        <w:rPr>
          <w:rFonts w:ascii="Calibri" w:hAnsi="Calibri" w:cs="Calibri"/>
          <w:color w:val="000000"/>
          <w:spacing w:val="0"/>
          <w:w w:val="223"/>
          <w:sz w:val="21"/>
          <w:u w:val="none"/>
        </w:rPr>
        <w:t> </w:t>
      </w:r>
      <w:hyperlink w:anchor="15" w:history="1">
        <w:r>
          <w:rPr>
            <w:rStyle w:val="Hyperlink"/>
            <w:rFonts w:ascii="宋体" w:eastAsia="宋体" w:hAnsi="宋体" w:cs="宋体"/>
            <w:color w:val="000000"/>
            <w:spacing w:val="-1"/>
            <w:w w:val="100"/>
            <w:position w:val="0"/>
            <w:sz w:val="21"/>
            <w:u w:val="none"/>
          </w:rPr>
          <w:t>终端及网络测试方法</w:t>
        </w:r>
      </w:hyperlink>
      <w:r>
        <w:rPr>
          <w:rFonts w:ascii="Calibri" w:hAnsi="Calibri" w:cs="Calibri"/>
          <w:color w:val="000000"/>
          <w:spacing w:val="-22"/>
          <w:w w:val="100"/>
          <w:sz w:val="21"/>
          <w:u w:val="none"/>
        </w:rPr>
        <w:t> </w:t>
      </w:r>
      <w:hyperlink w:anchor="15"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11"/>
          <w:w w:val="100"/>
          <w:sz w:val="21"/>
          <w:u w:val="none"/>
        </w:rPr>
        <w:t> </w:t>
      </w:r>
      <w:r>
        <w:rPr>
          <w:rFonts w:cs="Calibri"/>
          <w:w w:val="100"/>
        </w:rPr>
        <w:tab/>
      </w:r>
      <w:hyperlink w:anchor="15" w:history="1">
        <w:r>
          <w:rPr>
            <w:rStyle w:val="Hyperlink"/>
            <w:rFonts w:ascii="Microsoft YaHei UI" w:hAnsi="Microsoft YaHei UI" w:cs="Microsoft YaHei UI"/>
            <w:color w:val="000000"/>
            <w:spacing w:val="-19"/>
            <w:w w:val="100"/>
            <w:position w:val="0"/>
            <w:sz w:val="21"/>
            <w:u w:val="none"/>
          </w:rPr>
          <w:t>13</w:t>
        </w:r>
      </w:hyperlink>
    </w:p>
    <w:p>
      <w:pPr>
        <w:tabs>
          <w:tab w:val="left" w:pos="10053"/>
        </w:tabs>
        <w:spacing w:before="0" w:after="0" w:line="432" w:lineRule="exact"/>
        <w:ind w:left="623" w:firstLine="0"/>
        <w:jc w:val="left"/>
      </w:pPr>
      <w:hyperlink w:anchor="15" w:history="1">
        <w:r>
          <w:rPr>
            <w:rStyle w:val="Hyperlink"/>
            <w:rFonts w:ascii="Microsoft YaHei UI" w:hAnsi="Microsoft YaHei UI" w:cs="Microsoft YaHei UI"/>
            <w:color w:val="000000"/>
            <w:spacing w:val="-9"/>
            <w:w w:val="100"/>
            <w:position w:val="0"/>
            <w:sz w:val="21"/>
            <w:u w:val="none"/>
          </w:rPr>
          <w:t>A.1</w:t>
        </w:r>
      </w:hyperlink>
      <w:r>
        <w:rPr>
          <w:rFonts w:ascii="Calibri" w:hAnsi="Calibri" w:cs="Calibri"/>
          <w:color w:val="000000"/>
          <w:spacing w:val="0"/>
          <w:w w:val="224"/>
          <w:sz w:val="21"/>
          <w:u w:val="none"/>
        </w:rPr>
        <w:t> </w:t>
      </w:r>
      <w:hyperlink w:anchor="15" w:history="1">
        <w:r>
          <w:rPr>
            <w:rStyle w:val="Hyperlink"/>
            <w:rFonts w:ascii="宋体" w:eastAsia="宋体" w:hAnsi="宋体" w:cs="宋体"/>
            <w:color w:val="000000"/>
            <w:spacing w:val="-1"/>
            <w:w w:val="100"/>
            <w:position w:val="0"/>
            <w:sz w:val="21"/>
            <w:u w:val="none"/>
          </w:rPr>
          <w:t>终端测试</w:t>
        </w:r>
      </w:hyperlink>
      <w:r>
        <w:rPr>
          <w:rFonts w:ascii="Calibri" w:hAnsi="Calibri" w:cs="Calibri"/>
          <w:color w:val="000000"/>
          <w:spacing w:val="-22"/>
          <w:w w:val="100"/>
          <w:sz w:val="21"/>
          <w:u w:val="none"/>
        </w:rPr>
        <w:t> </w:t>
      </w:r>
      <w:hyperlink w:anchor="15"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1"/>
          <w:w w:val="100"/>
          <w:sz w:val="21"/>
          <w:u w:val="none"/>
        </w:rPr>
        <w:t> </w:t>
      </w:r>
      <w:r>
        <w:rPr>
          <w:rFonts w:cs="Calibri"/>
          <w:w w:val="100"/>
        </w:rPr>
        <w:tab/>
      </w:r>
      <w:hyperlink w:anchor="15" w:history="1">
        <w:r>
          <w:rPr>
            <w:rStyle w:val="Hyperlink"/>
            <w:rFonts w:ascii="Microsoft YaHei UI" w:hAnsi="Microsoft YaHei UI" w:cs="Microsoft YaHei UI"/>
            <w:color w:val="000000"/>
            <w:spacing w:val="-19"/>
            <w:w w:val="100"/>
            <w:position w:val="0"/>
            <w:sz w:val="21"/>
            <w:u w:val="none"/>
          </w:rPr>
          <w:t>13</w:t>
        </w:r>
      </w:hyperlink>
    </w:p>
    <w:p>
      <w:pPr>
        <w:tabs>
          <w:tab w:val="left" w:pos="10053"/>
        </w:tabs>
        <w:spacing w:before="0" w:after="0" w:line="432" w:lineRule="exact"/>
        <w:ind w:left="623" w:firstLine="0"/>
        <w:jc w:val="left"/>
      </w:pPr>
      <w:hyperlink w:anchor="17" w:history="1">
        <w:r>
          <w:rPr>
            <w:rStyle w:val="Hyperlink"/>
            <w:rFonts w:ascii="Microsoft YaHei UI" w:hAnsi="Microsoft YaHei UI" w:cs="Microsoft YaHei UI"/>
            <w:color w:val="000000"/>
            <w:spacing w:val="-9"/>
            <w:w w:val="100"/>
            <w:position w:val="0"/>
            <w:sz w:val="21"/>
            <w:u w:val="none"/>
          </w:rPr>
          <w:t>A.2</w:t>
        </w:r>
      </w:hyperlink>
      <w:r>
        <w:rPr>
          <w:rFonts w:ascii="Calibri" w:hAnsi="Calibri" w:cs="Calibri"/>
          <w:color w:val="000000"/>
          <w:spacing w:val="0"/>
          <w:w w:val="224"/>
          <w:sz w:val="21"/>
          <w:u w:val="none"/>
        </w:rPr>
        <w:t> </w:t>
      </w:r>
      <w:hyperlink w:anchor="17" w:history="1">
        <w:r>
          <w:rPr>
            <w:rStyle w:val="Hyperlink"/>
            <w:rFonts w:ascii="宋体" w:eastAsia="宋体" w:hAnsi="宋体" w:cs="宋体"/>
            <w:color w:val="000000"/>
            <w:spacing w:val="-1"/>
            <w:w w:val="100"/>
            <w:position w:val="0"/>
            <w:sz w:val="21"/>
            <w:u w:val="none"/>
          </w:rPr>
          <w:t>网络测试</w:t>
        </w:r>
      </w:hyperlink>
      <w:r>
        <w:rPr>
          <w:rFonts w:ascii="Calibri" w:hAnsi="Calibri" w:cs="Calibri"/>
          <w:color w:val="000000"/>
          <w:spacing w:val="-22"/>
          <w:w w:val="100"/>
          <w:sz w:val="21"/>
          <w:u w:val="none"/>
        </w:rPr>
        <w:t> </w:t>
      </w:r>
      <w:hyperlink w:anchor="17"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1"/>
          <w:w w:val="100"/>
          <w:sz w:val="21"/>
          <w:u w:val="none"/>
        </w:rPr>
        <w:t> </w:t>
      </w:r>
      <w:r>
        <w:rPr>
          <w:rFonts w:cs="Calibri"/>
          <w:w w:val="100"/>
        </w:rPr>
        <w:tab/>
      </w:r>
      <w:hyperlink w:anchor="17" w:history="1">
        <w:r>
          <w:rPr>
            <w:rStyle w:val="Hyperlink"/>
            <w:rFonts w:ascii="Microsoft YaHei UI" w:hAnsi="Microsoft YaHei UI" w:cs="Microsoft YaHei UI"/>
            <w:color w:val="000000"/>
            <w:spacing w:val="-19"/>
            <w:w w:val="100"/>
            <w:position w:val="0"/>
            <w:sz w:val="21"/>
            <w:u w:val="none"/>
          </w:rPr>
          <w:t>15</w:t>
        </w:r>
      </w:hyperlink>
    </w:p>
    <w:p>
      <w:pPr>
        <w:widowControl/>
        <w:jc w:val="left"/>
        <w:sectPr>
          <w:type w:val="continuous"/>
          <w:pgSz w:w="11906" w:h="16839"/>
          <w:pgMar w:top="1070" w:right="149" w:bottom="830" w:left="509" w:header="0" w:footer="0" w:gutter="0"/>
          <w:pgNumType w:start="13"/>
          <w:cols w:num="1" w:space="708" w:equalWidth="0">
            <w:col w:w="11247" w:space="0"/>
          </w:cols>
          <w:docGrid w:type="lines" w:linePitch="312" w:charSpace="0"/>
        </w:sectPr>
      </w:pPr>
    </w:p>
    <w:p>
      <w:pPr>
        <w:spacing w:before="0" w:after="0" w:line="240" w:lineRule="exact"/>
        <w:ind w:left="623" w:firstLine="0"/>
      </w:pPr>
    </w:p>
    <w:p>
      <w:pPr>
        <w:spacing w:before="0" w:after="0" w:line="240" w:lineRule="exact"/>
        <w:ind w:left="623" w:firstLine="0"/>
      </w:pPr>
    </w:p>
    <w:p>
      <w:pPr>
        <w:spacing w:before="0" w:after="0" w:line="240" w:lineRule="exact"/>
        <w:ind w:left="623" w:firstLine="0"/>
      </w:pPr>
    </w:p>
    <w:p>
      <w:pPr>
        <w:spacing w:before="0" w:after="0" w:line="240" w:lineRule="exact"/>
        <w:ind w:left="623" w:firstLine="0"/>
      </w:pPr>
    </w:p>
    <w:p>
      <w:pPr>
        <w:spacing w:before="0" w:after="0" w:line="240" w:lineRule="exact"/>
        <w:ind w:left="623" w:firstLine="0"/>
      </w:pPr>
    </w:p>
    <w:p>
      <w:pPr>
        <w:spacing w:before="0" w:after="0" w:line="240" w:lineRule="exact"/>
        <w:ind w:left="623" w:firstLine="0"/>
      </w:pPr>
    </w:p>
    <w:p>
      <w:pPr>
        <w:spacing w:before="0" w:after="0" w:line="240" w:lineRule="exact"/>
        <w:ind w:left="623" w:firstLine="0"/>
      </w:pPr>
    </w:p>
    <w:p>
      <w:pPr>
        <w:spacing w:before="0" w:after="0" w:line="240" w:lineRule="exact"/>
        <w:ind w:left="623" w:firstLine="0"/>
      </w:pPr>
    </w:p>
    <w:p>
      <w:pPr>
        <w:spacing w:before="0" w:after="0" w:line="240" w:lineRule="exact"/>
        <w:ind w:left="623" w:firstLine="0"/>
      </w:pPr>
    </w:p>
    <w:p>
      <w:pPr>
        <w:spacing w:before="0" w:after="0" w:line="240" w:lineRule="exact"/>
        <w:ind w:left="623" w:firstLine="0"/>
      </w:pPr>
    </w:p>
    <w:p>
      <w:pPr>
        <w:spacing w:before="0" w:after="0" w:line="240" w:lineRule="exact"/>
        <w:ind w:left="623" w:firstLine="0"/>
      </w:pPr>
    </w:p>
    <w:p>
      <w:pPr>
        <w:spacing w:before="0" w:after="0" w:line="240" w:lineRule="exact"/>
        <w:ind w:left="623" w:firstLine="0"/>
      </w:pPr>
    </w:p>
    <w:p>
      <w:pPr>
        <w:spacing w:before="0" w:after="0" w:line="240" w:lineRule="exact"/>
        <w:ind w:left="623" w:firstLine="0"/>
      </w:pPr>
    </w:p>
    <w:p>
      <w:pPr>
        <w:spacing w:before="0" w:after="0" w:line="240" w:lineRule="exact"/>
        <w:ind w:left="623" w:firstLine="0"/>
      </w:pPr>
    </w:p>
    <w:p>
      <w:pPr>
        <w:spacing w:before="0" w:after="0" w:line="240" w:lineRule="exact"/>
        <w:ind w:left="623" w:firstLine="0"/>
      </w:pPr>
    </w:p>
    <w:p>
      <w:pPr>
        <w:spacing w:before="0" w:after="0" w:line="240" w:lineRule="exact"/>
        <w:ind w:left="623" w:firstLine="0"/>
      </w:pPr>
    </w:p>
    <w:p>
      <w:pPr>
        <w:spacing w:before="0" w:after="0" w:line="240" w:lineRule="exact"/>
        <w:ind w:left="623" w:firstLine="0"/>
      </w:pPr>
    </w:p>
    <w:p>
      <w:pPr>
        <w:spacing w:before="0" w:after="0" w:line="240" w:lineRule="exact"/>
        <w:ind w:left="623" w:firstLine="0"/>
      </w:pPr>
    </w:p>
    <w:p>
      <w:pPr>
        <w:spacing w:before="0" w:after="0" w:line="240" w:lineRule="exact"/>
        <w:ind w:left="623" w:firstLine="0"/>
      </w:pPr>
    </w:p>
    <w:p>
      <w:pPr>
        <w:spacing w:before="0" w:after="0" w:line="240" w:lineRule="exact"/>
        <w:ind w:left="623" w:firstLine="0"/>
      </w:pPr>
    </w:p>
    <w:p>
      <w:pPr>
        <w:spacing w:before="0" w:after="0" w:line="240" w:lineRule="exact"/>
        <w:ind w:left="623" w:firstLine="0"/>
      </w:pPr>
    </w:p>
    <w:p>
      <w:pPr>
        <w:spacing w:before="0" w:after="0" w:line="240" w:lineRule="exact"/>
        <w:ind w:left="623" w:firstLine="0"/>
      </w:pPr>
    </w:p>
    <w:p>
      <w:pPr>
        <w:spacing w:before="0" w:after="0" w:line="240" w:lineRule="exact"/>
        <w:ind w:left="623" w:firstLine="0"/>
      </w:pPr>
    </w:p>
    <w:p>
      <w:pPr>
        <w:spacing w:before="0" w:after="0" w:line="250" w:lineRule="exact"/>
        <w:ind w:left="623" w:firstLine="0"/>
      </w:pPr>
    </w:p>
    <w:p>
      <w:pPr>
        <w:widowControl/>
        <w:jc w:val="left"/>
        <w:sectPr>
          <w:type w:val="continuous"/>
          <w:pgSz w:w="11906" w:h="16839"/>
          <w:pgMar w:top="1070" w:right="149" w:bottom="830" w:left="509" w:header="0" w:footer="0" w:gutter="0"/>
          <w:pgNumType w:start="14"/>
          <w:cols w:num="1" w:space="720"/>
          <w:docGrid w:type="lines" w:linePitch="312" w:charSpace="0"/>
        </w:sectPr>
      </w:pPr>
    </w:p>
    <w:p>
      <w:pPr>
        <w:spacing w:before="0" w:after="0" w:line="213" w:lineRule="exact"/>
        <w:ind w:left="9974" w:firstLine="0"/>
        <w:jc w:val="left"/>
      </w:pPr>
      <w:r>
        <w:rPr>
          <w:rFonts w:ascii="Microsoft YaHei UI" w:hAnsi="Microsoft YaHei UI" w:cs="Microsoft YaHei UI"/>
          <w:color w:val="000000"/>
          <w:spacing w:val="-16"/>
          <w:w w:val="100"/>
          <w:position w:val="0"/>
          <w:sz w:val="18"/>
          <w:u w:val="none"/>
        </w:rPr>
        <w:t>1</w:t>
      </w:r>
    </w:p>
    <w:p>
      <w:pPr>
        <w:widowControl/>
        <w:jc w:val="left"/>
        <w:sectPr>
          <w:type w:val="continuous"/>
          <w:pgSz w:w="11906" w:h="16839"/>
          <w:pgMar w:top="1070" w:right="149" w:bottom="830" w:left="509" w:header="0" w:footer="0" w:gutter="0"/>
          <w:pgNumType w:start="15"/>
          <w:cols w:num="1" w:space="708" w:equalWidth="0">
            <w:col w:w="11247" w:space="0"/>
          </w:cols>
          <w:docGrid w:type="lines" w:linePitch="312" w:charSpace="0"/>
        </w:sectPr>
      </w:pPr>
    </w:p>
    <w:p>
      <w:pPr>
        <w:spacing w:before="0" w:after="0" w:line="240" w:lineRule="exact"/>
      </w:pPr>
      <w:bookmarkStart w:id="4" w:name="4"/>
      <w:bookmarkEnd w:id="4"/>
    </w:p>
    <w:p>
      <w:pPr>
        <w:spacing w:before="0" w:after="0" w:line="240" w:lineRule="exact"/>
      </w:pPr>
    </w:p>
    <w:p>
      <w:pPr>
        <w:spacing w:before="0" w:after="0" w:line="240" w:lineRule="exact"/>
      </w:pPr>
    </w:p>
    <w:p>
      <w:pPr>
        <w:spacing w:before="0" w:after="0" w:line="240" w:lineRule="exact"/>
      </w:pPr>
    </w:p>
    <w:p>
      <w:pPr>
        <w:spacing w:before="0" w:after="0" w:line="330" w:lineRule="exact"/>
      </w:pPr>
    </w:p>
    <w:p>
      <w:pPr>
        <w:widowControl/>
        <w:jc w:val="left"/>
        <w:sectPr>
          <w:type w:val="continuous"/>
          <w:pgSz w:w="11906" w:h="16838"/>
          <w:pgMar w:top="1070" w:right="609" w:bottom="830" w:left="969" w:header="0" w:footer="0" w:gutter="0"/>
          <w:pgNumType w:start="16"/>
          <w:cols w:num="1" w:space="720"/>
          <w:docGrid w:type="lines" w:linePitch="312" w:charSpace="0"/>
        </w:sectPr>
      </w:pPr>
    </w:p>
    <w:p>
      <w:pPr>
        <w:spacing w:before="0" w:after="0" w:line="449" w:lineRule="exact"/>
        <w:ind w:left="164" w:firstLine="4181"/>
        <w:jc w:val="left"/>
      </w:pPr>
      <w:r>
        <w:pict>
          <v:shape id="_x0000_s2100" o:spid="_x0000_s1075" type="#_x0000_t202" style="width:68.2pt;height:39.55pt;margin-top:648.1pt;margin-left:26.2pt;mso-height-relative:page;mso-position-horizontal-relative:page;mso-position-vertical-relative:page;mso-width-relative:page;position:absolute;z-index:-2516039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01" o:spid="_x0000_s1076" type="#_x0000_t202" style="width:68.2pt;height:39.55pt;margin-top:613.55pt;margin-left:59.8pt;mso-height-relative:page;mso-position-horizontal-relative:page;mso-position-vertical-relative:page;mso-width-relative:page;position:absolute;z-index:-2516029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02" o:spid="_x0000_s1077" type="#_x0000_t202" style="width:68.2pt;height:39.55pt;margin-top:579pt;margin-left:93.4pt;mso-height-relative:page;mso-position-horizontal-relative:page;mso-position-vertical-relative:page;mso-width-relative:page;position:absolute;z-index:-2516019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03" o:spid="_x0000_s1078" type="#_x0000_t202" style="width:76.6pt;height:30.9pt;margin-top:553.05pt;margin-left:127pt;mso-height-relative:page;mso-position-horizontal-relative:page;mso-position-vertical-relative:page;mso-width-relative:page;position:absolute;z-index:-25160089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04" o:spid="_x0000_s1079" type="#_x0000_t202" style="width:85pt;height:39.55pt;margin-top:518.5pt;margin-left:152.2pt;mso-height-relative:page;mso-position-horizontal-relative:page;mso-position-vertical-relative:page;mso-width-relative:page;position:absolute;z-index:-2515998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05" o:spid="_x0000_s1080" type="#_x0000_t202" style="width:85pt;height:39.55pt;margin-top:483.95pt;margin-left:185.8pt;mso-height-relative:page;mso-position-horizontal-relative:page;mso-position-vertical-relative:page;mso-width-relative:page;position:absolute;z-index:-2515988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06" o:spid="_x0000_s1081" type="#_x0000_t202" style="width:85pt;height:39.55pt;margin-top:449.4pt;margin-left:219.4pt;mso-height-relative:page;mso-position-horizontal-relative:page;mso-position-vertical-relative:page;mso-width-relative:page;position:absolute;z-index:-2515978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07" o:spid="_x0000_s1082" type="#_x0000_t202" style="width:85pt;height:39.55pt;margin-top:414.85pt;margin-left:253pt;mso-height-relative:page;mso-position-horizontal-relative:page;mso-position-vertical-relative:page;mso-width-relative:page;position:absolute;z-index:-2515968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08" o:spid="_x0000_s1083" type="#_x0000_t202" style="width:85pt;height:39.55pt;margin-top:380.25pt;margin-left:286.6pt;mso-height-relative:page;mso-position-horizontal-relative:page;mso-position-vertical-relative:page;mso-width-relative:page;position:absolute;z-index:-2515957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09" o:spid="_x0000_s1084" type="#_x0000_t202" style="width:85pt;height:39.55pt;margin-top:345.7pt;margin-left:320.2pt;mso-height-relative:page;mso-position-horizontal-relative:page;mso-position-vertical-relative:page;mso-width-relative:page;position:absolute;z-index:-2515947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10" o:spid="_x0000_s1085" type="#_x0000_t202" style="width:76.6pt;height:48.2pt;margin-top:302.5pt;margin-left:353.8pt;mso-height-relative:page;mso-position-horizontal-relative:page;mso-position-vertical-relative:page;mso-width-relative:page;position:absolute;z-index:-25159372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11" o:spid="_x0000_s1086" type="#_x0000_t202" style="width:68.2pt;height:39.55pt;margin-top:267.95pt;margin-left:395.8pt;mso-height-relative:page;mso-position-horizontal-relative:page;mso-position-vertical-relative:page;mso-width-relative:page;position:absolute;z-index:-2515927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12" o:spid="_x0000_s1087" type="#_x0000_t202" style="width:68.2pt;height:39.55pt;margin-top:233.4pt;margin-left:429.4pt;mso-height-relative:page;mso-position-horizontal-relative:page;mso-position-vertical-relative:page;mso-width-relative:page;position:absolute;z-index:-2515916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13" o:spid="_x0000_s1088" type="#_x0000_t202" style="width:68.2pt;height:39.55pt;margin-top:198.85pt;margin-left:463pt;mso-height-relative:page;mso-position-horizontal-relative:page;mso-position-vertical-relative:page;mso-width-relative:page;position:absolute;z-index:-2515906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64" o:spid="_x0000_s1089" type="#_x0000_t75" style="width:406pt;height:401pt;margin-top:224pt;margin-left:110pt;mso-height-relative:page;mso-position-horizontal-relative:page;mso-position-vertical-relative:page;mso-width-relative:page;position:absolute;z-index:-251607040" coordsize="21600,21600" filled="f">
            <v:imagedata r:id="rId6" o:title=""/>
            <o:lock v:ext="edit" aspectratio="t"/>
          </v:shape>
        </w:pict>
      </w:r>
      <w:r>
        <w:pict>
          <v:shape id="_x0000_s2115" o:spid="_x0000_s1090" type="#_x0000_t12" style="width:1in;height:72.2pt;margin-top:396.7pt;margin-left:282.7pt;mso-height-relative:page;mso-position-horizontal-relative:page;mso-position-vertical-relative:page;mso-width-relative:page;position:absolute;z-index:-251606016" coordsize="21600,21600" fillcolor="#efefef" stroked="f">
            <v:stroke joinstyle="miter"/>
          </v:shape>
        </w:pict>
      </w:r>
      <w:r>
        <w:pict>
          <v:shape id="WS_polygon20" o:spid="_x0000_s1091" type="#_x0000_t12" style="width:481.9pt;height:59.2pt;margin-top:113.25pt;margin-left:56.7pt;mso-height-relative:page;mso-position-horizontal-relative:page;mso-position-vertical-relative:page;mso-width-relative:page;position:absolute;z-index:-251604992" coordsize="21600,21600" fillcolor="white" stroked="f">
            <v:stroke joinstyle="miter"/>
          </v:shape>
        </w:pict>
      </w:r>
      <w:r>
        <w:rPr>
          <w:rFonts w:ascii="宋体" w:eastAsia="宋体" w:hAnsi="宋体" w:cs="宋体"/>
          <w:color w:val="000000"/>
          <w:spacing w:val="-2"/>
          <w:w w:val="100"/>
          <w:position w:val="3"/>
          <w:sz w:val="32"/>
          <w:u w:val="none"/>
        </w:rPr>
        <w:t>前</w:t>
      </w:r>
      <w:r>
        <w:rPr>
          <w:rFonts w:ascii="Arial Unicode MS" w:hAnsi="Arial Unicode MS" w:cs="Arial Unicode MS"/>
          <w:color w:val="000000"/>
          <w:spacing w:val="0"/>
          <w:w w:val="100"/>
          <w:position w:val="0"/>
          <w:sz w:val="32"/>
          <w:u w:val="none"/>
        </w:rPr>
        <w:t>  </w:t>
      </w:r>
      <w:r>
        <w:rPr>
          <w:rFonts w:ascii="宋体" w:eastAsia="宋体" w:hAnsi="宋体" w:cs="宋体"/>
          <w:color w:val="000000"/>
          <w:spacing w:val="-2"/>
          <w:w w:val="100"/>
          <w:position w:val="3"/>
          <w:sz w:val="32"/>
          <w:u w:val="none"/>
        </w:rPr>
        <w:t>言</w:t>
      </w:r>
    </w:p>
    <w:p>
      <w:pPr>
        <w:spacing w:before="0" w:after="0" w:line="240" w:lineRule="exact"/>
        <w:ind w:left="164" w:firstLine="4181"/>
      </w:pPr>
    </w:p>
    <w:p>
      <w:pPr>
        <w:spacing w:before="0" w:after="0" w:line="240" w:lineRule="exact"/>
        <w:ind w:left="164" w:firstLine="4181"/>
      </w:pPr>
    </w:p>
    <w:p>
      <w:pPr>
        <w:spacing w:before="0" w:after="0" w:line="440" w:lineRule="exact"/>
        <w:ind w:left="164" w:firstLine="420"/>
        <w:jc w:val="left"/>
      </w:pPr>
      <w:r>
        <w:rPr>
          <w:rFonts w:ascii="宋体" w:eastAsia="宋体" w:hAnsi="宋体" w:cs="宋体"/>
          <w:color w:val="000000"/>
          <w:spacing w:val="1"/>
          <w:w w:val="100"/>
          <w:position w:val="0"/>
          <w:sz w:val="21"/>
          <w:u w:val="none"/>
        </w:rPr>
        <w:t>本文件按照GB/T</w:t>
      </w:r>
      <w:r>
        <w:rPr>
          <w:rFonts w:ascii="Calibri" w:hAnsi="Calibri" w:cs="Calibri"/>
          <w:color w:val="000000"/>
          <w:spacing w:val="2"/>
          <w:w w:val="100"/>
          <w:sz w:val="21"/>
          <w:u w:val="none"/>
        </w:rPr>
        <w:t> </w:t>
      </w:r>
      <w:r>
        <w:rPr>
          <w:rFonts w:ascii="Microsoft YaHei UI" w:hAnsi="Microsoft YaHei UI" w:cs="Microsoft YaHei UI"/>
          <w:color w:val="000000"/>
          <w:spacing w:val="-12"/>
          <w:w w:val="100"/>
          <w:position w:val="0"/>
          <w:sz w:val="21"/>
          <w:u w:val="none"/>
        </w:rPr>
        <w:t>1.1</w:t>
      </w:r>
      <w:r>
        <w:rPr>
          <w:rFonts w:ascii="Times New Roman" w:hAnsi="Times New Roman" w:cs="Times New Roman"/>
          <w:color w:val="000000"/>
          <w:spacing w:val="-2"/>
          <w:w w:val="100"/>
          <w:position w:val="0"/>
          <w:sz w:val="21"/>
          <w:u w:val="none"/>
        </w:rPr>
        <w:t>—</w:t>
      </w:r>
      <w:r>
        <w:rPr>
          <w:rFonts w:ascii="Microsoft YaHei UI" w:hAnsi="Microsoft YaHei UI" w:cs="Microsoft YaHei UI"/>
          <w:color w:val="000000"/>
          <w:spacing w:val="-8"/>
          <w:w w:val="100"/>
          <w:position w:val="0"/>
          <w:sz w:val="21"/>
          <w:u w:val="none"/>
        </w:rPr>
        <w:t>2009《标准化工作导则</w:t>
      </w:r>
      <w:r>
        <w:rPr>
          <w:rFonts w:ascii="Calibri" w:hAnsi="Calibri" w:cs="Calibri"/>
          <w:color w:val="000000"/>
          <w:spacing w:val="0"/>
          <w:w w:val="222"/>
          <w:sz w:val="21"/>
          <w:u w:val="none"/>
        </w:rPr>
        <w:t> </w:t>
      </w:r>
      <w:r>
        <w:rPr>
          <w:rFonts w:ascii="Microsoft YaHei UI" w:hAnsi="Microsoft YaHei UI" w:cs="Microsoft YaHei UI"/>
          <w:color w:val="000000"/>
          <w:spacing w:val="-2"/>
          <w:w w:val="100"/>
          <w:position w:val="0"/>
          <w:sz w:val="21"/>
          <w:u w:val="none"/>
        </w:rPr>
        <w:t>第1部分：标准化文件的结构和起草规则》的规定起草。</w:t>
      </w:r>
    </w:p>
    <w:p>
      <w:pPr>
        <w:spacing w:before="0" w:after="0" w:line="274" w:lineRule="exact"/>
        <w:ind w:left="164" w:firstLine="420"/>
        <w:jc w:val="left"/>
      </w:pPr>
      <w:r>
        <w:rPr>
          <w:rFonts w:ascii="Microsoft YaHei UI" w:hAnsi="Microsoft YaHei UI" w:cs="Microsoft YaHei UI"/>
          <w:color w:val="000000"/>
          <w:spacing w:val="0"/>
          <w:w w:val="100"/>
          <w:position w:val="0"/>
          <w:sz w:val="21"/>
          <w:u w:val="none"/>
        </w:rPr>
        <w:t>注意本文件的某些内容可能涉及专利，本文件的发布机构不承担识别专利的责任。</w:t>
      </w:r>
    </w:p>
    <w:p>
      <w:pPr>
        <w:spacing w:before="0" w:after="0" w:line="274" w:lineRule="exact"/>
        <w:ind w:left="164" w:firstLine="420"/>
        <w:jc w:val="left"/>
      </w:pPr>
      <w:r>
        <w:rPr>
          <w:rFonts w:ascii="Microsoft YaHei UI" w:hAnsi="Microsoft YaHei UI" w:cs="Microsoft YaHei UI"/>
          <w:color w:val="000000"/>
          <w:spacing w:val="-1"/>
          <w:w w:val="100"/>
          <w:position w:val="0"/>
          <w:sz w:val="21"/>
          <w:u w:val="none"/>
        </w:rPr>
        <w:t>本文件由深圳市机器人标准检测技术学会、深圳市新产研咨询服务有限公司提出并归口。</w:t>
      </w:r>
    </w:p>
    <w:p>
      <w:pPr>
        <w:spacing w:before="0" w:after="0" w:line="271" w:lineRule="exact"/>
        <w:ind w:left="164" w:firstLine="420"/>
        <w:jc w:val="left"/>
      </w:pPr>
      <w:r>
        <w:rPr>
          <w:rFonts w:ascii="宋体" w:eastAsia="宋体" w:hAnsi="宋体" w:cs="宋体"/>
          <w:color w:val="000000"/>
          <w:spacing w:val="-1"/>
          <w:w w:val="100"/>
          <w:position w:val="0"/>
          <w:sz w:val="21"/>
          <w:u w:val="none"/>
        </w:rPr>
        <w:t>本文件起草单位：深圳艾灵网络有限公司，机科发展科技股份有限公司，深圳市海柔创新科技有限公</w:t>
      </w:r>
    </w:p>
    <w:p>
      <w:pPr>
        <w:spacing w:before="0" w:after="0" w:line="274" w:lineRule="exact"/>
        <w:ind w:left="164" w:firstLine="0"/>
        <w:jc w:val="left"/>
      </w:pPr>
      <w:r>
        <w:rPr>
          <w:rFonts w:ascii="宋体" w:eastAsia="宋体" w:hAnsi="宋体" w:cs="宋体"/>
          <w:color w:val="000000"/>
          <w:spacing w:val="-1"/>
          <w:w w:val="100"/>
          <w:position w:val="0"/>
          <w:sz w:val="21"/>
          <w:u w:val="none"/>
        </w:rPr>
        <w:t>司，三一机器人科技有限公司，中兴通讯股份有限公司，上海诺力智能科技有限公司，上海承飞航空特种</w:t>
      </w:r>
    </w:p>
    <w:p>
      <w:pPr>
        <w:spacing w:before="0" w:after="0" w:line="274" w:lineRule="exact"/>
        <w:ind w:left="164" w:firstLine="0"/>
        <w:jc w:val="left"/>
      </w:pPr>
      <w:r>
        <w:rPr>
          <w:rFonts w:ascii="Microsoft YaHei UI" w:hAnsi="Microsoft YaHei UI" w:cs="Microsoft YaHei UI"/>
          <w:color w:val="000000"/>
          <w:spacing w:val="-1"/>
          <w:w w:val="100"/>
          <w:position w:val="0"/>
          <w:sz w:val="21"/>
          <w:u w:val="none"/>
        </w:rPr>
        <w:t>设备有限公司。</w:t>
      </w:r>
    </w:p>
    <w:p>
      <w:pPr>
        <w:spacing w:before="0" w:after="0" w:line="274" w:lineRule="exact"/>
        <w:ind w:left="164" w:firstLine="420"/>
        <w:jc w:val="left"/>
      </w:pPr>
      <w:r>
        <w:rPr>
          <w:rFonts w:ascii="宋体" w:eastAsia="宋体" w:hAnsi="宋体" w:cs="宋体"/>
          <w:color w:val="000000"/>
          <w:spacing w:val="-1"/>
          <w:w w:val="100"/>
          <w:position w:val="0"/>
          <w:sz w:val="21"/>
          <w:u w:val="none"/>
        </w:rPr>
        <w:t>本文件参编单位：杭州中威电子股份有限公司，苏州佳顺智能机器人股份有限公司，广州鲁邦通物联</w:t>
      </w:r>
    </w:p>
    <w:p>
      <w:pPr>
        <w:spacing w:before="0" w:after="0" w:line="271" w:lineRule="exact"/>
        <w:ind w:left="164" w:firstLine="0"/>
        <w:jc w:val="left"/>
      </w:pPr>
      <w:r>
        <w:rPr>
          <w:rFonts w:ascii="宋体" w:eastAsia="宋体" w:hAnsi="宋体" w:cs="宋体"/>
          <w:color w:val="000000"/>
          <w:spacing w:val="-1"/>
          <w:w w:val="100"/>
          <w:position w:val="0"/>
          <w:sz w:val="21"/>
          <w:u w:val="none"/>
        </w:rPr>
        <w:t>网科技股份有限公司，斯坦德机器人（深圳）有限公司，北京特种机械研究所，杭州恒昇智能装备科技有</w:t>
      </w:r>
    </w:p>
    <w:p>
      <w:pPr>
        <w:spacing w:before="0" w:after="0" w:line="274" w:lineRule="exact"/>
        <w:ind w:left="164" w:firstLine="0"/>
        <w:jc w:val="left"/>
      </w:pPr>
      <w:r>
        <w:rPr>
          <w:rFonts w:ascii="宋体" w:eastAsia="宋体" w:hAnsi="宋体" w:cs="宋体"/>
          <w:color w:val="000000"/>
          <w:spacing w:val="-1"/>
          <w:w w:val="100"/>
          <w:position w:val="0"/>
          <w:sz w:val="21"/>
          <w:u w:val="none"/>
        </w:rPr>
        <w:t>限公司，北京中微普业科技有限公司，江苏金陵智造研究院有限公司，浙江迈睿机器人有限公司，华晓精</w:t>
      </w:r>
    </w:p>
    <w:p>
      <w:pPr>
        <w:spacing w:before="0" w:after="0" w:line="274" w:lineRule="exact"/>
        <w:ind w:left="164" w:firstLine="0"/>
        <w:jc w:val="left"/>
      </w:pPr>
      <w:r>
        <w:rPr>
          <w:rFonts w:ascii="宋体" w:eastAsia="宋体" w:hAnsi="宋体" w:cs="宋体"/>
          <w:color w:val="000000"/>
          <w:spacing w:val="-3"/>
          <w:w w:val="100"/>
          <w:position w:val="0"/>
          <w:sz w:val="21"/>
          <w:u w:val="none"/>
        </w:rPr>
        <w:t>密工业（苏州）有限公司，山东有人物联网股份有限公司，厦门四信通信科技有限公司，华夏天信（北京）</w:t>
      </w:r>
    </w:p>
    <w:p>
      <w:pPr>
        <w:spacing w:before="0" w:after="0" w:line="274" w:lineRule="exact"/>
        <w:ind w:left="164" w:firstLine="0"/>
        <w:jc w:val="left"/>
      </w:pPr>
      <w:r>
        <w:rPr>
          <w:rFonts w:ascii="Microsoft YaHei UI" w:hAnsi="Microsoft YaHei UI" w:cs="Microsoft YaHei UI"/>
          <w:color w:val="000000"/>
          <w:spacing w:val="-1"/>
          <w:w w:val="100"/>
          <w:position w:val="0"/>
          <w:sz w:val="21"/>
          <w:u w:val="none"/>
        </w:rPr>
        <w:t>机器人有限公司。</w:t>
      </w:r>
    </w:p>
    <w:p>
      <w:pPr>
        <w:spacing w:before="0" w:after="0" w:line="271" w:lineRule="exact"/>
        <w:ind w:left="164" w:firstLine="420"/>
        <w:jc w:val="left"/>
      </w:pPr>
      <w:r>
        <w:rPr>
          <w:rFonts w:ascii="Microsoft YaHei UI" w:hAnsi="Microsoft YaHei UI" w:cs="Microsoft YaHei UI"/>
          <w:color w:val="000000"/>
          <w:spacing w:val="-1"/>
          <w:w w:val="100"/>
          <w:position w:val="0"/>
          <w:sz w:val="21"/>
          <w:u w:val="none"/>
        </w:rPr>
        <w:t>本文件主要起草人：刘旸，谢昊天，林仕材，翁艳，张慧，茆福军，刘聪，王勇，任容玮。</w:t>
      </w:r>
    </w:p>
    <w:p>
      <w:pPr>
        <w:spacing w:before="0" w:after="0" w:line="274" w:lineRule="exact"/>
        <w:ind w:left="164" w:firstLine="420"/>
        <w:jc w:val="left"/>
      </w:pPr>
      <w:r>
        <w:rPr>
          <w:rFonts w:ascii="宋体" w:eastAsia="宋体" w:hAnsi="宋体" w:cs="宋体"/>
          <w:color w:val="000000"/>
          <w:spacing w:val="-1"/>
          <w:w w:val="100"/>
          <w:position w:val="0"/>
          <w:sz w:val="21"/>
          <w:u w:val="none"/>
        </w:rPr>
        <w:t>本文件的历次版本发布情况为：</w:t>
      </w:r>
    </w:p>
    <w:p>
      <w:pPr>
        <w:spacing w:before="0" w:after="0" w:line="274" w:lineRule="exact"/>
        <w:ind w:left="164" w:firstLine="420"/>
        <w:jc w:val="left"/>
      </w:pPr>
      <w:r>
        <w:rPr>
          <w:rFonts w:ascii="Microsoft YaHei UI" w:hAnsi="Microsoft YaHei UI" w:cs="Microsoft YaHei UI"/>
          <w:color w:val="000000"/>
          <w:spacing w:val="-18"/>
          <w:w w:val="100"/>
          <w:position w:val="0"/>
          <w:sz w:val="21"/>
          <w:u w:val="none"/>
        </w:rPr>
        <w:t>——2023</w:t>
      </w:r>
      <w:r>
        <w:rPr>
          <w:rFonts w:ascii="Calibri" w:hAnsi="Calibri" w:cs="Calibri"/>
          <w:color w:val="000000"/>
          <w:spacing w:val="4"/>
          <w:w w:val="100"/>
          <w:sz w:val="21"/>
          <w:u w:val="none"/>
        </w:rPr>
        <w:t> </w:t>
      </w:r>
      <w:r>
        <w:rPr>
          <w:rFonts w:ascii="宋体" w:eastAsia="宋体" w:hAnsi="宋体" w:cs="宋体"/>
          <w:color w:val="000000"/>
          <w:spacing w:val="-2"/>
          <w:w w:val="100"/>
          <w:position w:val="0"/>
          <w:sz w:val="21"/>
          <w:u w:val="none"/>
        </w:rPr>
        <w:t>年</w:t>
      </w:r>
      <w:r>
        <w:rPr>
          <w:rFonts w:ascii="Calibri" w:hAnsi="Calibri" w:cs="Calibri"/>
          <w:color w:val="000000"/>
          <w:spacing w:val="6"/>
          <w:w w:val="100"/>
          <w:sz w:val="21"/>
          <w:u w:val="none"/>
        </w:rPr>
        <w:t> </w:t>
      </w:r>
      <w:r>
        <w:rPr>
          <w:rFonts w:ascii="Microsoft YaHei UI" w:hAnsi="Microsoft YaHei UI" w:cs="Microsoft YaHei UI"/>
          <w:color w:val="000000"/>
          <w:spacing w:val="-19"/>
          <w:w w:val="100"/>
          <w:position w:val="0"/>
          <w:sz w:val="21"/>
          <w:u w:val="none"/>
        </w:rPr>
        <w:t>12</w:t>
      </w:r>
      <w:r>
        <w:rPr>
          <w:rFonts w:ascii="Calibri" w:hAnsi="Calibri" w:cs="Calibri"/>
          <w:color w:val="000000"/>
          <w:spacing w:val="3"/>
          <w:w w:val="100"/>
          <w:sz w:val="21"/>
          <w:u w:val="none"/>
        </w:rPr>
        <w:t> </w:t>
      </w:r>
      <w:r>
        <w:rPr>
          <w:rFonts w:ascii="Microsoft YaHei UI" w:hAnsi="Microsoft YaHei UI" w:cs="Microsoft YaHei UI"/>
          <w:color w:val="000000"/>
          <w:spacing w:val="-1"/>
          <w:w w:val="100"/>
          <w:position w:val="0"/>
          <w:sz w:val="21"/>
          <w:u w:val="none"/>
        </w:rPr>
        <w:t>月首次发布。</w:t>
      </w:r>
    </w:p>
    <w:p>
      <w:pPr>
        <w:widowControl/>
        <w:jc w:val="left"/>
        <w:sectPr>
          <w:type w:val="continuous"/>
          <w:pgSz w:w="11906" w:h="16838"/>
          <w:pgMar w:top="1070" w:right="609" w:bottom="830" w:left="969" w:header="0" w:footer="0" w:gutter="0"/>
          <w:pgNumType w:start="17"/>
          <w:cols w:num="1" w:space="708" w:equalWidth="0">
            <w:col w:w="10328" w:space="0"/>
          </w:cols>
          <w:docGrid w:type="lines" w:linePitch="312" w:charSpace="0"/>
        </w:sectPr>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98" w:lineRule="exact"/>
        <w:ind w:left="164" w:firstLine="420"/>
      </w:pPr>
    </w:p>
    <w:p>
      <w:pPr>
        <w:widowControl/>
        <w:jc w:val="left"/>
        <w:sectPr>
          <w:type w:val="continuous"/>
          <w:pgSz w:w="11906" w:h="16838"/>
          <w:pgMar w:top="1070" w:right="609" w:bottom="830" w:left="969" w:header="0" w:footer="0" w:gutter="0"/>
          <w:pgNumType w:start="18"/>
          <w:cols w:num="1" w:space="720"/>
          <w:docGrid w:type="lines" w:linePitch="312" w:charSpace="0"/>
        </w:sectPr>
      </w:pPr>
    </w:p>
    <w:p>
      <w:pPr>
        <w:spacing w:before="0" w:after="0" w:line="213" w:lineRule="exact"/>
        <w:ind w:left="164" w:firstLine="0"/>
        <w:jc w:val="left"/>
      </w:pPr>
      <w:r>
        <w:rPr>
          <w:rFonts w:ascii="Microsoft YaHei UI" w:hAnsi="Microsoft YaHei UI" w:cs="Microsoft YaHei UI"/>
          <w:color w:val="000000"/>
          <w:spacing w:val="-16"/>
          <w:w w:val="100"/>
          <w:position w:val="0"/>
          <w:sz w:val="18"/>
          <w:u w:val="none"/>
        </w:rPr>
        <w:t>2</w:t>
      </w:r>
    </w:p>
    <w:p>
      <w:pPr>
        <w:widowControl/>
        <w:jc w:val="left"/>
        <w:sectPr>
          <w:type w:val="continuous"/>
          <w:pgSz w:w="11906" w:h="16838"/>
          <w:pgMar w:top="1070" w:right="609" w:bottom="830" w:left="969" w:header="0" w:footer="0" w:gutter="0"/>
          <w:pgNumType w:start="19"/>
          <w:cols w:num="1" w:space="708" w:equalWidth="0">
            <w:col w:w="10328" w:space="0"/>
          </w:cols>
          <w:docGrid w:type="lines" w:linePitch="312" w:charSpace="0"/>
        </w:sectPr>
      </w:pPr>
    </w:p>
    <w:p>
      <w:pPr>
        <w:spacing w:before="0" w:after="0" w:line="240" w:lineRule="exact"/>
      </w:pPr>
      <w:bookmarkStart w:id="5" w:name="5"/>
      <w:bookmarkEnd w:id="5"/>
    </w:p>
    <w:p>
      <w:pPr>
        <w:spacing w:before="0" w:after="0" w:line="353" w:lineRule="exact"/>
        <w:ind w:left="623" w:firstLine="8398"/>
        <w:jc w:val="left"/>
      </w:pPr>
      <w:r>
        <w:pict>
          <v:shape id="_x0000_s2117" o:spid="_x0000_s1092" type="#_x0000_t202" style="width:68.2pt;height:39.55pt;margin-top:648.1pt;margin-left:26.2pt;mso-height-relative:page;mso-position-horizontal-relative:page;mso-position-vertical-relative:page;mso-width-relative:page;position:absolute;z-index:-2515865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18" o:spid="_x0000_s1093" type="#_x0000_t202" style="width:68.2pt;height:39.55pt;margin-top:613.55pt;margin-left:59.8pt;mso-height-relative:page;mso-position-horizontal-relative:page;mso-position-vertical-relative:page;mso-width-relative:page;position:absolute;z-index:-2515855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19" o:spid="_x0000_s1094" type="#_x0000_t202" style="width:68.2pt;height:39.55pt;margin-top:579pt;margin-left:93.4pt;mso-height-relative:page;mso-position-horizontal-relative:page;mso-position-vertical-relative:page;mso-width-relative:page;position:absolute;z-index:-2515845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20" o:spid="_x0000_s1095" type="#_x0000_t202" style="width:76.6pt;height:30.9pt;margin-top:553.05pt;margin-left:127pt;mso-height-relative:page;mso-position-horizontal-relative:page;mso-position-vertical-relative:page;mso-width-relative:page;position:absolute;z-index:-25158348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21" o:spid="_x0000_s1096" type="#_x0000_t202" style="width:85pt;height:39.55pt;margin-top:518.5pt;margin-left:152.2pt;mso-height-relative:page;mso-position-horizontal-relative:page;mso-position-vertical-relative:page;mso-width-relative:page;position:absolute;z-index:-2515824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22" o:spid="_x0000_s1097" type="#_x0000_t202" style="width:85pt;height:39.55pt;margin-top:483.95pt;margin-left:185.8pt;mso-height-relative:page;mso-position-horizontal-relative:page;mso-position-vertical-relative:page;mso-width-relative:page;position:absolute;z-index:-2515814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23" o:spid="_x0000_s1098" type="#_x0000_t202" style="width:85pt;height:39.55pt;margin-top:449.4pt;margin-left:219.4pt;mso-height-relative:page;mso-position-horizontal-relative:page;mso-position-vertical-relative:page;mso-width-relative:page;position:absolute;z-index:-2515804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24" o:spid="_x0000_s1099" type="#_x0000_t202" style="width:85pt;height:39.55pt;margin-top:414.85pt;margin-left:253pt;mso-height-relative:page;mso-position-horizontal-relative:page;mso-position-vertical-relative:page;mso-width-relative:page;position:absolute;z-index:-2515793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25" o:spid="_x0000_s1100" type="#_x0000_t202" style="width:85pt;height:39.55pt;margin-top:380.25pt;margin-left:286.6pt;mso-height-relative:page;mso-position-horizontal-relative:page;mso-position-vertical-relative:page;mso-width-relative:page;position:absolute;z-index:-2515783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26" o:spid="_x0000_s1101" type="#_x0000_t202" style="width:85pt;height:39.55pt;margin-top:345.7pt;margin-left:320.2pt;mso-height-relative:page;mso-position-horizontal-relative:page;mso-position-vertical-relative:page;mso-width-relative:page;position:absolute;z-index:-2515773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27" o:spid="_x0000_s1102" type="#_x0000_t202" style="width:76.6pt;height:48.2pt;margin-top:302.5pt;margin-left:353.8pt;mso-height-relative:page;mso-position-horizontal-relative:page;mso-position-vertical-relative:page;mso-width-relative:page;position:absolute;z-index:-25157632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28" o:spid="_x0000_s1103" type="#_x0000_t202" style="width:68.2pt;height:39.55pt;margin-top:267.95pt;margin-left:395.8pt;mso-height-relative:page;mso-position-horizontal-relative:page;mso-position-vertical-relative:page;mso-width-relative:page;position:absolute;z-index:-2515752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29" o:spid="_x0000_s1104" type="#_x0000_t202" style="width:68.2pt;height:39.55pt;margin-top:233.4pt;margin-left:429.4pt;mso-height-relative:page;mso-position-horizontal-relative:page;mso-position-vertical-relative:page;mso-width-relative:page;position:absolute;z-index:-2515742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30" o:spid="_x0000_s1105" type="#_x0000_t202" style="width:68.2pt;height:39.55pt;margin-top:198.85pt;margin-left:463pt;mso-height-relative:page;mso-position-horizontal-relative:page;mso-position-vertical-relative:page;mso-width-relative:page;position:absolute;z-index:-2515732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65" o:spid="_x0000_s1106" type="#_x0000_t75" style="width:406pt;height:401pt;margin-top:231pt;margin-left:110pt;mso-height-relative:page;mso-position-horizontal-relative:page;mso-position-vertical-relative:page;mso-width-relative:page;position:absolute;z-index:-251587584" coordsize="21600,21600" filled="f">
            <v:imagedata r:id="rId5" o:title=""/>
            <o:lock v:ext="edit" aspectratio="t"/>
          </v:shape>
        </w:pict>
      </w:r>
      <w:r>
        <w:pict>
          <v:shape id="_x0000_s2132" o:spid="_x0000_s1107" type="#_x0000_t12" style="width:1in;height:72.2pt;margin-top:403.85pt;margin-left:282.7pt;mso-height-relative:page;mso-position-horizontal-relative:page;mso-position-vertical-relative:page;mso-width-relative:page;position:absolute;z-index:-251589632" coordsize="21600,21600" fillcolor="#efefef" stroked="f">
            <v:stroke joinstyle="miter"/>
          </v:shape>
        </w:pict>
      </w:r>
      <w:r>
        <w:pict>
          <v:shape id="_x0000_s2133" o:spid="_x0000_s1108" type="#_x0000_t12" style="width:481.9pt;height:51pt;margin-top:127.55pt;margin-left:56.7pt;mso-height-relative:page;mso-position-horizontal-relative:page;mso-position-vertical-relative:page;mso-width-relative:page;position:absolute;z-index:-251588608" coordsize="21600,21600" fillcolor="white" stroked="f">
            <v:stroke joinstyle="miter"/>
          </v:shape>
        </w:pict>
      </w:r>
      <w:r>
        <w:rPr>
          <w:rFonts w:ascii="Microsoft YaHei UI" w:hAnsi="Microsoft YaHei UI" w:cs="Microsoft YaHei UI"/>
          <w:color w:val="000000"/>
          <w:spacing w:val="1"/>
          <w:w w:val="100"/>
          <w:position w:val="0"/>
          <w:sz w:val="21"/>
          <w:u w:val="none"/>
        </w:rPr>
        <w:t>T/SSITS</w:t>
      </w:r>
      <w:r>
        <w:rPr>
          <w:rFonts w:ascii="Calibri" w:hAnsi="Calibri" w:cs="Calibri"/>
          <w:color w:val="000000"/>
          <w:spacing w:val="0"/>
          <w:w w:val="220"/>
          <w:sz w:val="21"/>
          <w:u w:val="none"/>
        </w:rPr>
        <w:t> </w:t>
      </w:r>
      <w:r>
        <w:rPr>
          <w:rFonts w:ascii="Microsoft YaHei UI" w:hAnsi="Microsoft YaHei UI" w:cs="Microsoft YaHei UI"/>
          <w:color w:val="000000"/>
          <w:spacing w:val="-4"/>
          <w:w w:val="100"/>
          <w:position w:val="0"/>
          <w:sz w:val="21"/>
          <w:u w:val="none"/>
        </w:rPr>
        <w:t>205-2023</w:t>
      </w:r>
    </w:p>
    <w:p>
      <w:pPr>
        <w:spacing w:before="0" w:after="0" w:line="240" w:lineRule="exact"/>
        <w:ind w:left="623" w:firstLine="8398"/>
      </w:pPr>
    </w:p>
    <w:p>
      <w:pPr>
        <w:spacing w:before="0" w:after="0" w:line="240" w:lineRule="exact"/>
        <w:ind w:left="623" w:firstLine="8398"/>
      </w:pPr>
    </w:p>
    <w:p>
      <w:pPr>
        <w:spacing w:before="0" w:after="0" w:line="240" w:lineRule="exact"/>
        <w:ind w:left="623" w:firstLine="8398"/>
      </w:pPr>
    </w:p>
    <w:p>
      <w:pPr>
        <w:spacing w:before="0" w:after="0" w:line="240" w:lineRule="exact"/>
        <w:ind w:left="623" w:firstLine="8398"/>
      </w:pPr>
    </w:p>
    <w:p>
      <w:pPr>
        <w:spacing w:before="0" w:after="0" w:line="360" w:lineRule="exact"/>
        <w:ind w:left="623" w:firstLine="2100"/>
        <w:jc w:val="left"/>
      </w:pPr>
      <w:r>
        <w:rPr>
          <w:rFonts w:ascii="宋体" w:eastAsia="宋体" w:hAnsi="宋体" w:cs="宋体"/>
          <w:color w:val="000000"/>
          <w:spacing w:val="-1"/>
          <w:w w:val="100"/>
          <w:position w:val="0"/>
          <w:sz w:val="32"/>
          <w:u w:val="none"/>
        </w:rPr>
        <w:t>工业应用移动机器人无线通信设计规范</w:t>
      </w:r>
    </w:p>
    <w:p>
      <w:pPr>
        <w:spacing w:before="0" w:after="0" w:line="240" w:lineRule="exact"/>
        <w:ind w:left="623" w:firstLine="2100"/>
      </w:pPr>
    </w:p>
    <w:p>
      <w:pPr>
        <w:spacing w:before="0" w:after="0" w:line="240" w:lineRule="exact"/>
        <w:ind w:left="623" w:firstLine="2100"/>
      </w:pPr>
    </w:p>
    <w:p>
      <w:pPr>
        <w:tabs>
          <w:tab w:val="left" w:pos="1060"/>
        </w:tabs>
        <w:spacing w:before="0" w:after="0" w:line="352" w:lineRule="exact"/>
        <w:ind w:left="623" w:firstLine="0"/>
        <w:jc w:val="left"/>
      </w:pPr>
      <w:r>
        <w:rPr>
          <w:rFonts w:ascii="Microsoft YaHei UI" w:hAnsi="Microsoft YaHei UI" w:cs="Microsoft YaHei UI"/>
          <w:color w:val="000000"/>
          <w:spacing w:val="-2"/>
          <w:w w:val="100"/>
          <w:position w:val="0"/>
          <w:sz w:val="21"/>
          <w:u w:val="none"/>
        </w:rPr>
        <w:t>1</w:t>
      </w:r>
      <w:r>
        <w:rPr>
          <w:rFonts w:cs="Calibri"/>
          <w:color w:val="000000"/>
          <w:spacing w:val="-23"/>
          <w:w w:val="100"/>
          <w:u w:val="none"/>
        </w:rPr>
        <w:tab/>
      </w:r>
      <w:r>
        <w:rPr>
          <w:rFonts w:ascii="宋体" w:eastAsia="宋体" w:hAnsi="宋体" w:cs="宋体"/>
          <w:color w:val="000000"/>
          <w:spacing w:val="-2"/>
          <w:w w:val="100"/>
          <w:position w:val="0"/>
          <w:sz w:val="21"/>
          <w:u w:val="none"/>
        </w:rPr>
        <w:t>范围</w:t>
      </w:r>
    </w:p>
    <w:p>
      <w:pPr>
        <w:spacing w:before="0" w:after="0" w:line="240" w:lineRule="exact"/>
        <w:ind w:left="623" w:firstLine="0"/>
      </w:pPr>
    </w:p>
    <w:p>
      <w:pPr>
        <w:spacing w:before="0" w:after="0" w:line="381" w:lineRule="exact"/>
        <w:ind w:left="623" w:firstLine="420"/>
        <w:jc w:val="left"/>
      </w:pPr>
      <w:r>
        <w:rPr>
          <w:rFonts w:ascii="Microsoft YaHei UI" w:hAnsi="Microsoft YaHei UI" w:cs="Microsoft YaHei UI"/>
          <w:color w:val="000000"/>
          <w:spacing w:val="-1"/>
          <w:w w:val="100"/>
          <w:position w:val="0"/>
          <w:sz w:val="21"/>
          <w:u w:val="none"/>
        </w:rPr>
        <w:t>本文件提出了工业应用移动机器人无线通信中，主要通信方式Wi-Fi及5G网络的基本技术要求。</w:t>
      </w:r>
    </w:p>
    <w:p>
      <w:pPr>
        <w:spacing w:before="0" w:after="0" w:line="271" w:lineRule="exact"/>
        <w:ind w:left="623" w:firstLine="420"/>
        <w:jc w:val="left"/>
      </w:pPr>
      <w:r>
        <w:rPr>
          <w:rFonts w:ascii="Microsoft YaHei UI" w:hAnsi="Microsoft YaHei UI" w:cs="Microsoft YaHei UI"/>
          <w:color w:val="000000"/>
          <w:spacing w:val="-1"/>
          <w:w w:val="100"/>
          <w:position w:val="0"/>
          <w:sz w:val="21"/>
          <w:u w:val="none"/>
        </w:rPr>
        <w:t>本文件适用于面向工业应用移动机器人的无线通信系统的工程设计及指标检测。</w:t>
      </w:r>
    </w:p>
    <w:p>
      <w:pPr>
        <w:spacing w:before="0" w:after="0" w:line="240" w:lineRule="exact"/>
        <w:ind w:left="623" w:firstLine="420"/>
      </w:pPr>
    </w:p>
    <w:p>
      <w:pPr>
        <w:spacing w:before="0" w:after="0" w:line="240" w:lineRule="exact"/>
        <w:ind w:left="623" w:firstLine="420"/>
      </w:pPr>
    </w:p>
    <w:p>
      <w:pPr>
        <w:tabs>
          <w:tab w:val="left" w:pos="1060"/>
        </w:tabs>
        <w:spacing w:before="0" w:after="0" w:line="344" w:lineRule="exact"/>
        <w:ind w:left="623" w:firstLine="0"/>
        <w:jc w:val="left"/>
      </w:pPr>
      <w:r>
        <w:rPr>
          <w:rFonts w:ascii="Microsoft YaHei UI" w:hAnsi="Microsoft YaHei UI" w:cs="Microsoft YaHei UI"/>
          <w:color w:val="000000"/>
          <w:spacing w:val="-2"/>
          <w:w w:val="100"/>
          <w:position w:val="0"/>
          <w:sz w:val="21"/>
          <w:u w:val="none"/>
        </w:rPr>
        <w:t>2</w:t>
      </w:r>
      <w:r>
        <w:rPr>
          <w:rFonts w:cs="Calibri"/>
          <w:color w:val="000000"/>
          <w:spacing w:val="0"/>
          <w:w w:val="100"/>
          <w:u w:val="none"/>
        </w:rPr>
        <w:tab/>
      </w:r>
      <w:r>
        <w:rPr>
          <w:rFonts w:ascii="宋体" w:eastAsia="宋体" w:hAnsi="宋体" w:cs="宋体"/>
          <w:color w:val="000000"/>
          <w:spacing w:val="-1"/>
          <w:w w:val="100"/>
          <w:position w:val="0"/>
          <w:sz w:val="21"/>
          <w:u w:val="none"/>
        </w:rPr>
        <w:t>规范性引用文件</w:t>
      </w:r>
    </w:p>
    <w:p>
      <w:pPr>
        <w:spacing w:before="0" w:after="0" w:line="240" w:lineRule="exact"/>
        <w:ind w:left="623" w:firstLine="0"/>
      </w:pPr>
    </w:p>
    <w:p>
      <w:pPr>
        <w:spacing w:before="0" w:after="0" w:line="400" w:lineRule="exact"/>
        <w:ind w:left="623" w:firstLine="420"/>
        <w:jc w:val="left"/>
      </w:pPr>
      <w:r>
        <w:rPr>
          <w:rFonts w:ascii="Microsoft YaHei UI" w:hAnsi="Microsoft YaHei UI" w:cs="Microsoft YaHei UI"/>
          <w:color w:val="000000"/>
          <w:spacing w:val="0"/>
          <w:w w:val="100"/>
          <w:position w:val="0"/>
          <w:sz w:val="21"/>
          <w:u w:val="none"/>
        </w:rPr>
        <w:t>下列文件中的内容通过文中的规范性引用而构成本文件必不可少的条款。其中，注日期的引用文件，</w:t>
      </w:r>
    </w:p>
    <w:p>
      <w:pPr>
        <w:spacing w:before="0" w:after="0" w:line="312" w:lineRule="exact"/>
        <w:ind w:left="623" w:firstLine="0"/>
        <w:jc w:val="left"/>
      </w:pPr>
      <w:r>
        <w:rPr>
          <w:rFonts w:ascii="Microsoft YaHei UI" w:hAnsi="Microsoft YaHei UI" w:cs="Microsoft YaHei UI"/>
          <w:color w:val="000000"/>
          <w:spacing w:val="-1"/>
          <w:w w:val="100"/>
          <w:position w:val="0"/>
          <w:sz w:val="21"/>
          <w:u w:val="none"/>
        </w:rPr>
        <w:t>仅该日期对应的版本适用于本文件。不注日期的引用文件，其最新版本（包括所有的修改单）适用于本文</w:t>
      </w:r>
    </w:p>
    <w:p>
      <w:pPr>
        <w:spacing w:before="0" w:after="0" w:line="312" w:lineRule="exact"/>
        <w:ind w:left="623" w:firstLine="0"/>
        <w:jc w:val="left"/>
      </w:pPr>
      <w:r>
        <w:rPr>
          <w:rFonts w:ascii="Microsoft YaHei UI" w:hAnsi="Microsoft YaHei UI" w:cs="Microsoft YaHei UI"/>
          <w:color w:val="000000"/>
          <w:spacing w:val="-2"/>
          <w:w w:val="100"/>
          <w:position w:val="0"/>
          <w:sz w:val="21"/>
          <w:u w:val="none"/>
        </w:rPr>
        <w:t>件。</w:t>
      </w:r>
    </w:p>
    <w:p>
      <w:pPr>
        <w:spacing w:before="0" w:after="0" w:line="293" w:lineRule="exact"/>
        <w:ind w:left="623" w:firstLine="420"/>
        <w:jc w:val="left"/>
      </w:pPr>
      <w:r>
        <w:rPr>
          <w:rFonts w:ascii="Microsoft YaHei UI" w:hAnsi="Microsoft YaHei UI" w:cs="Microsoft YaHei UI"/>
          <w:color w:val="000000"/>
          <w:spacing w:val="-15"/>
          <w:w w:val="100"/>
          <w:position w:val="0"/>
          <w:sz w:val="21"/>
          <w:u w:val="none"/>
        </w:rPr>
        <w:t>GB/T</w:t>
      </w:r>
      <w:r>
        <w:rPr>
          <w:rFonts w:ascii="Calibri" w:hAnsi="Calibri" w:cs="Calibri"/>
          <w:color w:val="000000"/>
          <w:spacing w:val="6"/>
          <w:w w:val="100"/>
          <w:sz w:val="21"/>
          <w:u w:val="none"/>
        </w:rPr>
        <w:t> </w:t>
      </w:r>
      <w:r>
        <w:rPr>
          <w:rFonts w:ascii="Microsoft YaHei UI" w:hAnsi="Microsoft YaHei UI" w:cs="Microsoft YaHei UI"/>
          <w:color w:val="000000"/>
          <w:spacing w:val="-14"/>
          <w:w w:val="100"/>
          <w:position w:val="0"/>
          <w:sz w:val="21"/>
          <w:u w:val="none"/>
        </w:rPr>
        <w:t>15629.11-2003</w:t>
      </w:r>
      <w:r>
        <w:rPr>
          <w:rFonts w:ascii="Calibri" w:hAnsi="Calibri" w:cs="Calibri"/>
          <w:color w:val="000000"/>
          <w:spacing w:val="0"/>
          <w:w w:val="223"/>
          <w:sz w:val="21"/>
          <w:u w:val="none"/>
        </w:rPr>
        <w:t> </w:t>
      </w:r>
      <w:r>
        <w:rPr>
          <w:rFonts w:ascii="宋体" w:eastAsia="宋体" w:hAnsi="宋体" w:cs="宋体"/>
          <w:color w:val="000000"/>
          <w:spacing w:val="0"/>
          <w:w w:val="100"/>
          <w:position w:val="0"/>
          <w:sz w:val="21"/>
          <w:u w:val="none"/>
        </w:rPr>
        <w:t>信息技术</w:t>
      </w:r>
      <w:r>
        <w:rPr>
          <w:rFonts w:ascii="Calibri" w:hAnsi="Calibri" w:cs="Calibri"/>
          <w:color w:val="000000"/>
          <w:spacing w:val="0"/>
          <w:w w:val="227"/>
          <w:sz w:val="21"/>
          <w:u w:val="none"/>
        </w:rPr>
        <w:t> </w:t>
      </w:r>
      <w:r>
        <w:rPr>
          <w:rFonts w:ascii="宋体" w:eastAsia="宋体" w:hAnsi="宋体" w:cs="宋体"/>
          <w:color w:val="000000"/>
          <w:spacing w:val="0"/>
          <w:w w:val="100"/>
          <w:position w:val="0"/>
          <w:sz w:val="21"/>
          <w:u w:val="none"/>
        </w:rPr>
        <w:t>系统间远程通信和信息交换局域网和城域网</w:t>
      </w:r>
      <w:r>
        <w:rPr>
          <w:rFonts w:ascii="Calibri" w:hAnsi="Calibri" w:cs="Calibri"/>
          <w:color w:val="000000"/>
          <w:spacing w:val="0"/>
          <w:w w:val="232"/>
          <w:sz w:val="21"/>
          <w:u w:val="none"/>
        </w:rPr>
        <w:t> </w:t>
      </w:r>
      <w:r>
        <w:rPr>
          <w:rFonts w:ascii="宋体" w:eastAsia="宋体" w:hAnsi="宋体" w:cs="宋体"/>
          <w:color w:val="000000"/>
          <w:spacing w:val="0"/>
          <w:w w:val="100"/>
          <w:position w:val="0"/>
          <w:sz w:val="21"/>
          <w:u w:val="none"/>
        </w:rPr>
        <w:t>特定要求</w:t>
      </w:r>
      <w:r>
        <w:rPr>
          <w:rFonts w:ascii="Calibri" w:hAnsi="Calibri" w:cs="Calibri"/>
          <w:color w:val="000000"/>
          <w:spacing w:val="0"/>
          <w:w w:val="227"/>
          <w:sz w:val="21"/>
          <w:u w:val="none"/>
        </w:rPr>
        <w:t> </w:t>
      </w:r>
      <w:r>
        <w:rPr>
          <w:rFonts w:ascii="宋体" w:eastAsia="宋体" w:hAnsi="宋体" w:cs="宋体"/>
          <w:color w:val="000000"/>
          <w:spacing w:val="0"/>
          <w:w w:val="100"/>
          <w:position w:val="0"/>
          <w:sz w:val="21"/>
          <w:u w:val="none"/>
        </w:rPr>
        <w:t>第11部分：无</w:t>
      </w:r>
    </w:p>
    <w:p>
      <w:pPr>
        <w:spacing w:before="0" w:after="0" w:line="271" w:lineRule="exact"/>
        <w:ind w:left="623" w:firstLine="0"/>
        <w:jc w:val="left"/>
      </w:pPr>
      <w:r>
        <w:rPr>
          <w:rFonts w:ascii="宋体" w:eastAsia="宋体" w:hAnsi="宋体" w:cs="宋体"/>
          <w:color w:val="000000"/>
          <w:spacing w:val="-1"/>
          <w:w w:val="100"/>
          <w:position w:val="0"/>
          <w:sz w:val="21"/>
          <w:u w:val="none"/>
        </w:rPr>
        <w:t>线局域网媒体访问控制和物理层规范</w:t>
      </w:r>
    </w:p>
    <w:p>
      <w:pPr>
        <w:spacing w:before="0" w:after="0" w:line="274" w:lineRule="exact"/>
        <w:ind w:left="623" w:firstLine="420"/>
        <w:jc w:val="left"/>
      </w:pPr>
      <w:r>
        <w:rPr>
          <w:rFonts w:ascii="Microsoft YaHei UI" w:hAnsi="Microsoft YaHei UI" w:cs="Microsoft YaHei UI"/>
          <w:color w:val="000000"/>
          <w:spacing w:val="-15"/>
          <w:w w:val="100"/>
          <w:position w:val="0"/>
          <w:sz w:val="21"/>
          <w:u w:val="none"/>
        </w:rPr>
        <w:t>GB/T</w:t>
      </w:r>
      <w:r>
        <w:rPr>
          <w:rFonts w:ascii="Calibri" w:hAnsi="Calibri" w:cs="Calibri"/>
          <w:color w:val="000000"/>
          <w:spacing w:val="4"/>
          <w:w w:val="100"/>
          <w:sz w:val="21"/>
          <w:u w:val="none"/>
        </w:rPr>
        <w:t> </w:t>
      </w:r>
      <w:r>
        <w:rPr>
          <w:rFonts w:ascii="宋体" w:eastAsia="宋体" w:hAnsi="宋体" w:cs="宋体"/>
          <w:color w:val="000000"/>
          <w:spacing w:val="-3"/>
          <w:w w:val="100"/>
          <w:position w:val="0"/>
          <w:sz w:val="21"/>
          <w:u w:val="none"/>
        </w:rPr>
        <w:t>2423.10-2019环境试验</w:t>
      </w:r>
      <w:r>
        <w:rPr>
          <w:rFonts w:ascii="Calibri" w:hAnsi="Calibri" w:cs="Calibri"/>
          <w:color w:val="000000"/>
          <w:spacing w:val="0"/>
          <w:w w:val="227"/>
          <w:sz w:val="21"/>
          <w:u w:val="none"/>
        </w:rPr>
        <w:t> </w:t>
      </w:r>
      <w:r>
        <w:rPr>
          <w:rFonts w:ascii="宋体" w:eastAsia="宋体" w:hAnsi="宋体" w:cs="宋体"/>
          <w:color w:val="000000"/>
          <w:spacing w:val="-1"/>
          <w:w w:val="100"/>
          <w:position w:val="0"/>
          <w:sz w:val="21"/>
          <w:u w:val="none"/>
        </w:rPr>
        <w:t>第2部分</w:t>
      </w:r>
      <w:r>
        <w:rPr>
          <w:rFonts w:ascii="Calibri" w:hAnsi="Calibri" w:cs="Calibri"/>
          <w:color w:val="000000"/>
          <w:spacing w:val="0"/>
          <w:w w:val="227"/>
          <w:sz w:val="21"/>
          <w:u w:val="none"/>
        </w:rPr>
        <w:t> </w:t>
      </w:r>
      <w:r>
        <w:rPr>
          <w:rFonts w:ascii="宋体" w:eastAsia="宋体" w:hAnsi="宋体" w:cs="宋体"/>
          <w:color w:val="000000"/>
          <w:spacing w:val="-1"/>
          <w:w w:val="100"/>
          <w:position w:val="0"/>
          <w:sz w:val="21"/>
          <w:u w:val="none"/>
        </w:rPr>
        <w:t>试验方法</w:t>
      </w:r>
    </w:p>
    <w:p>
      <w:pPr>
        <w:spacing w:before="0" w:after="0" w:line="274" w:lineRule="exact"/>
        <w:ind w:left="623" w:firstLine="420"/>
        <w:jc w:val="left"/>
      </w:pPr>
      <w:r>
        <w:rPr>
          <w:rFonts w:ascii="Microsoft YaHei UI" w:hAnsi="Microsoft YaHei UI" w:cs="Microsoft YaHei UI"/>
          <w:color w:val="000000"/>
          <w:spacing w:val="-11"/>
          <w:w w:val="100"/>
          <w:position w:val="0"/>
          <w:sz w:val="21"/>
          <w:u w:val="none"/>
        </w:rPr>
        <w:t>GB</w:t>
      </w:r>
      <w:r>
        <w:rPr>
          <w:rFonts w:ascii="Calibri" w:hAnsi="Calibri" w:cs="Calibri"/>
          <w:color w:val="000000"/>
          <w:spacing w:val="4"/>
          <w:w w:val="100"/>
          <w:sz w:val="21"/>
          <w:u w:val="none"/>
        </w:rPr>
        <w:t> </w:t>
      </w:r>
      <w:r>
        <w:rPr>
          <w:rFonts w:ascii="Microsoft YaHei UI" w:hAnsi="Microsoft YaHei UI" w:cs="Microsoft YaHei UI"/>
          <w:color w:val="000000"/>
          <w:spacing w:val="-6"/>
          <w:w w:val="100"/>
          <w:position w:val="0"/>
          <w:sz w:val="21"/>
          <w:u w:val="none"/>
        </w:rPr>
        <w:t>4943.1-2022音视频、信息技术和通信技术设备</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第1部分：安全要求</w:t>
      </w:r>
    </w:p>
    <w:p>
      <w:pPr>
        <w:spacing w:before="0" w:after="0" w:line="274" w:lineRule="exact"/>
        <w:ind w:left="623" w:firstLine="420"/>
        <w:jc w:val="left"/>
      </w:pPr>
      <w:r>
        <w:rPr>
          <w:rFonts w:ascii="Microsoft YaHei UI" w:hAnsi="Microsoft YaHei UI" w:cs="Microsoft YaHei UI"/>
          <w:color w:val="000000"/>
          <w:spacing w:val="-15"/>
          <w:w w:val="100"/>
          <w:position w:val="0"/>
          <w:sz w:val="21"/>
          <w:u w:val="none"/>
        </w:rPr>
        <w:t>GB/T</w:t>
      </w:r>
      <w:r>
        <w:rPr>
          <w:rFonts w:ascii="Calibri" w:hAnsi="Calibri" w:cs="Calibri"/>
          <w:color w:val="000000"/>
          <w:spacing w:val="4"/>
          <w:w w:val="100"/>
          <w:sz w:val="21"/>
          <w:u w:val="none"/>
        </w:rPr>
        <w:t> </w:t>
      </w:r>
      <w:r>
        <w:rPr>
          <w:rFonts w:ascii="宋体" w:eastAsia="宋体" w:hAnsi="宋体" w:cs="宋体"/>
          <w:color w:val="000000"/>
          <w:spacing w:val="-3"/>
          <w:w w:val="100"/>
          <w:position w:val="0"/>
          <w:sz w:val="21"/>
          <w:u w:val="none"/>
        </w:rPr>
        <w:t>17799.2-2023电磁兼容</w:t>
      </w:r>
      <w:r>
        <w:rPr>
          <w:rFonts w:ascii="Calibri" w:hAnsi="Calibri" w:cs="Calibri"/>
          <w:color w:val="000000"/>
          <w:spacing w:val="0"/>
          <w:w w:val="393"/>
          <w:sz w:val="24"/>
          <w:u w:val="none"/>
        </w:rPr>
        <w:t> </w:t>
      </w:r>
      <w:r>
        <w:rPr>
          <w:rFonts w:ascii="宋体" w:eastAsia="宋体" w:hAnsi="宋体" w:cs="宋体"/>
          <w:color w:val="000000"/>
          <w:spacing w:val="-1"/>
          <w:w w:val="100"/>
          <w:position w:val="0"/>
          <w:sz w:val="21"/>
          <w:u w:val="none"/>
        </w:rPr>
        <w:t>通用标准</w:t>
      </w:r>
      <w:r>
        <w:rPr>
          <w:rFonts w:ascii="Calibri" w:hAnsi="Calibri" w:cs="Calibri"/>
          <w:color w:val="000000"/>
          <w:spacing w:val="0"/>
          <w:w w:val="227"/>
          <w:sz w:val="21"/>
          <w:u w:val="none"/>
        </w:rPr>
        <w:t> </w:t>
      </w:r>
      <w:r>
        <w:rPr>
          <w:rFonts w:ascii="宋体" w:eastAsia="宋体" w:hAnsi="宋体" w:cs="宋体"/>
          <w:color w:val="000000"/>
          <w:spacing w:val="-1"/>
          <w:w w:val="100"/>
          <w:position w:val="0"/>
          <w:sz w:val="21"/>
          <w:u w:val="none"/>
        </w:rPr>
        <w:t>第2部分：工业环境中的抗扰度标准</w:t>
      </w:r>
    </w:p>
    <w:p>
      <w:pPr>
        <w:spacing w:before="0" w:after="0" w:line="271" w:lineRule="exact"/>
        <w:ind w:left="623" w:firstLine="420"/>
        <w:jc w:val="left"/>
      </w:pPr>
      <w:r>
        <w:rPr>
          <w:rFonts w:ascii="Microsoft YaHei UI" w:hAnsi="Microsoft YaHei UI" w:cs="Microsoft YaHei UI"/>
          <w:color w:val="000000"/>
          <w:spacing w:val="-11"/>
          <w:w w:val="100"/>
          <w:position w:val="0"/>
          <w:sz w:val="21"/>
          <w:u w:val="none"/>
        </w:rPr>
        <w:t>GB</w:t>
      </w:r>
      <w:r>
        <w:rPr>
          <w:rFonts w:ascii="Calibri" w:hAnsi="Calibri" w:cs="Calibri"/>
          <w:color w:val="000000"/>
          <w:spacing w:val="4"/>
          <w:w w:val="100"/>
          <w:sz w:val="21"/>
          <w:u w:val="none"/>
        </w:rPr>
        <w:t> </w:t>
      </w:r>
      <w:r>
        <w:rPr>
          <w:rFonts w:ascii="宋体" w:eastAsia="宋体" w:hAnsi="宋体" w:cs="宋体"/>
          <w:color w:val="000000"/>
          <w:spacing w:val="-3"/>
          <w:w w:val="100"/>
          <w:position w:val="0"/>
          <w:sz w:val="21"/>
          <w:u w:val="none"/>
        </w:rPr>
        <w:t>17799.4-2022电磁兼容</w:t>
      </w:r>
      <w:r>
        <w:rPr>
          <w:rFonts w:ascii="Calibri" w:hAnsi="Calibri" w:cs="Calibri"/>
          <w:color w:val="000000"/>
          <w:spacing w:val="0"/>
          <w:w w:val="393"/>
          <w:sz w:val="24"/>
          <w:u w:val="none"/>
        </w:rPr>
        <w:t> </w:t>
      </w:r>
      <w:r>
        <w:rPr>
          <w:rFonts w:ascii="宋体" w:eastAsia="宋体" w:hAnsi="宋体" w:cs="宋体"/>
          <w:color w:val="000000"/>
          <w:spacing w:val="-1"/>
          <w:w w:val="100"/>
          <w:position w:val="0"/>
          <w:sz w:val="21"/>
          <w:u w:val="none"/>
        </w:rPr>
        <w:t>通用标准</w:t>
      </w:r>
      <w:r>
        <w:rPr>
          <w:rFonts w:ascii="Calibri" w:hAnsi="Calibri" w:cs="Calibri"/>
          <w:color w:val="000000"/>
          <w:spacing w:val="0"/>
          <w:w w:val="389"/>
          <w:sz w:val="24"/>
          <w:u w:val="none"/>
        </w:rPr>
        <w:t> </w:t>
      </w:r>
      <w:r>
        <w:rPr>
          <w:rFonts w:ascii="宋体" w:eastAsia="宋体" w:hAnsi="宋体" w:cs="宋体"/>
          <w:color w:val="000000"/>
          <w:spacing w:val="0"/>
          <w:w w:val="100"/>
          <w:position w:val="0"/>
          <w:sz w:val="21"/>
          <w:u w:val="none"/>
        </w:rPr>
        <w:t>第4部分：工业环境中的发射</w:t>
      </w:r>
    </w:p>
    <w:p>
      <w:pPr>
        <w:spacing w:before="0" w:after="0" w:line="274" w:lineRule="exact"/>
        <w:ind w:left="623" w:firstLine="420"/>
        <w:jc w:val="left"/>
      </w:pPr>
      <w:r>
        <w:rPr>
          <w:rFonts w:ascii="Microsoft YaHei UI" w:hAnsi="Microsoft YaHei UI" w:cs="Microsoft YaHei UI"/>
          <w:color w:val="000000"/>
          <w:spacing w:val="-15"/>
          <w:w w:val="100"/>
          <w:position w:val="0"/>
          <w:sz w:val="21"/>
          <w:u w:val="none"/>
        </w:rPr>
        <w:t>GB/T</w:t>
      </w:r>
      <w:r>
        <w:rPr>
          <w:rFonts w:ascii="Calibri" w:hAnsi="Calibri" w:cs="Calibri"/>
          <w:color w:val="000000"/>
          <w:spacing w:val="4"/>
          <w:w w:val="100"/>
          <w:sz w:val="21"/>
          <w:u w:val="none"/>
        </w:rPr>
        <w:t> </w:t>
      </w:r>
      <w:r>
        <w:rPr>
          <w:rFonts w:ascii="Microsoft YaHei UI" w:hAnsi="Microsoft YaHei UI" w:cs="Microsoft YaHei UI"/>
          <w:color w:val="000000"/>
          <w:spacing w:val="-14"/>
          <w:w w:val="100"/>
          <w:position w:val="0"/>
          <w:sz w:val="21"/>
          <w:u w:val="none"/>
        </w:rPr>
        <w:t>32420-2015</w:t>
      </w:r>
      <w:r>
        <w:rPr>
          <w:rFonts w:ascii="Calibri" w:hAnsi="Calibri" w:cs="Calibri"/>
          <w:color w:val="000000"/>
          <w:spacing w:val="0"/>
          <w:w w:val="220"/>
          <w:sz w:val="21"/>
          <w:u w:val="none"/>
        </w:rPr>
        <w:t> </w:t>
      </w:r>
      <w:r>
        <w:rPr>
          <w:rFonts w:ascii="宋体" w:eastAsia="宋体" w:hAnsi="宋体" w:cs="宋体"/>
          <w:color w:val="000000"/>
          <w:spacing w:val="-1"/>
          <w:w w:val="100"/>
          <w:position w:val="0"/>
          <w:sz w:val="21"/>
          <w:u w:val="none"/>
        </w:rPr>
        <w:t>无线局域网测试规范</w:t>
      </w:r>
    </w:p>
    <w:p>
      <w:pPr>
        <w:spacing w:before="0" w:after="0" w:line="274" w:lineRule="exact"/>
        <w:ind w:left="623" w:firstLine="420"/>
        <w:jc w:val="left"/>
      </w:pPr>
      <w:r>
        <w:rPr>
          <w:rFonts w:ascii="Microsoft YaHei UI" w:hAnsi="Microsoft YaHei UI" w:cs="Microsoft YaHei UI"/>
          <w:color w:val="000000"/>
          <w:spacing w:val="-15"/>
          <w:w w:val="100"/>
          <w:position w:val="0"/>
          <w:sz w:val="21"/>
          <w:u w:val="none"/>
        </w:rPr>
        <w:t>GB/T</w:t>
      </w:r>
      <w:r>
        <w:rPr>
          <w:rFonts w:ascii="Calibri" w:hAnsi="Calibri" w:cs="Calibri"/>
          <w:color w:val="000000"/>
          <w:spacing w:val="4"/>
          <w:w w:val="100"/>
          <w:sz w:val="21"/>
          <w:u w:val="none"/>
        </w:rPr>
        <w:t> </w:t>
      </w:r>
      <w:r>
        <w:rPr>
          <w:rFonts w:ascii="宋体" w:eastAsia="宋体" w:hAnsi="宋体" w:cs="宋体"/>
          <w:color w:val="000000"/>
          <w:spacing w:val="-2"/>
          <w:w w:val="100"/>
          <w:position w:val="0"/>
          <w:sz w:val="21"/>
          <w:u w:val="none"/>
        </w:rPr>
        <w:t>42126.1-2022基于蜂窝网络的工业无线通信规范</w:t>
      </w:r>
      <w:r>
        <w:rPr>
          <w:rFonts w:ascii="Calibri" w:hAnsi="Calibri" w:cs="Calibri"/>
          <w:color w:val="000000"/>
          <w:spacing w:val="0"/>
          <w:w w:val="227"/>
          <w:sz w:val="21"/>
          <w:u w:val="none"/>
        </w:rPr>
        <w:t> </w:t>
      </w:r>
      <w:r>
        <w:rPr>
          <w:rFonts w:ascii="宋体" w:eastAsia="宋体" w:hAnsi="宋体" w:cs="宋体"/>
          <w:color w:val="000000"/>
          <w:spacing w:val="-1"/>
          <w:w w:val="100"/>
          <w:position w:val="0"/>
          <w:sz w:val="21"/>
          <w:u w:val="none"/>
        </w:rPr>
        <w:t>第1部分：</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通用技术要求</w:t>
      </w:r>
    </w:p>
    <w:p>
      <w:pPr>
        <w:spacing w:before="0" w:after="0" w:line="274" w:lineRule="exact"/>
        <w:ind w:left="623" w:firstLine="420"/>
        <w:jc w:val="left"/>
      </w:pPr>
      <w:r>
        <w:rPr>
          <w:rFonts w:ascii="Microsoft YaHei UI" w:hAnsi="Microsoft YaHei UI" w:cs="Microsoft YaHei UI"/>
          <w:color w:val="000000"/>
          <w:spacing w:val="-11"/>
          <w:w w:val="100"/>
          <w:position w:val="0"/>
          <w:sz w:val="21"/>
          <w:u w:val="none"/>
        </w:rPr>
        <w:t>YD/T</w:t>
      </w:r>
      <w:r>
        <w:rPr>
          <w:rFonts w:ascii="Calibri" w:hAnsi="Calibri" w:cs="Calibri"/>
          <w:color w:val="000000"/>
          <w:spacing w:val="4"/>
          <w:w w:val="100"/>
          <w:sz w:val="21"/>
          <w:u w:val="none"/>
        </w:rPr>
        <w:t> </w:t>
      </w:r>
      <w:r>
        <w:rPr>
          <w:rFonts w:ascii="Microsoft YaHei UI" w:hAnsi="Microsoft YaHei UI" w:cs="Microsoft YaHei UI"/>
          <w:color w:val="000000"/>
          <w:spacing w:val="-14"/>
          <w:w w:val="100"/>
          <w:position w:val="0"/>
          <w:sz w:val="21"/>
          <w:u w:val="none"/>
        </w:rPr>
        <w:t>1312-2013</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无线通信设备电磁兼容性要求和测试方法</w:t>
      </w:r>
    </w:p>
    <w:p>
      <w:pPr>
        <w:spacing w:before="0" w:after="0" w:line="271" w:lineRule="exact"/>
        <w:ind w:left="623" w:firstLine="420"/>
        <w:jc w:val="left"/>
      </w:pPr>
      <w:r>
        <w:rPr>
          <w:rFonts w:ascii="Microsoft YaHei UI" w:hAnsi="Microsoft YaHei UI" w:cs="Microsoft YaHei UI"/>
          <w:color w:val="000000"/>
          <w:spacing w:val="-11"/>
          <w:w w:val="100"/>
          <w:position w:val="0"/>
          <w:sz w:val="21"/>
          <w:u w:val="none"/>
        </w:rPr>
        <w:t>YD/T</w:t>
      </w:r>
      <w:r>
        <w:rPr>
          <w:rFonts w:ascii="Calibri" w:hAnsi="Calibri" w:cs="Calibri"/>
          <w:color w:val="000000"/>
          <w:spacing w:val="4"/>
          <w:w w:val="100"/>
          <w:sz w:val="21"/>
          <w:u w:val="none"/>
        </w:rPr>
        <w:t> </w:t>
      </w:r>
      <w:r>
        <w:rPr>
          <w:rFonts w:ascii="Microsoft YaHei UI" w:hAnsi="Microsoft YaHei UI" w:cs="Microsoft YaHei UI"/>
          <w:color w:val="000000"/>
          <w:spacing w:val="-14"/>
          <w:w w:val="100"/>
          <w:position w:val="0"/>
          <w:sz w:val="21"/>
          <w:u w:val="none"/>
        </w:rPr>
        <w:t>4009-2022</w:t>
      </w:r>
      <w:r>
        <w:rPr>
          <w:rFonts w:ascii="Calibri" w:hAnsi="Calibri" w:cs="Calibri"/>
          <w:color w:val="000000"/>
          <w:spacing w:val="2"/>
          <w:w w:val="100"/>
          <w:sz w:val="21"/>
          <w:u w:val="none"/>
        </w:rPr>
        <w:t> </w:t>
      </w:r>
      <w:r>
        <w:rPr>
          <w:rFonts w:ascii="宋体" w:eastAsia="宋体" w:hAnsi="宋体" w:cs="宋体"/>
          <w:color w:val="000000"/>
          <w:spacing w:val="1"/>
          <w:w w:val="100"/>
          <w:position w:val="0"/>
          <w:sz w:val="21"/>
          <w:u w:val="none"/>
        </w:rPr>
        <w:t>5G数字化室内分布系统技术要求</w:t>
      </w:r>
    </w:p>
    <w:p>
      <w:pPr>
        <w:spacing w:before="0" w:after="0" w:line="274" w:lineRule="exact"/>
        <w:ind w:left="623" w:firstLine="420"/>
        <w:jc w:val="left"/>
      </w:pPr>
      <w:r>
        <w:rPr>
          <w:rFonts w:ascii="Microsoft YaHei UI" w:hAnsi="Microsoft YaHei UI" w:cs="Microsoft YaHei UI"/>
          <w:color w:val="000000"/>
          <w:spacing w:val="-5"/>
          <w:w w:val="100"/>
          <w:position w:val="0"/>
          <w:sz w:val="21"/>
          <w:u w:val="none"/>
        </w:rPr>
        <w:t>YD</w:t>
      </w:r>
      <w:r>
        <w:rPr>
          <w:rFonts w:ascii="Calibri" w:hAnsi="Calibri" w:cs="Calibri"/>
          <w:color w:val="000000"/>
          <w:spacing w:val="4"/>
          <w:w w:val="100"/>
          <w:sz w:val="21"/>
          <w:u w:val="none"/>
        </w:rPr>
        <w:t> </w:t>
      </w:r>
      <w:r>
        <w:rPr>
          <w:rFonts w:ascii="Microsoft YaHei UI" w:hAnsi="Microsoft YaHei UI" w:cs="Microsoft YaHei UI"/>
          <w:color w:val="000000"/>
          <w:spacing w:val="-14"/>
          <w:w w:val="100"/>
          <w:position w:val="0"/>
          <w:sz w:val="21"/>
          <w:u w:val="none"/>
        </w:rPr>
        <w:t>5214-2015</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无线局域网工程设计规范</w:t>
      </w:r>
    </w:p>
    <w:p>
      <w:pPr>
        <w:spacing w:before="0" w:after="0" w:line="274" w:lineRule="exact"/>
        <w:ind w:left="623" w:firstLine="420"/>
        <w:jc w:val="left"/>
      </w:pPr>
      <w:r>
        <w:rPr>
          <w:rFonts w:ascii="Microsoft YaHei UI" w:hAnsi="Microsoft YaHei UI" w:cs="Microsoft YaHei UI"/>
          <w:color w:val="000000"/>
          <w:spacing w:val="-12"/>
          <w:w w:val="100"/>
          <w:position w:val="0"/>
          <w:sz w:val="21"/>
          <w:u w:val="none"/>
        </w:rPr>
        <w:t>T/SSITS</w:t>
      </w:r>
      <w:r>
        <w:rPr>
          <w:rFonts w:ascii="Calibri" w:hAnsi="Calibri" w:cs="Calibri"/>
          <w:color w:val="000000"/>
          <w:spacing w:val="3"/>
          <w:w w:val="100"/>
          <w:sz w:val="21"/>
          <w:u w:val="none"/>
        </w:rPr>
        <w:t> </w:t>
      </w:r>
      <w:r>
        <w:rPr>
          <w:rFonts w:ascii="Microsoft YaHei UI" w:hAnsi="Microsoft YaHei UI" w:cs="Microsoft YaHei UI"/>
          <w:color w:val="000000"/>
          <w:spacing w:val="-13"/>
          <w:w w:val="100"/>
          <w:position w:val="0"/>
          <w:sz w:val="21"/>
          <w:u w:val="none"/>
        </w:rPr>
        <w:t>101-2020</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工业应用移动机器人</w:t>
      </w:r>
      <w:r>
        <w:rPr>
          <w:rFonts w:ascii="Calibri" w:hAnsi="Calibri" w:cs="Calibri"/>
          <w:color w:val="000000"/>
          <w:spacing w:val="0"/>
          <w:w w:val="227"/>
          <w:sz w:val="21"/>
          <w:u w:val="none"/>
        </w:rPr>
        <w:t> </w:t>
      </w:r>
      <w:r>
        <w:rPr>
          <w:rFonts w:ascii="宋体" w:eastAsia="宋体" w:hAnsi="宋体" w:cs="宋体"/>
          <w:color w:val="000000"/>
          <w:spacing w:val="-2"/>
          <w:w w:val="100"/>
          <w:position w:val="0"/>
          <w:sz w:val="21"/>
          <w:u w:val="none"/>
        </w:rPr>
        <w:t>术语</w:t>
      </w:r>
    </w:p>
    <w:p>
      <w:pPr>
        <w:spacing w:before="0" w:after="0" w:line="274" w:lineRule="exact"/>
        <w:ind w:left="623" w:firstLine="420"/>
        <w:jc w:val="left"/>
      </w:pPr>
      <w:r>
        <w:rPr>
          <w:rFonts w:ascii="Microsoft YaHei UI" w:hAnsi="Microsoft YaHei UI" w:cs="Microsoft YaHei UI"/>
          <w:color w:val="000000"/>
          <w:spacing w:val="-15"/>
          <w:w w:val="100"/>
          <w:position w:val="0"/>
          <w:sz w:val="21"/>
          <w:u w:val="none"/>
        </w:rPr>
        <w:t>3GPP</w:t>
      </w:r>
      <w:r>
        <w:rPr>
          <w:rFonts w:ascii="Calibri" w:hAnsi="Calibri" w:cs="Calibri"/>
          <w:color w:val="000000"/>
          <w:spacing w:val="0"/>
          <w:w w:val="284"/>
          <w:sz w:val="21"/>
          <w:u w:val="none"/>
        </w:rPr>
        <w:t> </w:t>
      </w:r>
      <w:r>
        <w:rPr>
          <w:rFonts w:ascii="Microsoft YaHei UI" w:hAnsi="Microsoft YaHei UI" w:cs="Microsoft YaHei UI"/>
          <w:color w:val="000000"/>
          <w:spacing w:val="-14"/>
          <w:w w:val="100"/>
          <w:position w:val="0"/>
          <w:sz w:val="21"/>
          <w:u w:val="none"/>
        </w:rPr>
        <w:t>TS38.124</w:t>
      </w:r>
      <w:r>
        <w:rPr>
          <w:rFonts w:ascii="Calibri" w:hAnsi="Calibri" w:cs="Calibri"/>
          <w:color w:val="000000"/>
          <w:spacing w:val="0"/>
          <w:w w:val="284"/>
          <w:sz w:val="21"/>
          <w:u w:val="none"/>
        </w:rPr>
        <w:t> </w:t>
      </w:r>
      <w:r>
        <w:rPr>
          <w:rFonts w:ascii="Microsoft YaHei UI" w:hAnsi="Microsoft YaHei UI" w:cs="Microsoft YaHei UI"/>
          <w:color w:val="000000"/>
          <w:spacing w:val="-20"/>
          <w:w w:val="100"/>
          <w:position w:val="0"/>
          <w:sz w:val="21"/>
          <w:u w:val="none"/>
        </w:rPr>
        <w:t>Electromagnetic</w:t>
      </w:r>
      <w:r>
        <w:rPr>
          <w:rFonts w:ascii="Calibri" w:hAnsi="Calibri" w:cs="Calibri"/>
          <w:color w:val="000000"/>
          <w:spacing w:val="0"/>
          <w:w w:val="283"/>
          <w:sz w:val="21"/>
          <w:u w:val="none"/>
        </w:rPr>
        <w:t> </w:t>
      </w:r>
      <w:r>
        <w:rPr>
          <w:rFonts w:ascii="Microsoft YaHei UI" w:hAnsi="Microsoft YaHei UI" w:cs="Microsoft YaHei UI"/>
          <w:color w:val="000000"/>
          <w:spacing w:val="-18"/>
          <w:w w:val="100"/>
          <w:position w:val="0"/>
          <w:sz w:val="21"/>
          <w:u w:val="none"/>
        </w:rPr>
        <w:t>compatibility</w:t>
      </w:r>
      <w:r>
        <w:rPr>
          <w:rFonts w:ascii="Calibri" w:hAnsi="Calibri" w:cs="Calibri"/>
          <w:color w:val="000000"/>
          <w:spacing w:val="0"/>
          <w:w w:val="288"/>
          <w:sz w:val="21"/>
          <w:u w:val="none"/>
        </w:rPr>
        <w:t> </w:t>
      </w:r>
      <w:r>
        <w:rPr>
          <w:rFonts w:ascii="Microsoft YaHei UI" w:hAnsi="Microsoft YaHei UI" w:cs="Microsoft YaHei UI"/>
          <w:color w:val="000000"/>
          <w:spacing w:val="-14"/>
          <w:w w:val="100"/>
          <w:position w:val="0"/>
          <w:sz w:val="21"/>
          <w:u w:val="none"/>
        </w:rPr>
        <w:t>(EMC)</w:t>
      </w:r>
      <w:r>
        <w:rPr>
          <w:rFonts w:ascii="Calibri" w:hAnsi="Calibri" w:cs="Calibri"/>
          <w:color w:val="000000"/>
          <w:spacing w:val="0"/>
          <w:w w:val="278"/>
          <w:sz w:val="21"/>
          <w:u w:val="none"/>
        </w:rPr>
        <w:t> </w:t>
      </w:r>
      <w:r>
        <w:rPr>
          <w:rFonts w:ascii="Microsoft YaHei UI" w:hAnsi="Microsoft YaHei UI" w:cs="Microsoft YaHei UI"/>
          <w:color w:val="000000"/>
          <w:spacing w:val="-22"/>
          <w:w w:val="100"/>
          <w:position w:val="0"/>
          <w:sz w:val="21"/>
          <w:u w:val="none"/>
        </w:rPr>
        <w:t>requirements</w:t>
      </w:r>
      <w:r>
        <w:rPr>
          <w:rFonts w:ascii="Calibri" w:hAnsi="Calibri" w:cs="Calibri"/>
          <w:color w:val="000000"/>
          <w:spacing w:val="0"/>
          <w:w w:val="287"/>
          <w:sz w:val="21"/>
          <w:u w:val="none"/>
        </w:rPr>
        <w:t> </w:t>
      </w:r>
      <w:r>
        <w:rPr>
          <w:rFonts w:ascii="Microsoft YaHei UI" w:hAnsi="Microsoft YaHei UI" w:cs="Microsoft YaHei UI"/>
          <w:color w:val="000000"/>
          <w:spacing w:val="-23"/>
          <w:w w:val="100"/>
          <w:position w:val="0"/>
          <w:sz w:val="21"/>
          <w:u w:val="none"/>
        </w:rPr>
        <w:t>for</w:t>
      </w:r>
      <w:r>
        <w:rPr>
          <w:rFonts w:ascii="Calibri" w:hAnsi="Calibri" w:cs="Calibri"/>
          <w:color w:val="000000"/>
          <w:spacing w:val="0"/>
          <w:w w:val="279"/>
          <w:sz w:val="21"/>
          <w:u w:val="none"/>
        </w:rPr>
        <w:t> </w:t>
      </w:r>
      <w:r>
        <w:rPr>
          <w:rFonts w:ascii="Microsoft YaHei UI" w:hAnsi="Microsoft YaHei UI" w:cs="Microsoft YaHei UI"/>
          <w:color w:val="000000"/>
          <w:spacing w:val="-24"/>
          <w:w w:val="100"/>
          <w:position w:val="0"/>
          <w:sz w:val="21"/>
          <w:u w:val="none"/>
        </w:rPr>
        <w:t>mobile</w:t>
      </w:r>
      <w:r>
        <w:rPr>
          <w:rFonts w:ascii="Calibri" w:hAnsi="Calibri" w:cs="Calibri"/>
          <w:color w:val="000000"/>
          <w:spacing w:val="0"/>
          <w:w w:val="287"/>
          <w:sz w:val="21"/>
          <w:u w:val="none"/>
        </w:rPr>
        <w:t> </w:t>
      </w:r>
      <w:r>
        <w:rPr>
          <w:rFonts w:ascii="Microsoft YaHei UI" w:hAnsi="Microsoft YaHei UI" w:cs="Microsoft YaHei UI"/>
          <w:color w:val="000000"/>
          <w:spacing w:val="-19"/>
          <w:w w:val="100"/>
          <w:position w:val="0"/>
          <w:sz w:val="21"/>
          <w:u w:val="none"/>
        </w:rPr>
        <w:t>terminals</w:t>
      </w:r>
      <w:r>
        <w:rPr>
          <w:rFonts w:ascii="Calibri" w:hAnsi="Calibri" w:cs="Calibri"/>
          <w:color w:val="000000"/>
          <w:spacing w:val="0"/>
          <w:w w:val="281"/>
          <w:sz w:val="21"/>
          <w:u w:val="none"/>
        </w:rPr>
        <w:t> </w:t>
      </w:r>
      <w:r>
        <w:rPr>
          <w:rFonts w:ascii="Microsoft YaHei UI" w:hAnsi="Microsoft YaHei UI" w:cs="Microsoft YaHei UI"/>
          <w:color w:val="000000"/>
          <w:spacing w:val="0"/>
          <w:w w:val="79"/>
          <w:position w:val="0"/>
          <w:sz w:val="21"/>
          <w:u w:val="none"/>
        </w:rPr>
        <w:t>and</w:t>
      </w:r>
      <w:r>
        <w:rPr>
          <w:rFonts w:ascii="Calibri" w:hAnsi="Calibri" w:cs="Calibri"/>
          <w:color w:val="000000"/>
          <w:spacing w:val="0"/>
          <w:w w:val="283"/>
          <w:sz w:val="21"/>
          <w:u w:val="none"/>
        </w:rPr>
        <w:t> </w:t>
      </w:r>
      <w:r>
        <w:rPr>
          <w:rFonts w:ascii="Microsoft YaHei UI" w:hAnsi="Microsoft YaHei UI" w:cs="Microsoft YaHei UI"/>
          <w:color w:val="000000"/>
          <w:spacing w:val="-12"/>
          <w:w w:val="100"/>
          <w:position w:val="0"/>
          <w:sz w:val="21"/>
          <w:u w:val="none"/>
        </w:rPr>
        <w:t>ancillary</w:t>
      </w:r>
    </w:p>
    <w:p>
      <w:pPr>
        <w:spacing w:before="0" w:after="0" w:line="271" w:lineRule="exact"/>
        <w:ind w:left="623" w:firstLine="0"/>
        <w:jc w:val="left"/>
      </w:pPr>
      <w:r>
        <w:rPr>
          <w:rFonts w:ascii="Microsoft YaHei UI" w:hAnsi="Microsoft YaHei UI" w:cs="Microsoft YaHei UI"/>
          <w:color w:val="000000"/>
          <w:spacing w:val="-25"/>
          <w:w w:val="100"/>
          <w:position w:val="0"/>
          <w:sz w:val="21"/>
          <w:u w:val="none"/>
        </w:rPr>
        <w:t>equipment</w:t>
      </w:r>
    </w:p>
    <w:p>
      <w:pPr>
        <w:spacing w:before="0" w:after="0" w:line="240" w:lineRule="exact"/>
        <w:ind w:left="623" w:firstLine="0"/>
      </w:pPr>
    </w:p>
    <w:p>
      <w:pPr>
        <w:tabs>
          <w:tab w:val="left" w:pos="1060"/>
        </w:tabs>
        <w:spacing w:before="0" w:after="0" w:line="313" w:lineRule="exact"/>
        <w:ind w:left="623" w:firstLine="0"/>
        <w:jc w:val="left"/>
      </w:pPr>
      <w:r>
        <w:rPr>
          <w:rFonts w:ascii="Microsoft YaHei UI" w:hAnsi="Microsoft YaHei UI" w:cs="Microsoft YaHei UI"/>
          <w:color w:val="000000"/>
          <w:spacing w:val="-2"/>
          <w:w w:val="100"/>
          <w:position w:val="0"/>
          <w:sz w:val="21"/>
          <w:u w:val="none"/>
        </w:rPr>
        <w:t>3</w:t>
      </w:r>
      <w:r>
        <w:rPr>
          <w:rFonts w:cs="Calibri"/>
          <w:color w:val="000000"/>
          <w:spacing w:val="0"/>
          <w:w w:val="100"/>
          <w:u w:val="none"/>
        </w:rPr>
        <w:tab/>
      </w:r>
      <w:r>
        <w:rPr>
          <w:rFonts w:ascii="宋体" w:eastAsia="宋体" w:hAnsi="宋体" w:cs="宋体"/>
          <w:color w:val="000000"/>
          <w:spacing w:val="-1"/>
          <w:w w:val="100"/>
          <w:position w:val="0"/>
          <w:sz w:val="21"/>
          <w:u w:val="none"/>
        </w:rPr>
        <w:t>术语和定义</w:t>
      </w:r>
    </w:p>
    <w:p>
      <w:pPr>
        <w:spacing w:before="0" w:after="0" w:line="240" w:lineRule="exact"/>
        <w:ind w:left="623" w:firstLine="0"/>
      </w:pPr>
    </w:p>
    <w:p>
      <w:pPr>
        <w:spacing w:before="0" w:after="0" w:line="378" w:lineRule="exact"/>
        <w:ind w:left="623" w:firstLine="420"/>
        <w:jc w:val="left"/>
      </w:pPr>
      <w:r>
        <w:rPr>
          <w:rFonts w:ascii="Microsoft YaHei UI" w:hAnsi="Microsoft YaHei UI" w:cs="Microsoft YaHei UI"/>
          <w:color w:val="000000"/>
          <w:spacing w:val="-1"/>
          <w:w w:val="100"/>
          <w:position w:val="0"/>
          <w:sz w:val="21"/>
          <w:u w:val="none"/>
        </w:rPr>
        <w:t>下列术语和定义适用于本文件。</w:t>
      </w:r>
    </w:p>
    <w:p>
      <w:pPr>
        <w:spacing w:before="0" w:after="0" w:line="238" w:lineRule="exact"/>
        <w:ind w:left="623" w:firstLine="0"/>
        <w:jc w:val="left"/>
      </w:pPr>
      <w:r>
        <w:rPr>
          <w:rFonts w:ascii="Microsoft YaHei UI" w:hAnsi="Microsoft YaHei UI" w:cs="Microsoft YaHei UI"/>
          <w:color w:val="000000"/>
          <w:spacing w:val="0"/>
          <w:w w:val="100"/>
          <w:position w:val="0"/>
          <w:sz w:val="21"/>
          <w:u w:val="none"/>
        </w:rPr>
        <w:t>3.1</w:t>
      </w:r>
    </w:p>
    <w:p>
      <w:pPr>
        <w:spacing w:before="0" w:after="0" w:line="274" w:lineRule="exact"/>
        <w:ind w:left="623" w:firstLine="420"/>
        <w:jc w:val="left"/>
      </w:pPr>
      <w:r>
        <w:rPr>
          <w:rFonts w:ascii="宋体" w:eastAsia="宋体" w:hAnsi="宋体" w:cs="宋体"/>
          <w:color w:val="000000"/>
          <w:spacing w:val="-1"/>
          <w:w w:val="100"/>
          <w:position w:val="0"/>
          <w:sz w:val="21"/>
          <w:u w:val="none"/>
        </w:rPr>
        <w:t>工业应用移动机器人</w:t>
      </w:r>
      <w:r>
        <w:rPr>
          <w:rFonts w:ascii="Calibri" w:hAnsi="Calibri" w:cs="Calibri"/>
          <w:color w:val="000000"/>
          <w:spacing w:val="0"/>
          <w:w w:val="227"/>
          <w:sz w:val="21"/>
          <w:u w:val="none"/>
        </w:rPr>
        <w:t> </w:t>
      </w:r>
      <w:r>
        <w:rPr>
          <w:rFonts w:ascii="Microsoft YaHei UI" w:hAnsi="Microsoft YaHei UI" w:cs="Microsoft YaHei UI"/>
          <w:color w:val="000000"/>
          <w:spacing w:val="-3"/>
          <w:w w:val="100"/>
          <w:position w:val="0"/>
          <w:sz w:val="21"/>
          <w:u w:val="none"/>
        </w:rPr>
        <w:t>industrial</w:t>
      </w:r>
      <w:r>
        <w:rPr>
          <w:rFonts w:ascii="Calibri" w:hAnsi="Calibri" w:cs="Calibri"/>
          <w:color w:val="000000"/>
          <w:spacing w:val="0"/>
          <w:w w:val="218"/>
          <w:sz w:val="21"/>
          <w:u w:val="none"/>
        </w:rPr>
        <w:t> </w:t>
      </w:r>
      <w:r>
        <w:rPr>
          <w:rFonts w:ascii="Microsoft YaHei UI" w:hAnsi="Microsoft YaHei UI" w:cs="Microsoft YaHei UI"/>
          <w:color w:val="000000"/>
          <w:spacing w:val="-6"/>
          <w:w w:val="100"/>
          <w:position w:val="0"/>
          <w:sz w:val="21"/>
          <w:u w:val="none"/>
        </w:rPr>
        <w:t>mobile</w:t>
      </w:r>
      <w:r>
        <w:rPr>
          <w:rFonts w:ascii="Calibri" w:hAnsi="Calibri" w:cs="Calibri"/>
          <w:color w:val="000000"/>
          <w:spacing w:val="0"/>
          <w:w w:val="225"/>
          <w:sz w:val="21"/>
          <w:u w:val="none"/>
        </w:rPr>
        <w:t> </w:t>
      </w:r>
      <w:r>
        <w:rPr>
          <w:rFonts w:ascii="Microsoft YaHei UI" w:hAnsi="Microsoft YaHei UI" w:cs="Microsoft YaHei UI"/>
          <w:color w:val="000000"/>
          <w:spacing w:val="-9"/>
          <w:w w:val="100"/>
          <w:position w:val="0"/>
          <w:sz w:val="21"/>
          <w:u w:val="none"/>
        </w:rPr>
        <w:t>robot</w:t>
      </w:r>
      <w:r>
        <w:rPr>
          <w:rFonts w:ascii="Calibri" w:hAnsi="Calibri" w:cs="Calibri"/>
          <w:color w:val="000000"/>
          <w:spacing w:val="0"/>
          <w:w w:val="221"/>
          <w:sz w:val="21"/>
          <w:u w:val="none"/>
        </w:rPr>
        <w:t> </w:t>
      </w:r>
      <w:r>
        <w:rPr>
          <w:rFonts w:ascii="Microsoft YaHei UI" w:hAnsi="Microsoft YaHei UI" w:cs="Microsoft YaHei UI"/>
          <w:color w:val="000000"/>
          <w:spacing w:val="-3"/>
          <w:w w:val="100"/>
          <w:position w:val="0"/>
          <w:sz w:val="21"/>
          <w:u w:val="none"/>
        </w:rPr>
        <w:t>(IMR)</w:t>
      </w:r>
    </w:p>
    <w:p>
      <w:pPr>
        <w:spacing w:before="0" w:after="0" w:line="306" w:lineRule="exact"/>
        <w:ind w:left="623" w:firstLine="420"/>
        <w:jc w:val="left"/>
      </w:pPr>
      <w:r>
        <w:rPr>
          <w:rFonts w:ascii="宋体" w:eastAsia="宋体" w:hAnsi="宋体" w:cs="宋体"/>
          <w:color w:val="000000"/>
          <w:spacing w:val="-1"/>
          <w:w w:val="100"/>
          <w:position w:val="0"/>
          <w:sz w:val="21"/>
          <w:u w:val="none"/>
        </w:rPr>
        <w:t>应用在工业级物流领域中的，装备有导航装置，由车载控制系统控制，以轮式移动为特征，自带动力</w:t>
      </w:r>
    </w:p>
    <w:p>
      <w:pPr>
        <w:spacing w:before="0" w:after="0" w:line="274" w:lineRule="exact"/>
        <w:ind w:left="623" w:firstLine="0"/>
        <w:jc w:val="left"/>
      </w:pPr>
      <w:r>
        <w:rPr>
          <w:rFonts w:ascii="Microsoft YaHei UI" w:hAnsi="Microsoft YaHei UI" w:cs="Microsoft YaHei UI"/>
          <w:color w:val="000000"/>
          <w:spacing w:val="-1"/>
          <w:w w:val="100"/>
          <w:position w:val="0"/>
          <w:sz w:val="21"/>
          <w:u w:val="none"/>
        </w:rPr>
        <w:t>或动力转换装置的机器人。</w:t>
      </w:r>
    </w:p>
    <w:p>
      <w:pPr>
        <w:spacing w:before="0" w:after="0" w:line="274" w:lineRule="exact"/>
        <w:ind w:left="623" w:firstLine="420"/>
        <w:jc w:val="left"/>
      </w:pPr>
      <w:r>
        <w:rPr>
          <w:rFonts w:ascii="宋体" w:eastAsia="宋体" w:hAnsi="宋体" w:cs="宋体"/>
          <w:color w:val="000000"/>
          <w:spacing w:val="-10"/>
          <w:w w:val="100"/>
          <w:position w:val="0"/>
          <w:sz w:val="21"/>
          <w:u w:val="none"/>
        </w:rPr>
        <w:t>[来源：T/SSITS</w:t>
      </w:r>
      <w:r>
        <w:rPr>
          <w:rFonts w:ascii="Calibri" w:hAnsi="Calibri" w:cs="Calibri"/>
          <w:color w:val="000000"/>
          <w:spacing w:val="3"/>
          <w:w w:val="100"/>
          <w:sz w:val="21"/>
          <w:u w:val="none"/>
        </w:rPr>
        <w:t> </w:t>
      </w:r>
      <w:r>
        <w:rPr>
          <w:rFonts w:ascii="Microsoft YaHei UI" w:hAnsi="Microsoft YaHei UI" w:cs="Microsoft YaHei UI"/>
          <w:color w:val="000000"/>
          <w:spacing w:val="-13"/>
          <w:w w:val="100"/>
          <w:position w:val="0"/>
          <w:sz w:val="21"/>
          <w:u w:val="none"/>
        </w:rPr>
        <w:t>101-2020</w:t>
      </w:r>
      <w:r>
        <w:rPr>
          <w:rFonts w:ascii="Calibri" w:hAnsi="Calibri" w:cs="Calibri"/>
          <w:color w:val="000000"/>
          <w:spacing w:val="0"/>
          <w:w w:val="223"/>
          <w:sz w:val="21"/>
          <w:u w:val="none"/>
        </w:rPr>
        <w:t> </w:t>
      </w:r>
      <w:r>
        <w:rPr>
          <w:rFonts w:ascii="宋体" w:eastAsia="宋体" w:hAnsi="宋体" w:cs="宋体"/>
          <w:color w:val="000000"/>
          <w:spacing w:val="-1"/>
          <w:w w:val="100"/>
          <w:position w:val="0"/>
          <w:sz w:val="21"/>
          <w:u w:val="none"/>
        </w:rPr>
        <w:t>工业应用移动机器人</w:t>
      </w:r>
      <w:r>
        <w:rPr>
          <w:rFonts w:ascii="Calibri" w:hAnsi="Calibri" w:cs="Calibri"/>
          <w:color w:val="000000"/>
          <w:spacing w:val="0"/>
          <w:w w:val="222"/>
          <w:sz w:val="21"/>
          <w:u w:val="none"/>
        </w:rPr>
        <w:t> </w:t>
      </w:r>
      <w:r>
        <w:rPr>
          <w:rFonts w:ascii="宋体" w:eastAsia="宋体" w:hAnsi="宋体" w:cs="宋体"/>
          <w:color w:val="000000"/>
          <w:spacing w:val="-2"/>
          <w:w w:val="100"/>
          <w:position w:val="0"/>
          <w:sz w:val="21"/>
          <w:u w:val="none"/>
        </w:rPr>
        <w:t>术语</w:t>
      </w:r>
      <w:r>
        <w:rPr>
          <w:rFonts w:ascii="Calibri" w:hAnsi="Calibri" w:cs="Calibri"/>
          <w:color w:val="000000"/>
          <w:spacing w:val="0"/>
          <w:w w:val="227"/>
          <w:sz w:val="21"/>
          <w:u w:val="none"/>
        </w:rPr>
        <w:t> </w:t>
      </w:r>
      <w:r>
        <w:rPr>
          <w:rFonts w:ascii="宋体" w:eastAsia="宋体" w:hAnsi="宋体" w:cs="宋体"/>
          <w:color w:val="000000"/>
          <w:spacing w:val="-17"/>
          <w:w w:val="100"/>
          <w:position w:val="0"/>
          <w:sz w:val="21"/>
          <w:u w:val="none"/>
        </w:rPr>
        <w:t>第3.1章]</w:t>
      </w:r>
    </w:p>
    <w:p>
      <w:pPr>
        <w:spacing w:before="0" w:after="0" w:line="238" w:lineRule="exact"/>
        <w:ind w:left="623" w:firstLine="0"/>
        <w:jc w:val="left"/>
      </w:pPr>
      <w:r>
        <w:rPr>
          <w:rFonts w:ascii="Microsoft YaHei UI" w:hAnsi="Microsoft YaHei UI" w:cs="Microsoft YaHei UI"/>
          <w:color w:val="000000"/>
          <w:spacing w:val="0"/>
          <w:w w:val="100"/>
          <w:position w:val="0"/>
          <w:sz w:val="21"/>
          <w:u w:val="none"/>
        </w:rPr>
        <w:t>3.2</w:t>
      </w:r>
    </w:p>
    <w:p>
      <w:pPr>
        <w:spacing w:before="0" w:after="0" w:line="274" w:lineRule="exact"/>
        <w:ind w:left="623" w:firstLine="420"/>
        <w:jc w:val="left"/>
      </w:pPr>
      <w:r>
        <w:rPr>
          <w:rFonts w:ascii="宋体" w:eastAsia="宋体" w:hAnsi="宋体" w:cs="宋体"/>
          <w:color w:val="000000"/>
          <w:spacing w:val="-1"/>
          <w:w w:val="100"/>
          <w:position w:val="0"/>
          <w:sz w:val="21"/>
          <w:u w:val="none"/>
        </w:rPr>
        <w:t>车载控制系统</w:t>
      </w:r>
      <w:r>
        <w:rPr>
          <w:rFonts w:ascii="Calibri" w:hAnsi="Calibri" w:cs="Calibri"/>
          <w:color w:val="000000"/>
          <w:spacing w:val="0"/>
          <w:w w:val="227"/>
          <w:sz w:val="21"/>
          <w:u w:val="none"/>
        </w:rPr>
        <w:t> </w:t>
      </w:r>
      <w:r>
        <w:rPr>
          <w:rFonts w:ascii="Microsoft YaHei UI" w:hAnsi="Microsoft YaHei UI" w:cs="Microsoft YaHei UI"/>
          <w:color w:val="000000"/>
          <w:spacing w:val="0"/>
          <w:w w:val="100"/>
          <w:position w:val="0"/>
          <w:sz w:val="21"/>
          <w:u w:val="none"/>
        </w:rPr>
        <w:t>vehicle</w:t>
      </w:r>
      <w:r>
        <w:rPr>
          <w:rFonts w:ascii="Calibri" w:hAnsi="Calibri" w:cs="Calibri"/>
          <w:color w:val="000000"/>
          <w:spacing w:val="0"/>
          <w:w w:val="223"/>
          <w:sz w:val="21"/>
          <w:u w:val="none"/>
        </w:rPr>
        <w:t> </w:t>
      </w:r>
      <w:r>
        <w:rPr>
          <w:rFonts w:ascii="Microsoft YaHei UI" w:hAnsi="Microsoft YaHei UI" w:cs="Microsoft YaHei UI"/>
          <w:color w:val="000000"/>
          <w:spacing w:val="-6"/>
          <w:w w:val="100"/>
          <w:position w:val="0"/>
          <w:sz w:val="21"/>
          <w:u w:val="none"/>
        </w:rPr>
        <w:t>control</w:t>
      </w:r>
      <w:r>
        <w:rPr>
          <w:rFonts w:ascii="Calibri" w:hAnsi="Calibri" w:cs="Calibri"/>
          <w:color w:val="000000"/>
          <w:spacing w:val="0"/>
          <w:w w:val="219"/>
          <w:sz w:val="21"/>
          <w:u w:val="none"/>
        </w:rPr>
        <w:t> </w:t>
      </w:r>
      <w:r>
        <w:rPr>
          <w:rFonts w:ascii="Microsoft YaHei UI" w:hAnsi="Microsoft YaHei UI" w:cs="Microsoft YaHei UI"/>
          <w:color w:val="000000"/>
          <w:spacing w:val="-1"/>
          <w:w w:val="100"/>
          <w:position w:val="0"/>
          <w:sz w:val="21"/>
          <w:u w:val="none"/>
        </w:rPr>
        <w:t>system</w:t>
      </w:r>
    </w:p>
    <w:p>
      <w:pPr>
        <w:spacing w:before="0" w:after="0" w:line="306" w:lineRule="exact"/>
        <w:ind w:left="623" w:firstLine="420"/>
        <w:jc w:val="left"/>
      </w:pPr>
      <w:r>
        <w:rPr>
          <w:rFonts w:ascii="Microsoft YaHei UI" w:hAnsi="Microsoft YaHei UI" w:cs="Microsoft YaHei UI"/>
          <w:color w:val="000000"/>
          <w:spacing w:val="-1"/>
          <w:w w:val="100"/>
          <w:position w:val="0"/>
          <w:sz w:val="21"/>
          <w:u w:val="none"/>
        </w:rPr>
        <w:t>用于控制工业应用移动机器人完成运动及操作功能的软件及相关器件的统称。</w:t>
      </w:r>
    </w:p>
    <w:p>
      <w:pPr>
        <w:spacing w:before="0" w:after="0" w:line="274" w:lineRule="exact"/>
        <w:ind w:left="623" w:firstLine="420"/>
        <w:jc w:val="left"/>
      </w:pPr>
      <w:r>
        <w:rPr>
          <w:rFonts w:ascii="宋体" w:eastAsia="宋体" w:hAnsi="宋体" w:cs="宋体"/>
          <w:color w:val="000000"/>
          <w:spacing w:val="-10"/>
          <w:w w:val="100"/>
          <w:position w:val="0"/>
          <w:sz w:val="21"/>
          <w:u w:val="none"/>
        </w:rPr>
        <w:t>[来源：T/SSITS</w:t>
      </w:r>
      <w:r>
        <w:rPr>
          <w:rFonts w:ascii="Calibri" w:hAnsi="Calibri" w:cs="Calibri"/>
          <w:color w:val="000000"/>
          <w:spacing w:val="3"/>
          <w:w w:val="100"/>
          <w:sz w:val="21"/>
          <w:u w:val="none"/>
        </w:rPr>
        <w:t> </w:t>
      </w:r>
      <w:r>
        <w:rPr>
          <w:rFonts w:ascii="Microsoft YaHei UI" w:hAnsi="Microsoft YaHei UI" w:cs="Microsoft YaHei UI"/>
          <w:color w:val="000000"/>
          <w:spacing w:val="-13"/>
          <w:w w:val="100"/>
          <w:position w:val="0"/>
          <w:sz w:val="21"/>
          <w:u w:val="none"/>
        </w:rPr>
        <w:t>101-2020</w:t>
      </w:r>
      <w:r>
        <w:rPr>
          <w:rFonts w:ascii="Calibri" w:hAnsi="Calibri" w:cs="Calibri"/>
          <w:color w:val="000000"/>
          <w:spacing w:val="0"/>
          <w:w w:val="223"/>
          <w:sz w:val="21"/>
          <w:u w:val="none"/>
        </w:rPr>
        <w:t> </w:t>
      </w:r>
      <w:r>
        <w:rPr>
          <w:rFonts w:ascii="宋体" w:eastAsia="宋体" w:hAnsi="宋体" w:cs="宋体"/>
          <w:color w:val="000000"/>
          <w:spacing w:val="-1"/>
          <w:w w:val="100"/>
          <w:position w:val="0"/>
          <w:sz w:val="21"/>
          <w:u w:val="none"/>
        </w:rPr>
        <w:t>工业应用移动机器人</w:t>
      </w:r>
      <w:r>
        <w:rPr>
          <w:rFonts w:ascii="Calibri" w:hAnsi="Calibri" w:cs="Calibri"/>
          <w:color w:val="000000"/>
          <w:spacing w:val="0"/>
          <w:w w:val="222"/>
          <w:sz w:val="21"/>
          <w:u w:val="none"/>
        </w:rPr>
        <w:t> </w:t>
      </w:r>
      <w:r>
        <w:rPr>
          <w:rFonts w:ascii="宋体" w:eastAsia="宋体" w:hAnsi="宋体" w:cs="宋体"/>
          <w:color w:val="000000"/>
          <w:spacing w:val="-2"/>
          <w:w w:val="100"/>
          <w:position w:val="0"/>
          <w:sz w:val="21"/>
          <w:u w:val="none"/>
        </w:rPr>
        <w:t>术语</w:t>
      </w:r>
      <w:r>
        <w:rPr>
          <w:rFonts w:ascii="Calibri" w:hAnsi="Calibri" w:cs="Calibri"/>
          <w:color w:val="000000"/>
          <w:spacing w:val="0"/>
          <w:w w:val="227"/>
          <w:sz w:val="21"/>
          <w:u w:val="none"/>
        </w:rPr>
        <w:t> </w:t>
      </w:r>
      <w:r>
        <w:rPr>
          <w:rFonts w:ascii="宋体" w:eastAsia="宋体" w:hAnsi="宋体" w:cs="宋体"/>
          <w:color w:val="000000"/>
          <w:spacing w:val="-15"/>
          <w:w w:val="100"/>
          <w:position w:val="0"/>
          <w:sz w:val="21"/>
          <w:u w:val="none"/>
        </w:rPr>
        <w:t>第12.2章]</w:t>
      </w:r>
    </w:p>
    <w:p>
      <w:pPr>
        <w:spacing w:before="0" w:after="0" w:line="238" w:lineRule="exact"/>
        <w:ind w:left="623" w:firstLine="0"/>
        <w:jc w:val="left"/>
      </w:pPr>
      <w:r>
        <w:rPr>
          <w:rFonts w:ascii="Microsoft YaHei UI" w:hAnsi="Microsoft YaHei UI" w:cs="Microsoft YaHei UI"/>
          <w:color w:val="000000"/>
          <w:spacing w:val="0"/>
          <w:w w:val="100"/>
          <w:position w:val="0"/>
          <w:sz w:val="21"/>
          <w:u w:val="none"/>
        </w:rPr>
        <w:t>3.3</w:t>
      </w:r>
    </w:p>
    <w:p>
      <w:pPr>
        <w:spacing w:before="0" w:after="0" w:line="274" w:lineRule="exact"/>
        <w:ind w:left="623" w:firstLine="420"/>
        <w:jc w:val="left"/>
      </w:pPr>
      <w:r>
        <w:rPr>
          <w:rFonts w:ascii="宋体" w:eastAsia="宋体" w:hAnsi="宋体" w:cs="宋体"/>
          <w:color w:val="000000"/>
          <w:spacing w:val="-1"/>
          <w:w w:val="100"/>
          <w:position w:val="0"/>
          <w:sz w:val="21"/>
          <w:u w:val="none"/>
        </w:rPr>
        <w:t>无线访问接入点</w:t>
      </w:r>
      <w:r>
        <w:rPr>
          <w:rFonts w:ascii="Calibri" w:hAnsi="Calibri" w:cs="Calibri"/>
          <w:color w:val="000000"/>
          <w:spacing w:val="0"/>
          <w:w w:val="227"/>
          <w:sz w:val="21"/>
          <w:u w:val="none"/>
        </w:rPr>
        <w:t> </w:t>
      </w:r>
      <w:r>
        <w:rPr>
          <w:rFonts w:ascii="Microsoft YaHei UI" w:hAnsi="Microsoft YaHei UI" w:cs="Microsoft YaHei UI"/>
          <w:color w:val="000000"/>
          <w:spacing w:val="10"/>
          <w:w w:val="100"/>
          <w:position w:val="0"/>
          <w:sz w:val="21"/>
          <w:u w:val="none"/>
        </w:rPr>
        <w:t>access</w:t>
      </w:r>
      <w:r>
        <w:rPr>
          <w:rFonts w:ascii="Calibri" w:hAnsi="Calibri" w:cs="Calibri"/>
          <w:color w:val="000000"/>
          <w:spacing w:val="0"/>
          <w:w w:val="219"/>
          <w:sz w:val="21"/>
          <w:u w:val="none"/>
        </w:rPr>
        <w:t> </w:t>
      </w:r>
      <w:r>
        <w:rPr>
          <w:rFonts w:ascii="Microsoft YaHei UI" w:hAnsi="Microsoft YaHei UI" w:cs="Microsoft YaHei UI"/>
          <w:color w:val="000000"/>
          <w:spacing w:val="-8"/>
          <w:w w:val="100"/>
          <w:position w:val="0"/>
          <w:sz w:val="21"/>
          <w:u w:val="none"/>
        </w:rPr>
        <w:t>point</w:t>
      </w:r>
      <w:r>
        <w:rPr>
          <w:rFonts w:ascii="Calibri" w:hAnsi="Calibri" w:cs="Calibri"/>
          <w:color w:val="000000"/>
          <w:spacing w:val="0"/>
          <w:w w:val="220"/>
          <w:sz w:val="21"/>
          <w:u w:val="none"/>
        </w:rPr>
        <w:t> </w:t>
      </w:r>
      <w:r>
        <w:rPr>
          <w:rFonts w:ascii="Microsoft YaHei UI" w:hAnsi="Microsoft YaHei UI" w:cs="Microsoft YaHei UI"/>
          <w:color w:val="000000"/>
          <w:spacing w:val="0"/>
          <w:w w:val="100"/>
          <w:position w:val="0"/>
          <w:sz w:val="21"/>
          <w:u w:val="none"/>
        </w:rPr>
        <w:t>(AP)</w:t>
      </w:r>
    </w:p>
    <w:p>
      <w:pPr>
        <w:spacing w:before="0" w:after="0" w:line="306" w:lineRule="exact"/>
        <w:ind w:left="623" w:firstLine="420"/>
        <w:jc w:val="left"/>
      </w:pPr>
      <w:r>
        <w:rPr>
          <w:rFonts w:ascii="Microsoft YaHei UI" w:hAnsi="Microsoft YaHei UI" w:cs="Microsoft YaHei UI"/>
          <w:color w:val="000000"/>
          <w:spacing w:val="-1"/>
          <w:w w:val="100"/>
          <w:position w:val="0"/>
          <w:sz w:val="21"/>
          <w:u w:val="none"/>
        </w:rPr>
        <w:t>任何一个具备站点功能，通过无线媒体为关联的站点提供访问分布式服务的能力的实体。</w:t>
      </w:r>
    </w:p>
    <w:p>
      <w:pPr>
        <w:spacing w:before="0" w:after="0" w:line="240" w:lineRule="exact"/>
        <w:ind w:left="623" w:firstLine="420"/>
      </w:pPr>
    </w:p>
    <w:p>
      <w:pPr>
        <w:spacing w:before="0" w:after="0" w:line="386" w:lineRule="exact"/>
        <w:ind w:left="623" w:firstLine="9350"/>
        <w:jc w:val="left"/>
        <w:sectPr>
          <w:type w:val="continuous"/>
          <w:pgSz w:w="11906" w:h="16839"/>
          <w:pgMar w:top="1070" w:right="149" w:bottom="830" w:left="509" w:header="0" w:footer="0" w:gutter="0"/>
          <w:pgNumType w:start="20"/>
          <w:cols w:num="1" w:space="720"/>
        </w:sectPr>
      </w:pPr>
      <w:r>
        <w:rPr>
          <w:rFonts w:ascii="Microsoft YaHei UI" w:hAnsi="Microsoft YaHei UI" w:cs="Microsoft YaHei UI"/>
          <w:color w:val="000000"/>
          <w:spacing w:val="-16"/>
          <w:w w:val="100"/>
          <w:position w:val="0"/>
          <w:sz w:val="18"/>
          <w:u w:val="none"/>
        </w:rPr>
        <w:t>3</w:t>
      </w:r>
    </w:p>
    <w:p>
      <w:pPr>
        <w:spacing w:before="0" w:after="0" w:line="240" w:lineRule="exact"/>
      </w:pPr>
      <w:bookmarkStart w:id="6" w:name="6"/>
      <w:bookmarkEnd w:id="6"/>
    </w:p>
    <w:p>
      <w:pPr>
        <w:spacing w:before="0" w:after="0" w:line="240" w:lineRule="exact"/>
      </w:pPr>
    </w:p>
    <w:p>
      <w:pPr>
        <w:spacing w:before="0" w:after="0" w:line="355" w:lineRule="exact"/>
        <w:ind w:left="164" w:firstLine="420"/>
        <w:jc w:val="left"/>
      </w:pPr>
      <w:r>
        <w:pict>
          <v:shape id="_x0000_s2134" o:spid="_x0000_s1109" type="#_x0000_t202" style="width:68.2pt;height:39.55pt;margin-top:648.1pt;margin-left:26.2pt;mso-height-relative:page;mso-position-horizontal-relative:page;mso-position-vertical-relative:page;mso-width-relative:page;position:absolute;z-index:-2515701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35" o:spid="_x0000_s1110" type="#_x0000_t202" style="width:68.2pt;height:39.55pt;margin-top:613.55pt;margin-left:59.8pt;mso-height-relative:page;mso-position-horizontal-relative:page;mso-position-vertical-relative:page;mso-width-relative:page;position:absolute;z-index:-2515691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36" o:spid="_x0000_s1111" type="#_x0000_t202" style="width:68.2pt;height:39.55pt;margin-top:579pt;margin-left:93.4pt;mso-height-relative:page;mso-position-horizontal-relative:page;mso-position-vertical-relative:page;mso-width-relative:page;position:absolute;z-index:-2515681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37" o:spid="_x0000_s1112" type="#_x0000_t202" style="width:76.6pt;height:30.9pt;margin-top:553.05pt;margin-left:127pt;mso-height-relative:page;mso-position-horizontal-relative:page;mso-position-vertical-relative:page;mso-width-relative:page;position:absolute;z-index:-25156710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38" o:spid="_x0000_s1113" type="#_x0000_t202" style="width:85pt;height:39.55pt;margin-top:518.5pt;margin-left:152.2pt;mso-height-relative:page;mso-position-horizontal-relative:page;mso-position-vertical-relative:page;mso-width-relative:page;position:absolute;z-index:-2515660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39" o:spid="_x0000_s1114" type="#_x0000_t202" style="width:85pt;height:39.55pt;margin-top:483.95pt;margin-left:185.8pt;mso-height-relative:page;mso-position-horizontal-relative:page;mso-position-vertical-relative:page;mso-width-relative:page;position:absolute;z-index:-2515650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40" o:spid="_x0000_s1115" type="#_x0000_t202" style="width:85pt;height:39.55pt;margin-top:449.4pt;margin-left:219.4pt;mso-height-relative:page;mso-position-horizontal-relative:page;mso-position-vertical-relative:page;mso-width-relative:page;position:absolute;z-index:-2515640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41" o:spid="_x0000_s1116" type="#_x0000_t202" style="width:85pt;height:39.55pt;margin-top:414.85pt;margin-left:253pt;mso-height-relative:page;mso-position-horizontal-relative:page;mso-position-vertical-relative:page;mso-width-relative:page;position:absolute;z-index:-2515630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42" o:spid="_x0000_s1117" type="#_x0000_t202" style="width:85pt;height:39.55pt;margin-top:380.25pt;margin-left:286.6pt;mso-height-relative:page;mso-position-horizontal-relative:page;mso-position-vertical-relative:page;mso-width-relative:page;position:absolute;z-index:-2515619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43" o:spid="_x0000_s1118" type="#_x0000_t202" style="width:85pt;height:39.55pt;margin-top:345.7pt;margin-left:320.2pt;mso-height-relative:page;mso-position-horizontal-relative:page;mso-position-vertical-relative:page;mso-width-relative:page;position:absolute;z-index:-2515609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44" o:spid="_x0000_s1119" type="#_x0000_t202" style="width:76.6pt;height:48.2pt;margin-top:302.5pt;margin-left:353.8pt;mso-height-relative:page;mso-position-horizontal-relative:page;mso-position-vertical-relative:page;mso-width-relative:page;position:absolute;z-index:-25155993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45" o:spid="_x0000_s1120" type="#_x0000_t202" style="width:68.2pt;height:39.55pt;margin-top:267.95pt;margin-left:395.8pt;mso-height-relative:page;mso-position-horizontal-relative:page;mso-position-vertical-relative:page;mso-width-relative:page;position:absolute;z-index:-2515589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46" o:spid="_x0000_s1121" type="#_x0000_t202" style="width:68.2pt;height:39.55pt;margin-top:233.4pt;margin-left:429.4pt;mso-height-relative:page;mso-position-horizontal-relative:page;mso-position-vertical-relative:page;mso-width-relative:page;position:absolute;z-index:-2515578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47" o:spid="_x0000_s1122" type="#_x0000_t202" style="width:68.2pt;height:39.55pt;margin-top:198.85pt;margin-left:463pt;mso-height-relative:page;mso-position-horizontal-relative:page;mso-position-vertical-relative:page;mso-width-relative:page;position:absolute;z-index:-2515568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66" o:spid="_x0000_s1123" type="#_x0000_t75" style="width:406pt;height:401pt;margin-top:224pt;margin-left:110pt;mso-height-relative:page;mso-position-horizontal-relative:page;mso-position-vertical-relative:page;mso-width-relative:page;position:absolute;z-index:-251571200" coordsize="21600,21600" filled="f">
            <v:imagedata r:id="rId6" o:title=""/>
            <o:lock v:ext="edit" aspectratio="t"/>
          </v:shape>
        </w:pict>
      </w:r>
      <w:r>
        <w:pict>
          <v:shape id="_x0000_s2149" o:spid="_x0000_s1124" type="#_x0000_t12" style="width:1in;height:72.2pt;margin-top:396.7pt;margin-left:282.7pt;mso-height-relative:page;mso-position-horizontal-relative:page;mso-position-vertical-relative:page;mso-width-relative:page;position:absolute;z-index:-251572224" coordsize="21600,21600" fillcolor="#efefef" stroked="f">
            <v:stroke joinstyle="miter"/>
          </v:shape>
        </w:pict>
      </w:r>
      <w:r>
        <w:rPr>
          <w:rFonts w:ascii="宋体" w:eastAsia="宋体" w:hAnsi="宋体" w:cs="宋体"/>
          <w:color w:val="000000"/>
          <w:spacing w:val="-4"/>
          <w:w w:val="100"/>
          <w:position w:val="0"/>
          <w:sz w:val="21"/>
          <w:u w:val="none"/>
        </w:rPr>
        <w:t>[来源：GB/T</w:t>
      </w:r>
      <w:r>
        <w:rPr>
          <w:rFonts w:ascii="Calibri" w:hAnsi="Calibri" w:cs="Calibri"/>
          <w:color w:val="000000"/>
          <w:spacing w:val="4"/>
          <w:w w:val="100"/>
          <w:sz w:val="21"/>
          <w:u w:val="none"/>
        </w:rPr>
        <w:t> </w:t>
      </w:r>
      <w:r>
        <w:rPr>
          <w:rFonts w:ascii="Microsoft YaHei UI" w:hAnsi="Microsoft YaHei UI" w:cs="Microsoft YaHei UI"/>
          <w:color w:val="000000"/>
          <w:spacing w:val="-14"/>
          <w:w w:val="100"/>
          <w:position w:val="0"/>
          <w:sz w:val="21"/>
          <w:u w:val="none"/>
        </w:rPr>
        <w:t>15629.11-2003</w:t>
      </w:r>
      <w:r>
        <w:rPr>
          <w:rFonts w:ascii="Calibri" w:hAnsi="Calibri" w:cs="Calibri"/>
          <w:color w:val="000000"/>
          <w:spacing w:val="0"/>
          <w:w w:val="223"/>
          <w:sz w:val="21"/>
          <w:u w:val="none"/>
        </w:rPr>
        <w:t> </w:t>
      </w:r>
      <w:r>
        <w:rPr>
          <w:rFonts w:ascii="宋体" w:eastAsia="宋体" w:hAnsi="宋体" w:cs="宋体"/>
          <w:color w:val="000000"/>
          <w:spacing w:val="-1"/>
          <w:w w:val="100"/>
          <w:position w:val="0"/>
          <w:sz w:val="21"/>
          <w:u w:val="none"/>
        </w:rPr>
        <w:t>信息技术</w:t>
      </w:r>
      <w:r>
        <w:rPr>
          <w:rFonts w:ascii="Calibri" w:hAnsi="Calibri" w:cs="Calibri"/>
          <w:color w:val="000000"/>
          <w:spacing w:val="0"/>
          <w:w w:val="227"/>
          <w:sz w:val="21"/>
          <w:u w:val="none"/>
        </w:rPr>
        <w:t> </w:t>
      </w:r>
      <w:r>
        <w:rPr>
          <w:rFonts w:ascii="宋体" w:eastAsia="宋体" w:hAnsi="宋体" w:cs="宋体"/>
          <w:color w:val="000000"/>
          <w:spacing w:val="-1"/>
          <w:w w:val="100"/>
          <w:position w:val="0"/>
          <w:sz w:val="21"/>
          <w:u w:val="none"/>
        </w:rPr>
        <w:t>系统间远程通信和信息交换局域网和城域网</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特定要求</w:t>
      </w:r>
      <w:r>
        <w:rPr>
          <w:rFonts w:ascii="Calibri" w:hAnsi="Calibri" w:cs="Calibri"/>
          <w:color w:val="000000"/>
          <w:spacing w:val="0"/>
          <w:w w:val="227"/>
          <w:sz w:val="21"/>
          <w:u w:val="none"/>
        </w:rPr>
        <w:t> </w:t>
      </w:r>
      <w:r>
        <w:rPr>
          <w:rFonts w:ascii="宋体" w:eastAsia="宋体" w:hAnsi="宋体" w:cs="宋体"/>
          <w:color w:val="000000"/>
          <w:spacing w:val="-1"/>
          <w:w w:val="100"/>
          <w:position w:val="0"/>
          <w:sz w:val="21"/>
          <w:u w:val="none"/>
        </w:rPr>
        <w:t>第11部</w:t>
      </w:r>
    </w:p>
    <w:p>
      <w:pPr>
        <w:spacing w:before="0" w:after="0" w:line="274" w:lineRule="exact"/>
        <w:ind w:left="164" w:firstLine="0"/>
        <w:jc w:val="left"/>
      </w:pPr>
      <w:r>
        <w:rPr>
          <w:rFonts w:ascii="宋体" w:eastAsia="宋体" w:hAnsi="宋体" w:cs="宋体"/>
          <w:color w:val="000000"/>
          <w:spacing w:val="-1"/>
          <w:w w:val="100"/>
          <w:position w:val="0"/>
          <w:sz w:val="21"/>
          <w:u w:val="none"/>
        </w:rPr>
        <w:t>分：无线局域网媒体访问控制和物理层规范</w:t>
      </w:r>
      <w:r>
        <w:rPr>
          <w:rFonts w:ascii="Calibri" w:hAnsi="Calibri" w:cs="Calibri"/>
          <w:color w:val="000000"/>
          <w:spacing w:val="0"/>
          <w:w w:val="227"/>
          <w:sz w:val="21"/>
          <w:u w:val="none"/>
        </w:rPr>
        <w:t> </w:t>
      </w:r>
      <w:r>
        <w:rPr>
          <w:rFonts w:ascii="宋体" w:eastAsia="宋体" w:hAnsi="宋体" w:cs="宋体"/>
          <w:color w:val="000000"/>
          <w:spacing w:val="-17"/>
          <w:w w:val="100"/>
          <w:position w:val="0"/>
          <w:sz w:val="21"/>
          <w:u w:val="none"/>
        </w:rPr>
        <w:t>第3.2章]</w:t>
      </w:r>
    </w:p>
    <w:p>
      <w:pPr>
        <w:spacing w:before="0" w:after="0" w:line="238" w:lineRule="exact"/>
        <w:ind w:left="164" w:firstLine="0"/>
        <w:jc w:val="left"/>
      </w:pPr>
      <w:r>
        <w:rPr>
          <w:rFonts w:ascii="Microsoft YaHei UI" w:hAnsi="Microsoft YaHei UI" w:cs="Microsoft YaHei UI"/>
          <w:color w:val="000000"/>
          <w:spacing w:val="0"/>
          <w:w w:val="100"/>
          <w:position w:val="0"/>
          <w:sz w:val="21"/>
          <w:u w:val="none"/>
        </w:rPr>
        <w:t>3.4</w:t>
      </w:r>
    </w:p>
    <w:p>
      <w:pPr>
        <w:spacing w:before="0" w:after="0" w:line="274" w:lineRule="exact"/>
        <w:ind w:left="164" w:firstLine="420"/>
        <w:jc w:val="left"/>
      </w:pPr>
      <w:r>
        <w:rPr>
          <w:rFonts w:ascii="宋体" w:eastAsia="宋体" w:hAnsi="宋体" w:cs="宋体"/>
          <w:color w:val="000000"/>
          <w:spacing w:val="-1"/>
          <w:w w:val="100"/>
          <w:position w:val="0"/>
          <w:sz w:val="21"/>
          <w:u w:val="none"/>
        </w:rPr>
        <w:t>无线接入控制器</w:t>
      </w:r>
      <w:r>
        <w:rPr>
          <w:rFonts w:ascii="Calibri" w:hAnsi="Calibri" w:cs="Calibri"/>
          <w:color w:val="000000"/>
          <w:spacing w:val="0"/>
          <w:w w:val="227"/>
          <w:sz w:val="21"/>
          <w:u w:val="none"/>
        </w:rPr>
        <w:t> </w:t>
      </w:r>
      <w:r>
        <w:rPr>
          <w:rFonts w:ascii="Microsoft YaHei UI" w:hAnsi="Microsoft YaHei UI" w:cs="Microsoft YaHei UI"/>
          <w:color w:val="000000"/>
          <w:spacing w:val="1"/>
          <w:w w:val="100"/>
          <w:position w:val="0"/>
          <w:sz w:val="21"/>
          <w:u w:val="none"/>
        </w:rPr>
        <w:t>AP</w:t>
      </w:r>
      <w:r>
        <w:rPr>
          <w:rFonts w:ascii="Calibri" w:hAnsi="Calibri" w:cs="Calibri"/>
          <w:color w:val="000000"/>
          <w:spacing w:val="0"/>
          <w:w w:val="222"/>
          <w:sz w:val="21"/>
          <w:u w:val="none"/>
        </w:rPr>
        <w:t> </w:t>
      </w:r>
      <w:r>
        <w:rPr>
          <w:rFonts w:ascii="Microsoft YaHei UI" w:hAnsi="Microsoft YaHei UI" w:cs="Microsoft YaHei UI"/>
          <w:color w:val="000000"/>
          <w:spacing w:val="-5"/>
          <w:w w:val="100"/>
          <w:position w:val="0"/>
          <w:sz w:val="21"/>
          <w:u w:val="none"/>
        </w:rPr>
        <w:t>controller</w:t>
      </w:r>
      <w:r>
        <w:rPr>
          <w:rFonts w:ascii="Calibri" w:hAnsi="Calibri" w:cs="Calibri"/>
          <w:color w:val="000000"/>
          <w:spacing w:val="0"/>
          <w:w w:val="219"/>
          <w:sz w:val="21"/>
          <w:u w:val="none"/>
        </w:rPr>
        <w:t> </w:t>
      </w:r>
      <w:r>
        <w:rPr>
          <w:rFonts w:ascii="Microsoft YaHei UI" w:hAnsi="Microsoft YaHei UI" w:cs="Microsoft YaHei UI"/>
          <w:color w:val="000000"/>
          <w:spacing w:val="2"/>
          <w:w w:val="100"/>
          <w:position w:val="0"/>
          <w:sz w:val="21"/>
          <w:u w:val="none"/>
        </w:rPr>
        <w:t>(AC)</w:t>
      </w:r>
    </w:p>
    <w:p>
      <w:pPr>
        <w:spacing w:before="0" w:after="0" w:line="306" w:lineRule="exact"/>
        <w:ind w:left="164" w:firstLine="420"/>
        <w:jc w:val="left"/>
      </w:pPr>
      <w:r>
        <w:rPr>
          <w:rFonts w:ascii="Microsoft YaHei UI" w:hAnsi="Microsoft YaHei UI" w:cs="Microsoft YaHei UI"/>
          <w:color w:val="000000"/>
          <w:spacing w:val="-1"/>
          <w:w w:val="100"/>
          <w:position w:val="0"/>
          <w:sz w:val="21"/>
          <w:u w:val="none"/>
        </w:rPr>
        <w:t>提供对AP的集中控制管理包括版本下发配置下发射频管理和用户流量管理。</w:t>
      </w:r>
    </w:p>
    <w:p>
      <w:pPr>
        <w:spacing w:before="0" w:after="0" w:line="274" w:lineRule="exact"/>
        <w:ind w:left="164" w:firstLine="420"/>
        <w:jc w:val="left"/>
      </w:pPr>
      <w:r>
        <w:rPr>
          <w:rFonts w:ascii="宋体" w:eastAsia="宋体" w:hAnsi="宋体" w:cs="宋体"/>
          <w:color w:val="000000"/>
          <w:spacing w:val="-4"/>
          <w:w w:val="100"/>
          <w:position w:val="0"/>
          <w:sz w:val="21"/>
          <w:u w:val="none"/>
        </w:rPr>
        <w:t>[来源：GB/T</w:t>
      </w:r>
      <w:r>
        <w:rPr>
          <w:rFonts w:ascii="Calibri" w:hAnsi="Calibri" w:cs="Calibri"/>
          <w:color w:val="000000"/>
          <w:spacing w:val="4"/>
          <w:w w:val="100"/>
          <w:sz w:val="21"/>
          <w:u w:val="none"/>
        </w:rPr>
        <w:t> </w:t>
      </w:r>
      <w:r>
        <w:rPr>
          <w:rFonts w:ascii="Microsoft YaHei UI" w:hAnsi="Microsoft YaHei UI" w:cs="Microsoft YaHei UI"/>
          <w:color w:val="000000"/>
          <w:spacing w:val="-14"/>
          <w:w w:val="100"/>
          <w:position w:val="0"/>
          <w:sz w:val="21"/>
          <w:u w:val="none"/>
        </w:rPr>
        <w:t>32420-2015</w:t>
      </w:r>
      <w:r>
        <w:rPr>
          <w:rFonts w:ascii="Calibri" w:hAnsi="Calibri" w:cs="Calibri"/>
          <w:color w:val="000000"/>
          <w:spacing w:val="0"/>
          <w:w w:val="220"/>
          <w:sz w:val="21"/>
          <w:u w:val="none"/>
        </w:rPr>
        <w:t> </w:t>
      </w:r>
      <w:r>
        <w:rPr>
          <w:rFonts w:ascii="宋体" w:eastAsia="宋体" w:hAnsi="宋体" w:cs="宋体"/>
          <w:color w:val="000000"/>
          <w:spacing w:val="-1"/>
          <w:w w:val="100"/>
          <w:position w:val="0"/>
          <w:sz w:val="21"/>
          <w:u w:val="none"/>
        </w:rPr>
        <w:t>无线局域网测试规范</w:t>
      </w:r>
      <w:r>
        <w:rPr>
          <w:rFonts w:ascii="Calibri" w:hAnsi="Calibri" w:cs="Calibri"/>
          <w:color w:val="000000"/>
          <w:spacing w:val="0"/>
          <w:w w:val="222"/>
          <w:sz w:val="21"/>
          <w:u w:val="none"/>
        </w:rPr>
        <w:t> </w:t>
      </w:r>
      <w:r>
        <w:rPr>
          <w:rFonts w:ascii="宋体" w:eastAsia="宋体" w:hAnsi="宋体" w:cs="宋体"/>
          <w:color w:val="000000"/>
          <w:spacing w:val="-17"/>
          <w:w w:val="100"/>
          <w:position w:val="0"/>
          <w:sz w:val="21"/>
          <w:u w:val="none"/>
        </w:rPr>
        <w:t>第3.1章]</w:t>
      </w:r>
    </w:p>
    <w:p>
      <w:pPr>
        <w:spacing w:before="0" w:after="0" w:line="238" w:lineRule="exact"/>
        <w:ind w:left="164" w:firstLine="0"/>
        <w:jc w:val="left"/>
      </w:pPr>
      <w:r>
        <w:rPr>
          <w:rFonts w:ascii="Microsoft YaHei UI" w:hAnsi="Microsoft YaHei UI" w:cs="Microsoft YaHei UI"/>
          <w:color w:val="000000"/>
          <w:spacing w:val="0"/>
          <w:w w:val="100"/>
          <w:position w:val="0"/>
          <w:sz w:val="21"/>
          <w:u w:val="none"/>
        </w:rPr>
        <w:t>3.5</w:t>
      </w:r>
    </w:p>
    <w:p>
      <w:pPr>
        <w:spacing w:before="0" w:after="0" w:line="274" w:lineRule="exact"/>
        <w:ind w:left="164" w:firstLine="420"/>
        <w:jc w:val="left"/>
      </w:pPr>
      <w:r>
        <w:rPr>
          <w:rFonts w:ascii="宋体" w:eastAsia="宋体" w:hAnsi="宋体" w:cs="宋体"/>
          <w:color w:val="000000"/>
          <w:spacing w:val="-1"/>
          <w:w w:val="100"/>
          <w:position w:val="0"/>
          <w:sz w:val="21"/>
          <w:u w:val="none"/>
        </w:rPr>
        <w:t>服务集标识</w:t>
      </w:r>
      <w:r>
        <w:rPr>
          <w:rFonts w:ascii="Calibri" w:hAnsi="Calibri" w:cs="Calibri"/>
          <w:color w:val="000000"/>
          <w:spacing w:val="0"/>
          <w:w w:val="227"/>
          <w:sz w:val="21"/>
          <w:u w:val="none"/>
        </w:rPr>
        <w:t> </w:t>
      </w:r>
      <w:r>
        <w:rPr>
          <w:rFonts w:ascii="Microsoft YaHei UI" w:hAnsi="Microsoft YaHei UI" w:cs="Microsoft YaHei UI"/>
          <w:color w:val="000000"/>
          <w:spacing w:val="2"/>
          <w:w w:val="100"/>
          <w:position w:val="0"/>
          <w:sz w:val="21"/>
          <w:u w:val="none"/>
        </w:rPr>
        <w:t>Service</w:t>
      </w:r>
      <w:r>
        <w:rPr>
          <w:rFonts w:ascii="Calibri" w:hAnsi="Calibri" w:cs="Calibri"/>
          <w:color w:val="000000"/>
          <w:spacing w:val="0"/>
          <w:w w:val="223"/>
          <w:sz w:val="21"/>
          <w:u w:val="none"/>
        </w:rPr>
        <w:t> </w:t>
      </w:r>
      <w:r>
        <w:rPr>
          <w:rFonts w:ascii="Microsoft YaHei UI" w:hAnsi="Microsoft YaHei UI" w:cs="Microsoft YaHei UI"/>
          <w:color w:val="000000"/>
          <w:spacing w:val="-1"/>
          <w:w w:val="100"/>
          <w:position w:val="0"/>
          <w:sz w:val="21"/>
          <w:u w:val="none"/>
        </w:rPr>
        <w:t>Set</w:t>
      </w:r>
      <w:r>
        <w:rPr>
          <w:rFonts w:ascii="Calibri" w:hAnsi="Calibri" w:cs="Calibri"/>
          <w:color w:val="000000"/>
          <w:spacing w:val="0"/>
          <w:w w:val="217"/>
          <w:sz w:val="21"/>
          <w:u w:val="none"/>
        </w:rPr>
        <w:t> </w:t>
      </w:r>
      <w:r>
        <w:rPr>
          <w:rFonts w:ascii="Microsoft YaHei UI" w:hAnsi="Microsoft YaHei UI" w:cs="Microsoft YaHei UI"/>
          <w:color w:val="000000"/>
          <w:spacing w:val="-4"/>
          <w:w w:val="100"/>
          <w:position w:val="0"/>
          <w:sz w:val="21"/>
          <w:u w:val="none"/>
        </w:rPr>
        <w:t>Identifier</w:t>
      </w:r>
      <w:r>
        <w:rPr>
          <w:rFonts w:ascii="Calibri" w:hAnsi="Calibri" w:cs="Calibri"/>
          <w:color w:val="000000"/>
          <w:spacing w:val="0"/>
          <w:w w:val="222"/>
          <w:sz w:val="21"/>
          <w:u w:val="none"/>
        </w:rPr>
        <w:t> </w:t>
      </w:r>
      <w:r>
        <w:rPr>
          <w:rFonts w:ascii="Microsoft YaHei UI" w:hAnsi="Microsoft YaHei UI" w:cs="Microsoft YaHei UI"/>
          <w:color w:val="000000"/>
          <w:spacing w:val="3"/>
          <w:w w:val="100"/>
          <w:position w:val="0"/>
          <w:sz w:val="21"/>
          <w:u w:val="none"/>
        </w:rPr>
        <w:t>(SSID)</w:t>
      </w:r>
    </w:p>
    <w:p>
      <w:pPr>
        <w:spacing w:before="0" w:after="0" w:line="306" w:lineRule="exact"/>
        <w:ind w:left="164" w:firstLine="420"/>
        <w:jc w:val="left"/>
      </w:pPr>
      <w:r>
        <w:rPr>
          <w:rFonts w:ascii="宋体" w:eastAsia="宋体" w:hAnsi="宋体" w:cs="宋体"/>
          <w:color w:val="000000"/>
          <w:spacing w:val="-1"/>
          <w:w w:val="100"/>
          <w:position w:val="0"/>
          <w:sz w:val="21"/>
          <w:u w:val="none"/>
        </w:rPr>
        <w:t>SSID技术可以将一个无线局域网分为几个需要不同身份验证的子网络，每一个子网络都需要独立的身</w:t>
      </w:r>
    </w:p>
    <w:p>
      <w:pPr>
        <w:spacing w:before="0" w:after="0" w:line="274" w:lineRule="exact"/>
        <w:ind w:left="164" w:firstLine="0"/>
        <w:jc w:val="left"/>
      </w:pPr>
      <w:r>
        <w:rPr>
          <w:rFonts w:ascii="Microsoft YaHei UI" w:hAnsi="Microsoft YaHei UI" w:cs="Microsoft YaHei UI"/>
          <w:color w:val="000000"/>
          <w:spacing w:val="-1"/>
          <w:w w:val="100"/>
          <w:position w:val="0"/>
          <w:sz w:val="21"/>
          <w:u w:val="none"/>
        </w:rPr>
        <w:t>份验证，只有通过身份验证的用户才可以进入相应的子网络，防止未被授权的用户进入本网络。</w:t>
      </w:r>
    </w:p>
    <w:p>
      <w:pPr>
        <w:spacing w:before="0" w:after="0" w:line="238" w:lineRule="exact"/>
        <w:ind w:left="164" w:firstLine="0"/>
        <w:jc w:val="left"/>
      </w:pPr>
      <w:r>
        <w:rPr>
          <w:rFonts w:ascii="Microsoft YaHei UI" w:hAnsi="Microsoft YaHei UI" w:cs="Microsoft YaHei UI"/>
          <w:color w:val="000000"/>
          <w:spacing w:val="0"/>
          <w:w w:val="100"/>
          <w:position w:val="0"/>
          <w:sz w:val="21"/>
          <w:u w:val="none"/>
        </w:rPr>
        <w:t>3.6</w:t>
      </w:r>
    </w:p>
    <w:p>
      <w:pPr>
        <w:spacing w:before="0" w:after="0" w:line="274" w:lineRule="exact"/>
        <w:ind w:left="164" w:firstLine="420"/>
        <w:jc w:val="left"/>
      </w:pPr>
      <w:r>
        <w:rPr>
          <w:rFonts w:ascii="宋体" w:eastAsia="宋体" w:hAnsi="宋体" w:cs="宋体"/>
          <w:color w:val="000000"/>
          <w:spacing w:val="-2"/>
          <w:w w:val="100"/>
          <w:position w:val="0"/>
          <w:sz w:val="21"/>
          <w:u w:val="none"/>
        </w:rPr>
        <w:t>基站</w:t>
      </w:r>
      <w:r>
        <w:rPr>
          <w:rFonts w:ascii="Calibri" w:hAnsi="Calibri" w:cs="Calibri"/>
          <w:color w:val="000000"/>
          <w:spacing w:val="0"/>
          <w:w w:val="227"/>
          <w:sz w:val="21"/>
          <w:u w:val="none"/>
        </w:rPr>
        <w:t> </w:t>
      </w:r>
      <w:r>
        <w:rPr>
          <w:rFonts w:ascii="Microsoft YaHei UI" w:hAnsi="Microsoft YaHei UI" w:cs="Microsoft YaHei UI"/>
          <w:color w:val="000000"/>
          <w:spacing w:val="4"/>
          <w:w w:val="100"/>
          <w:position w:val="0"/>
          <w:sz w:val="21"/>
          <w:u w:val="none"/>
        </w:rPr>
        <w:t>base</w:t>
      </w:r>
      <w:r>
        <w:rPr>
          <w:rFonts w:ascii="Calibri" w:hAnsi="Calibri" w:cs="Calibri"/>
          <w:color w:val="000000"/>
          <w:spacing w:val="0"/>
          <w:w w:val="224"/>
          <w:sz w:val="21"/>
          <w:u w:val="none"/>
        </w:rPr>
        <w:t> </w:t>
      </w:r>
      <w:r>
        <w:rPr>
          <w:rFonts w:ascii="Microsoft YaHei UI" w:hAnsi="Microsoft YaHei UI" w:cs="Microsoft YaHei UI"/>
          <w:color w:val="000000"/>
          <w:spacing w:val="-5"/>
          <w:w w:val="100"/>
          <w:position w:val="0"/>
          <w:sz w:val="21"/>
          <w:u w:val="none"/>
        </w:rPr>
        <w:t>station</w:t>
      </w:r>
    </w:p>
    <w:p>
      <w:pPr>
        <w:spacing w:before="0" w:after="0" w:line="306" w:lineRule="exact"/>
        <w:ind w:left="164" w:firstLine="420"/>
        <w:jc w:val="left"/>
      </w:pPr>
      <w:r>
        <w:rPr>
          <w:rFonts w:ascii="Microsoft YaHei UI" w:hAnsi="Microsoft YaHei UI" w:cs="Microsoft YaHei UI"/>
          <w:color w:val="000000"/>
          <w:spacing w:val="-1"/>
          <w:w w:val="100"/>
          <w:position w:val="0"/>
          <w:sz w:val="21"/>
          <w:u w:val="none"/>
        </w:rPr>
        <w:t>安装移动通信系统无线收发设备的通信站。</w:t>
      </w:r>
    </w:p>
    <w:p>
      <w:pPr>
        <w:spacing w:before="0" w:after="0" w:line="238" w:lineRule="exact"/>
        <w:ind w:left="164" w:firstLine="0"/>
        <w:jc w:val="left"/>
      </w:pPr>
      <w:r>
        <w:rPr>
          <w:rFonts w:ascii="Microsoft YaHei UI" w:hAnsi="Microsoft YaHei UI" w:cs="Microsoft YaHei UI"/>
          <w:color w:val="000000"/>
          <w:spacing w:val="0"/>
          <w:w w:val="100"/>
          <w:position w:val="0"/>
          <w:sz w:val="21"/>
          <w:u w:val="none"/>
        </w:rPr>
        <w:t>3.7</w:t>
      </w:r>
    </w:p>
    <w:p>
      <w:pPr>
        <w:spacing w:before="0" w:after="0" w:line="274" w:lineRule="exact"/>
        <w:ind w:left="164" w:firstLine="420"/>
        <w:jc w:val="left"/>
      </w:pPr>
      <w:r>
        <w:rPr>
          <w:rFonts w:ascii="宋体" w:eastAsia="宋体" w:hAnsi="宋体" w:cs="宋体"/>
          <w:color w:val="000000"/>
          <w:spacing w:val="-1"/>
          <w:w w:val="100"/>
          <w:position w:val="0"/>
          <w:sz w:val="21"/>
          <w:u w:val="none"/>
        </w:rPr>
        <w:t>宏基站</w:t>
      </w:r>
      <w:r>
        <w:rPr>
          <w:rFonts w:ascii="Calibri" w:hAnsi="Calibri" w:cs="Calibri"/>
          <w:color w:val="000000"/>
          <w:spacing w:val="0"/>
          <w:w w:val="227"/>
          <w:sz w:val="21"/>
          <w:u w:val="none"/>
        </w:rPr>
        <w:t> </w:t>
      </w:r>
      <w:r>
        <w:rPr>
          <w:rFonts w:ascii="Microsoft YaHei UI" w:hAnsi="Microsoft YaHei UI" w:cs="Microsoft YaHei UI"/>
          <w:color w:val="000000"/>
          <w:spacing w:val="-3"/>
          <w:w w:val="100"/>
          <w:position w:val="0"/>
          <w:sz w:val="21"/>
          <w:u w:val="none"/>
        </w:rPr>
        <w:t>macro</w:t>
      </w:r>
      <w:r>
        <w:rPr>
          <w:rFonts w:ascii="Calibri" w:hAnsi="Calibri" w:cs="Calibri"/>
          <w:color w:val="000000"/>
          <w:spacing w:val="0"/>
          <w:w w:val="218"/>
          <w:sz w:val="21"/>
          <w:u w:val="none"/>
        </w:rPr>
        <w:t> </w:t>
      </w:r>
      <w:r>
        <w:rPr>
          <w:rFonts w:ascii="Microsoft YaHei UI" w:hAnsi="Microsoft YaHei UI" w:cs="Microsoft YaHei UI"/>
          <w:color w:val="000000"/>
          <w:spacing w:val="2"/>
          <w:w w:val="100"/>
          <w:position w:val="0"/>
          <w:sz w:val="21"/>
          <w:u w:val="none"/>
        </w:rPr>
        <w:t>cell</w:t>
      </w:r>
    </w:p>
    <w:p>
      <w:pPr>
        <w:spacing w:before="0" w:after="0" w:line="306" w:lineRule="exact"/>
        <w:ind w:left="164" w:firstLine="420"/>
        <w:jc w:val="left"/>
      </w:pPr>
      <w:r>
        <w:rPr>
          <w:rFonts w:ascii="Microsoft YaHei UI" w:hAnsi="Microsoft YaHei UI" w:cs="Microsoft YaHei UI"/>
          <w:color w:val="000000"/>
          <w:spacing w:val="-1"/>
          <w:w w:val="100"/>
          <w:position w:val="0"/>
          <w:sz w:val="21"/>
          <w:u w:val="none"/>
        </w:rPr>
        <w:t>室外大型基站，具有功率大、覆盖广等特点。</w:t>
      </w:r>
    </w:p>
    <w:p>
      <w:pPr>
        <w:spacing w:before="0" w:after="0" w:line="241" w:lineRule="exact"/>
        <w:ind w:left="164" w:firstLine="0"/>
        <w:jc w:val="left"/>
      </w:pPr>
      <w:r>
        <w:rPr>
          <w:rFonts w:ascii="Microsoft YaHei UI" w:hAnsi="Microsoft YaHei UI" w:cs="Microsoft YaHei UI"/>
          <w:color w:val="000000"/>
          <w:spacing w:val="0"/>
          <w:w w:val="100"/>
          <w:position w:val="0"/>
          <w:sz w:val="21"/>
          <w:u w:val="none"/>
        </w:rPr>
        <w:t>3.8</w:t>
      </w:r>
    </w:p>
    <w:p>
      <w:pPr>
        <w:spacing w:before="0" w:after="0" w:line="271" w:lineRule="exact"/>
        <w:ind w:left="164" w:firstLine="420"/>
        <w:jc w:val="left"/>
      </w:pPr>
      <w:r>
        <w:rPr>
          <w:rFonts w:ascii="宋体" w:eastAsia="宋体" w:hAnsi="宋体" w:cs="宋体"/>
          <w:color w:val="000000"/>
          <w:spacing w:val="-1"/>
          <w:w w:val="100"/>
          <w:position w:val="0"/>
          <w:sz w:val="21"/>
          <w:u w:val="none"/>
        </w:rPr>
        <w:t>微基站</w:t>
      </w:r>
      <w:r>
        <w:rPr>
          <w:rFonts w:ascii="Calibri" w:hAnsi="Calibri" w:cs="Calibri"/>
          <w:color w:val="000000"/>
          <w:spacing w:val="0"/>
          <w:w w:val="227"/>
          <w:sz w:val="21"/>
          <w:u w:val="none"/>
        </w:rPr>
        <w:t> </w:t>
      </w:r>
      <w:r>
        <w:rPr>
          <w:rFonts w:ascii="Microsoft YaHei UI" w:hAnsi="Microsoft YaHei UI" w:cs="Microsoft YaHei UI"/>
          <w:color w:val="000000"/>
          <w:spacing w:val="0"/>
          <w:w w:val="100"/>
          <w:position w:val="0"/>
          <w:sz w:val="21"/>
          <w:u w:val="none"/>
        </w:rPr>
        <w:t>pico</w:t>
      </w:r>
      <w:r>
        <w:rPr>
          <w:rFonts w:ascii="Calibri" w:hAnsi="Calibri" w:cs="Calibri"/>
          <w:color w:val="000000"/>
          <w:spacing w:val="0"/>
          <w:w w:val="217"/>
          <w:sz w:val="21"/>
          <w:u w:val="none"/>
        </w:rPr>
        <w:t> </w:t>
      </w:r>
      <w:r>
        <w:rPr>
          <w:rFonts w:ascii="Microsoft YaHei UI" w:hAnsi="Microsoft YaHei UI" w:cs="Microsoft YaHei UI"/>
          <w:color w:val="000000"/>
          <w:spacing w:val="2"/>
          <w:w w:val="100"/>
          <w:position w:val="0"/>
          <w:sz w:val="21"/>
          <w:u w:val="none"/>
        </w:rPr>
        <w:t>cell</w:t>
      </w:r>
    </w:p>
    <w:p>
      <w:pPr>
        <w:spacing w:before="0" w:after="0" w:line="309" w:lineRule="exact"/>
        <w:ind w:left="164" w:firstLine="420"/>
        <w:jc w:val="left"/>
      </w:pPr>
      <w:r>
        <w:rPr>
          <w:rFonts w:ascii="Microsoft YaHei UI" w:hAnsi="Microsoft YaHei UI" w:cs="Microsoft YaHei UI"/>
          <w:color w:val="000000"/>
          <w:spacing w:val="-1"/>
          <w:w w:val="100"/>
          <w:position w:val="0"/>
          <w:sz w:val="21"/>
          <w:u w:val="none"/>
        </w:rPr>
        <w:t>微型化的基站，通常指在楼宇中或密集区安装的小型基站。</w:t>
      </w:r>
    </w:p>
    <w:p>
      <w:pPr>
        <w:spacing w:before="0" w:after="0" w:line="238" w:lineRule="exact"/>
        <w:ind w:left="164" w:firstLine="0"/>
        <w:jc w:val="left"/>
      </w:pPr>
      <w:r>
        <w:rPr>
          <w:rFonts w:ascii="Microsoft YaHei UI" w:hAnsi="Microsoft YaHei UI" w:cs="Microsoft YaHei UI"/>
          <w:color w:val="000000"/>
          <w:spacing w:val="0"/>
          <w:w w:val="100"/>
          <w:position w:val="0"/>
          <w:sz w:val="21"/>
          <w:u w:val="none"/>
        </w:rPr>
        <w:t>3.9</w:t>
      </w:r>
    </w:p>
    <w:p>
      <w:pPr>
        <w:spacing w:before="0" w:after="0" w:line="274" w:lineRule="exact"/>
        <w:ind w:left="164" w:firstLine="420"/>
        <w:jc w:val="left"/>
      </w:pPr>
      <w:r>
        <w:rPr>
          <w:rFonts w:ascii="宋体" w:eastAsia="宋体" w:hAnsi="宋体" w:cs="宋体"/>
          <w:color w:val="000000"/>
          <w:spacing w:val="-1"/>
          <w:w w:val="100"/>
          <w:position w:val="0"/>
          <w:sz w:val="21"/>
          <w:u w:val="none"/>
        </w:rPr>
        <w:t>室内分布式设备</w:t>
      </w:r>
      <w:r>
        <w:rPr>
          <w:rFonts w:ascii="Calibri" w:hAnsi="Calibri" w:cs="Calibri"/>
          <w:color w:val="000000"/>
          <w:spacing w:val="0"/>
          <w:w w:val="227"/>
          <w:sz w:val="21"/>
          <w:u w:val="none"/>
        </w:rPr>
        <w:t> </w:t>
      </w:r>
      <w:r>
        <w:rPr>
          <w:rFonts w:ascii="Microsoft YaHei UI" w:hAnsi="Microsoft YaHei UI" w:cs="Microsoft YaHei UI"/>
          <w:color w:val="000000"/>
          <w:spacing w:val="-7"/>
          <w:w w:val="100"/>
          <w:position w:val="0"/>
          <w:sz w:val="21"/>
          <w:u w:val="none"/>
        </w:rPr>
        <w:t>indoor</w:t>
      </w:r>
      <w:r>
        <w:rPr>
          <w:rFonts w:ascii="Calibri" w:hAnsi="Calibri" w:cs="Calibri"/>
          <w:color w:val="000000"/>
          <w:spacing w:val="0"/>
          <w:w w:val="220"/>
          <w:sz w:val="21"/>
          <w:u w:val="none"/>
        </w:rPr>
        <w:t> </w:t>
      </w:r>
      <w:r>
        <w:rPr>
          <w:rFonts w:ascii="Microsoft YaHei UI" w:hAnsi="Microsoft YaHei UI" w:cs="Microsoft YaHei UI"/>
          <w:color w:val="000000"/>
          <w:spacing w:val="-4"/>
          <w:w w:val="100"/>
          <w:position w:val="0"/>
          <w:sz w:val="21"/>
          <w:u w:val="none"/>
        </w:rPr>
        <w:t>distributed</w:t>
      </w:r>
      <w:r>
        <w:rPr>
          <w:rFonts w:ascii="Calibri" w:hAnsi="Calibri" w:cs="Calibri"/>
          <w:color w:val="000000"/>
          <w:spacing w:val="0"/>
          <w:w w:val="220"/>
          <w:sz w:val="21"/>
          <w:u w:val="none"/>
        </w:rPr>
        <w:t> </w:t>
      </w:r>
      <w:r>
        <w:rPr>
          <w:rFonts w:ascii="Microsoft YaHei UI" w:hAnsi="Microsoft YaHei UI" w:cs="Microsoft YaHei UI"/>
          <w:color w:val="000000"/>
          <w:spacing w:val="-5"/>
          <w:w w:val="100"/>
          <w:position w:val="0"/>
          <w:sz w:val="21"/>
          <w:u w:val="none"/>
        </w:rPr>
        <w:t>equipment</w:t>
      </w:r>
    </w:p>
    <w:p>
      <w:pPr>
        <w:spacing w:before="0" w:after="0" w:line="306" w:lineRule="exact"/>
        <w:ind w:left="164" w:firstLine="420"/>
        <w:jc w:val="left"/>
      </w:pPr>
      <w:r>
        <w:rPr>
          <w:rFonts w:ascii="Microsoft YaHei UI" w:hAnsi="Microsoft YaHei UI" w:cs="Microsoft YaHei UI"/>
          <w:color w:val="000000"/>
          <w:spacing w:val="-1"/>
          <w:w w:val="100"/>
          <w:position w:val="0"/>
          <w:sz w:val="21"/>
          <w:u w:val="none"/>
        </w:rPr>
        <w:t>利用室内天线将5G信号均匀分布在室内的分布式设备，目的是保证室内区域拥有理想的信号覆盖。</w:t>
      </w:r>
    </w:p>
    <w:p>
      <w:pPr>
        <w:spacing w:before="0" w:after="0" w:line="238" w:lineRule="exact"/>
        <w:ind w:left="164" w:firstLine="0"/>
        <w:jc w:val="left"/>
      </w:pPr>
      <w:r>
        <w:rPr>
          <w:rFonts w:ascii="Microsoft YaHei UI" w:hAnsi="Microsoft YaHei UI" w:cs="Microsoft YaHei UI"/>
          <w:color w:val="000000"/>
          <w:spacing w:val="0"/>
          <w:w w:val="100"/>
          <w:position w:val="0"/>
          <w:sz w:val="21"/>
          <w:u w:val="none"/>
        </w:rPr>
        <w:t>3.10</w:t>
      </w:r>
    </w:p>
    <w:p>
      <w:pPr>
        <w:spacing w:before="0" w:after="0" w:line="274" w:lineRule="exact"/>
        <w:ind w:left="164" w:firstLine="420"/>
        <w:jc w:val="left"/>
      </w:pPr>
      <w:r>
        <w:rPr>
          <w:rFonts w:ascii="宋体" w:eastAsia="宋体" w:hAnsi="宋体" w:cs="宋体"/>
          <w:color w:val="000000"/>
          <w:spacing w:val="-1"/>
          <w:w w:val="100"/>
          <w:position w:val="0"/>
          <w:sz w:val="21"/>
          <w:u w:val="none"/>
        </w:rPr>
        <w:t>无线终端</w:t>
      </w:r>
      <w:r>
        <w:rPr>
          <w:rFonts w:ascii="Calibri" w:hAnsi="Calibri" w:cs="Calibri"/>
          <w:color w:val="000000"/>
          <w:spacing w:val="0"/>
          <w:w w:val="227"/>
          <w:sz w:val="21"/>
          <w:u w:val="none"/>
        </w:rPr>
        <w:t> </w:t>
      </w:r>
      <w:r>
        <w:rPr>
          <w:rFonts w:ascii="Microsoft YaHei UI" w:hAnsi="Microsoft YaHei UI" w:cs="Microsoft YaHei UI"/>
          <w:color w:val="000000"/>
          <w:spacing w:val="0"/>
          <w:w w:val="100"/>
          <w:position w:val="0"/>
          <w:sz w:val="21"/>
          <w:u w:val="none"/>
        </w:rPr>
        <w:t>wireless</w:t>
      </w:r>
      <w:r>
        <w:rPr>
          <w:rFonts w:ascii="Calibri" w:hAnsi="Calibri" w:cs="Calibri"/>
          <w:color w:val="000000"/>
          <w:spacing w:val="0"/>
          <w:w w:val="223"/>
          <w:sz w:val="21"/>
          <w:u w:val="none"/>
        </w:rPr>
        <w:t> </w:t>
      </w:r>
      <w:r>
        <w:rPr>
          <w:rFonts w:ascii="Microsoft YaHei UI" w:hAnsi="Microsoft YaHei UI" w:cs="Microsoft YaHei UI"/>
          <w:color w:val="000000"/>
          <w:spacing w:val="-6"/>
          <w:w w:val="100"/>
          <w:position w:val="0"/>
          <w:sz w:val="21"/>
          <w:u w:val="none"/>
        </w:rPr>
        <w:t>terminal</w:t>
      </w:r>
    </w:p>
    <w:p>
      <w:pPr>
        <w:spacing w:before="0" w:after="0" w:line="306" w:lineRule="exact"/>
        <w:ind w:left="164" w:firstLine="420"/>
        <w:jc w:val="left"/>
      </w:pPr>
      <w:r>
        <w:rPr>
          <w:rFonts w:ascii="Microsoft YaHei UI" w:hAnsi="Microsoft YaHei UI" w:cs="Microsoft YaHei UI"/>
          <w:color w:val="000000"/>
          <w:spacing w:val="-1"/>
          <w:w w:val="100"/>
          <w:position w:val="0"/>
          <w:sz w:val="21"/>
          <w:u w:val="none"/>
        </w:rPr>
        <w:t>无线终端是安装在工业应用移动机器人本体一侧，为机器人提供无线数据传输能力的通信装置。</w:t>
      </w:r>
    </w:p>
    <w:p>
      <w:pPr>
        <w:spacing w:before="0" w:after="0" w:line="238" w:lineRule="exact"/>
        <w:ind w:left="164" w:firstLine="0"/>
        <w:jc w:val="left"/>
      </w:pPr>
      <w:r>
        <w:rPr>
          <w:rFonts w:ascii="Microsoft YaHei UI" w:hAnsi="Microsoft YaHei UI" w:cs="Microsoft YaHei UI"/>
          <w:color w:val="000000"/>
          <w:spacing w:val="0"/>
          <w:w w:val="100"/>
          <w:position w:val="0"/>
          <w:sz w:val="21"/>
          <w:u w:val="none"/>
        </w:rPr>
        <w:t>3.11</w:t>
      </w:r>
    </w:p>
    <w:p>
      <w:pPr>
        <w:spacing w:before="0" w:after="0" w:line="274" w:lineRule="exact"/>
        <w:ind w:left="164" w:firstLine="420"/>
        <w:jc w:val="left"/>
      </w:pPr>
      <w:r>
        <w:rPr>
          <w:rFonts w:ascii="宋体" w:eastAsia="宋体" w:hAnsi="宋体" w:cs="宋体"/>
          <w:color w:val="000000"/>
          <w:spacing w:val="-1"/>
          <w:w w:val="100"/>
          <w:position w:val="0"/>
          <w:sz w:val="21"/>
          <w:u w:val="none"/>
        </w:rPr>
        <w:t>蜂窝网络</w:t>
      </w:r>
      <w:r>
        <w:rPr>
          <w:rFonts w:ascii="Calibri" w:hAnsi="Calibri" w:cs="Calibri"/>
          <w:color w:val="000000"/>
          <w:spacing w:val="0"/>
          <w:w w:val="227"/>
          <w:sz w:val="21"/>
          <w:u w:val="none"/>
        </w:rPr>
        <w:t> </w:t>
      </w:r>
      <w:r>
        <w:rPr>
          <w:rFonts w:ascii="Microsoft YaHei UI" w:hAnsi="Microsoft YaHei UI" w:cs="Microsoft YaHei UI"/>
          <w:color w:val="000000"/>
          <w:spacing w:val="0"/>
          <w:w w:val="100"/>
          <w:position w:val="0"/>
          <w:sz w:val="21"/>
          <w:u w:val="none"/>
        </w:rPr>
        <w:t>cellular</w:t>
      </w:r>
      <w:r>
        <w:rPr>
          <w:rFonts w:ascii="Calibri" w:hAnsi="Calibri" w:cs="Calibri"/>
          <w:color w:val="000000"/>
          <w:spacing w:val="0"/>
          <w:w w:val="222"/>
          <w:sz w:val="21"/>
          <w:u w:val="none"/>
        </w:rPr>
        <w:t> </w:t>
      </w:r>
      <w:r>
        <w:rPr>
          <w:rFonts w:ascii="Microsoft YaHei UI" w:hAnsi="Microsoft YaHei UI" w:cs="Microsoft YaHei UI"/>
          <w:color w:val="000000"/>
          <w:spacing w:val="-7"/>
          <w:w w:val="100"/>
          <w:position w:val="0"/>
          <w:sz w:val="21"/>
          <w:u w:val="none"/>
        </w:rPr>
        <w:t>network</w:t>
      </w:r>
    </w:p>
    <w:p>
      <w:pPr>
        <w:spacing w:before="0" w:after="0" w:line="306" w:lineRule="exact"/>
        <w:ind w:left="164" w:firstLine="420"/>
        <w:jc w:val="left"/>
      </w:pPr>
      <w:r>
        <w:rPr>
          <w:rFonts w:ascii="Microsoft YaHei UI" w:hAnsi="Microsoft YaHei UI" w:cs="Microsoft YaHei UI"/>
          <w:color w:val="000000"/>
          <w:spacing w:val="-1"/>
          <w:w w:val="100"/>
          <w:position w:val="0"/>
          <w:sz w:val="21"/>
          <w:u w:val="none"/>
        </w:rPr>
        <w:t>将服务区分成许多小区(采用蜂窝结构组网),其中每个小区分配一组或若干组频率的通信网络。</w:t>
      </w:r>
    </w:p>
    <w:p>
      <w:pPr>
        <w:spacing w:before="0" w:after="0" w:line="274" w:lineRule="exact"/>
        <w:ind w:left="164" w:firstLine="420"/>
        <w:jc w:val="left"/>
      </w:pPr>
      <w:r>
        <w:rPr>
          <w:rFonts w:ascii="宋体" w:eastAsia="宋体" w:hAnsi="宋体" w:cs="宋体"/>
          <w:color w:val="000000"/>
          <w:spacing w:val="-4"/>
          <w:w w:val="100"/>
          <w:position w:val="0"/>
          <w:sz w:val="21"/>
          <w:u w:val="none"/>
        </w:rPr>
        <w:t>[来源：GB/T</w:t>
      </w:r>
      <w:r>
        <w:rPr>
          <w:rFonts w:ascii="Calibri" w:hAnsi="Calibri" w:cs="Calibri"/>
          <w:color w:val="000000"/>
          <w:spacing w:val="4"/>
          <w:w w:val="100"/>
          <w:sz w:val="21"/>
          <w:u w:val="none"/>
        </w:rPr>
        <w:t> </w:t>
      </w:r>
      <w:r>
        <w:rPr>
          <w:rFonts w:ascii="宋体" w:eastAsia="宋体" w:hAnsi="宋体" w:cs="宋体"/>
          <w:color w:val="000000"/>
          <w:spacing w:val="-2"/>
          <w:w w:val="100"/>
          <w:position w:val="0"/>
          <w:sz w:val="21"/>
          <w:u w:val="none"/>
        </w:rPr>
        <w:t>42126.1-2022基于蜂窝网络的工业无线通信规范</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第1部分：</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通用技术要求</w:t>
      </w:r>
      <w:r>
        <w:rPr>
          <w:rFonts w:ascii="Calibri" w:hAnsi="Calibri" w:cs="Calibri"/>
          <w:color w:val="000000"/>
          <w:spacing w:val="0"/>
          <w:w w:val="227"/>
          <w:sz w:val="21"/>
          <w:u w:val="none"/>
        </w:rPr>
        <w:t> </w:t>
      </w:r>
      <w:r>
        <w:rPr>
          <w:rFonts w:ascii="宋体" w:eastAsia="宋体" w:hAnsi="宋体" w:cs="宋体"/>
          <w:color w:val="000000"/>
          <w:spacing w:val="-17"/>
          <w:w w:val="100"/>
          <w:position w:val="0"/>
          <w:sz w:val="21"/>
          <w:u w:val="none"/>
        </w:rPr>
        <w:t>第3.5章]</w:t>
      </w:r>
    </w:p>
    <w:p>
      <w:pPr>
        <w:spacing w:before="0" w:after="0" w:line="238" w:lineRule="exact"/>
        <w:ind w:left="164" w:firstLine="0"/>
        <w:jc w:val="left"/>
      </w:pPr>
      <w:r>
        <w:rPr>
          <w:rFonts w:ascii="Microsoft YaHei UI" w:hAnsi="Microsoft YaHei UI" w:cs="Microsoft YaHei UI"/>
          <w:color w:val="000000"/>
          <w:spacing w:val="0"/>
          <w:w w:val="100"/>
          <w:position w:val="0"/>
          <w:sz w:val="21"/>
          <w:u w:val="none"/>
        </w:rPr>
        <w:t>3.12</w:t>
      </w:r>
    </w:p>
    <w:p>
      <w:pPr>
        <w:spacing w:before="0" w:after="0" w:line="274" w:lineRule="exact"/>
        <w:ind w:left="164" w:firstLine="420"/>
        <w:jc w:val="left"/>
      </w:pPr>
      <w:r>
        <w:rPr>
          <w:rFonts w:ascii="宋体" w:eastAsia="宋体" w:hAnsi="宋体" w:cs="宋体"/>
          <w:color w:val="000000"/>
          <w:spacing w:val="-1"/>
          <w:w w:val="100"/>
          <w:position w:val="0"/>
          <w:sz w:val="21"/>
          <w:u w:val="none"/>
        </w:rPr>
        <w:t>数字化室内分布系统</w:t>
      </w:r>
    </w:p>
    <w:p>
      <w:pPr>
        <w:spacing w:before="0" w:after="0" w:line="306" w:lineRule="exact"/>
        <w:ind w:left="164" w:firstLine="420"/>
        <w:jc w:val="left"/>
      </w:pPr>
      <w:r>
        <w:rPr>
          <w:rFonts w:ascii="Microsoft YaHei UI" w:hAnsi="Microsoft YaHei UI" w:cs="Microsoft YaHei UI"/>
          <w:color w:val="000000"/>
          <w:spacing w:val="-3"/>
          <w:w w:val="100"/>
          <w:position w:val="0"/>
          <w:sz w:val="21"/>
          <w:u w:val="none"/>
        </w:rPr>
        <w:t>数字化室内分布系统由基带单元、远端汇聚单元和无线射频单元组成，向用户提供无线网的接入功能。</w:t>
      </w:r>
    </w:p>
    <w:p>
      <w:pPr>
        <w:spacing w:before="0" w:after="0" w:line="274" w:lineRule="exact"/>
        <w:ind w:left="164" w:firstLine="420"/>
        <w:jc w:val="left"/>
      </w:pPr>
      <w:r>
        <w:rPr>
          <w:rFonts w:ascii="宋体" w:eastAsia="宋体" w:hAnsi="宋体" w:cs="宋体"/>
          <w:color w:val="000000"/>
          <w:spacing w:val="-2"/>
          <w:w w:val="100"/>
          <w:position w:val="0"/>
          <w:sz w:val="21"/>
          <w:u w:val="none"/>
        </w:rPr>
        <w:t>[来源：YD/T</w:t>
      </w:r>
      <w:r>
        <w:rPr>
          <w:rFonts w:ascii="Calibri" w:hAnsi="Calibri" w:cs="Calibri"/>
          <w:color w:val="000000"/>
          <w:spacing w:val="4"/>
          <w:w w:val="100"/>
          <w:sz w:val="21"/>
          <w:u w:val="none"/>
        </w:rPr>
        <w:t> </w:t>
      </w:r>
      <w:r>
        <w:rPr>
          <w:rFonts w:ascii="Microsoft YaHei UI" w:hAnsi="Microsoft YaHei UI" w:cs="Microsoft YaHei UI"/>
          <w:color w:val="000000"/>
          <w:spacing w:val="-14"/>
          <w:w w:val="100"/>
          <w:position w:val="0"/>
          <w:sz w:val="21"/>
          <w:u w:val="none"/>
        </w:rPr>
        <w:t>4009-2022</w:t>
      </w:r>
      <w:r>
        <w:rPr>
          <w:rFonts w:ascii="Calibri" w:hAnsi="Calibri" w:cs="Calibri"/>
          <w:color w:val="000000"/>
          <w:spacing w:val="2"/>
          <w:w w:val="100"/>
          <w:sz w:val="21"/>
          <w:u w:val="none"/>
        </w:rPr>
        <w:t> </w:t>
      </w:r>
      <w:r>
        <w:rPr>
          <w:rFonts w:ascii="宋体" w:eastAsia="宋体" w:hAnsi="宋体" w:cs="宋体"/>
          <w:color w:val="000000"/>
          <w:spacing w:val="1"/>
          <w:w w:val="100"/>
          <w:position w:val="0"/>
          <w:sz w:val="21"/>
          <w:u w:val="none"/>
        </w:rPr>
        <w:t>5G数字化室内分布系统技术要求</w:t>
      </w:r>
      <w:r>
        <w:rPr>
          <w:rFonts w:ascii="Calibri" w:hAnsi="Calibri" w:cs="Calibri"/>
          <w:color w:val="000000"/>
          <w:spacing w:val="0"/>
          <w:w w:val="222"/>
          <w:sz w:val="21"/>
          <w:u w:val="none"/>
        </w:rPr>
        <w:t> </w:t>
      </w:r>
      <w:r>
        <w:rPr>
          <w:rFonts w:ascii="宋体" w:eastAsia="宋体" w:hAnsi="宋体" w:cs="宋体"/>
          <w:color w:val="000000"/>
          <w:spacing w:val="-17"/>
          <w:w w:val="100"/>
          <w:position w:val="0"/>
          <w:sz w:val="21"/>
          <w:u w:val="none"/>
        </w:rPr>
        <w:t>第6.1章]</w:t>
      </w:r>
    </w:p>
    <w:p>
      <w:pPr>
        <w:spacing w:before="0" w:after="0" w:line="240" w:lineRule="exact"/>
        <w:ind w:left="164" w:firstLine="420"/>
      </w:pPr>
    </w:p>
    <w:p>
      <w:pPr>
        <w:tabs>
          <w:tab w:val="left" w:pos="601"/>
        </w:tabs>
        <w:spacing w:before="0" w:after="0" w:line="310" w:lineRule="exact"/>
        <w:ind w:left="164" w:firstLine="0"/>
        <w:jc w:val="left"/>
      </w:pPr>
      <w:r>
        <w:rPr>
          <w:rFonts w:ascii="Microsoft YaHei UI" w:hAnsi="Microsoft YaHei UI" w:cs="Microsoft YaHei UI"/>
          <w:color w:val="000000"/>
          <w:spacing w:val="-2"/>
          <w:w w:val="100"/>
          <w:position w:val="0"/>
          <w:sz w:val="21"/>
          <w:u w:val="none"/>
        </w:rPr>
        <w:t>4</w:t>
      </w:r>
      <w:r>
        <w:rPr>
          <w:rFonts w:cs="Calibri"/>
          <w:color w:val="000000"/>
          <w:spacing w:val="-2"/>
          <w:w w:val="100"/>
          <w:u w:val="none"/>
        </w:rPr>
        <w:tab/>
      </w:r>
      <w:r>
        <w:rPr>
          <w:rFonts w:ascii="宋体" w:eastAsia="宋体" w:hAnsi="宋体" w:cs="宋体"/>
          <w:color w:val="000000"/>
          <w:spacing w:val="-1"/>
          <w:w w:val="100"/>
          <w:position w:val="0"/>
          <w:sz w:val="21"/>
          <w:u w:val="none"/>
        </w:rPr>
        <w:t>技术要求</w:t>
      </w:r>
    </w:p>
    <w:p>
      <w:pPr>
        <w:spacing w:before="0" w:after="0" w:line="240" w:lineRule="exact"/>
        <w:ind w:left="164" w:firstLine="0"/>
      </w:pPr>
    </w:p>
    <w:p>
      <w:pPr>
        <w:tabs>
          <w:tab w:val="left" w:pos="781"/>
        </w:tabs>
        <w:spacing w:before="0" w:after="0" w:line="346" w:lineRule="exact"/>
        <w:ind w:left="164" w:firstLine="0"/>
        <w:jc w:val="left"/>
      </w:pPr>
      <w:r>
        <w:rPr>
          <w:rFonts w:ascii="Microsoft YaHei UI" w:hAnsi="Microsoft YaHei UI" w:cs="Microsoft YaHei UI"/>
          <w:color w:val="000000"/>
          <w:spacing w:val="0"/>
          <w:w w:val="100"/>
          <w:position w:val="0"/>
          <w:sz w:val="21"/>
          <w:u w:val="none"/>
        </w:rPr>
        <w:t>4.1</w:t>
      </w:r>
      <w:r>
        <w:rPr>
          <w:rFonts w:cs="Calibri"/>
          <w:color w:val="000000"/>
          <w:spacing w:val="-2"/>
          <w:w w:val="100"/>
          <w:u w:val="none"/>
        </w:rPr>
        <w:tab/>
      </w:r>
      <w:r>
        <w:rPr>
          <w:rFonts w:ascii="宋体" w:eastAsia="宋体" w:hAnsi="宋体" w:cs="宋体"/>
          <w:color w:val="000000"/>
          <w:spacing w:val="-2"/>
          <w:w w:val="100"/>
          <w:position w:val="0"/>
          <w:sz w:val="21"/>
          <w:u w:val="none"/>
        </w:rPr>
        <w:t>总则</w:t>
      </w:r>
    </w:p>
    <w:p>
      <w:pPr>
        <w:tabs>
          <w:tab w:val="left" w:pos="982"/>
        </w:tabs>
        <w:spacing w:before="0" w:after="0" w:line="462" w:lineRule="exact"/>
        <w:ind w:left="164" w:firstLine="420"/>
        <w:jc w:val="left"/>
      </w:pPr>
      <w:r>
        <w:rPr>
          <w:rFonts w:ascii="Microsoft YaHei UI" w:hAnsi="Microsoft YaHei UI" w:cs="Microsoft YaHei UI"/>
          <w:color w:val="000000"/>
          <w:spacing w:val="-18"/>
          <w:w w:val="100"/>
          <w:position w:val="0"/>
          <w:sz w:val="21"/>
          <w:u w:val="none"/>
        </w:rPr>
        <w:t>a)</w:t>
      </w:r>
      <w:r>
        <w:rPr>
          <w:rFonts w:cs="Calibri"/>
          <w:color w:val="000000"/>
          <w:spacing w:val="0"/>
          <w:w w:val="100"/>
          <w:u w:val="none"/>
        </w:rPr>
        <w:tab/>
      </w:r>
      <w:r>
        <w:rPr>
          <w:rFonts w:ascii="Microsoft YaHei UI" w:hAnsi="Microsoft YaHei UI" w:cs="Microsoft YaHei UI"/>
          <w:color w:val="000000"/>
          <w:spacing w:val="-1"/>
          <w:w w:val="100"/>
          <w:position w:val="0"/>
          <w:sz w:val="21"/>
          <w:u w:val="none"/>
        </w:rPr>
        <w:t>面向工业应用移动机器人的无线通信系统的网络架构、使用频段、发射功率等应按中华人民共和</w:t>
      </w:r>
    </w:p>
    <w:p>
      <w:pPr>
        <w:spacing w:before="0" w:after="0" w:line="274" w:lineRule="exact"/>
        <w:ind w:left="164" w:firstLine="0"/>
        <w:jc w:val="left"/>
      </w:pPr>
      <w:r>
        <w:rPr>
          <w:rFonts w:ascii="Microsoft YaHei UI" w:hAnsi="Microsoft YaHei UI" w:cs="Microsoft YaHei UI"/>
          <w:color w:val="000000"/>
          <w:spacing w:val="-1"/>
          <w:w w:val="100"/>
          <w:position w:val="0"/>
          <w:sz w:val="21"/>
          <w:u w:val="none"/>
        </w:rPr>
        <w:t>国工业和信息化部相关规定执行。</w:t>
      </w:r>
    </w:p>
    <w:p>
      <w:pPr>
        <w:tabs>
          <w:tab w:val="left" w:pos="982"/>
        </w:tabs>
        <w:spacing w:before="0" w:after="0" w:line="274" w:lineRule="exact"/>
        <w:ind w:left="164" w:firstLine="420"/>
        <w:jc w:val="left"/>
      </w:pPr>
      <w:r>
        <w:rPr>
          <w:rFonts w:ascii="Microsoft YaHei UI" w:hAnsi="Microsoft YaHei UI" w:cs="Microsoft YaHei UI"/>
          <w:color w:val="000000"/>
          <w:spacing w:val="-21"/>
          <w:w w:val="100"/>
          <w:position w:val="0"/>
          <w:sz w:val="21"/>
          <w:u w:val="none"/>
        </w:rPr>
        <w:t>b)</w:t>
      </w:r>
      <w:r>
        <w:rPr>
          <w:rFonts w:cs="Calibri"/>
          <w:color w:val="000000"/>
          <w:spacing w:val="0"/>
          <w:w w:val="100"/>
          <w:u w:val="none"/>
        </w:rPr>
        <w:tab/>
      </w:r>
      <w:r>
        <w:rPr>
          <w:rFonts w:ascii="宋体" w:eastAsia="宋体" w:hAnsi="宋体" w:cs="宋体"/>
          <w:color w:val="000000"/>
          <w:spacing w:val="-1"/>
          <w:w w:val="100"/>
          <w:position w:val="0"/>
          <w:sz w:val="21"/>
          <w:u w:val="none"/>
        </w:rPr>
        <w:t>面向工业应用移动机器人的无线通信系统的改扩建工程宜在合理利用原有设施基础上参照本标准</w:t>
      </w:r>
    </w:p>
    <w:p>
      <w:pPr>
        <w:spacing w:before="0" w:after="0" w:line="274" w:lineRule="exact"/>
        <w:ind w:left="164" w:firstLine="0"/>
        <w:jc w:val="left"/>
      </w:pPr>
      <w:r>
        <w:rPr>
          <w:rFonts w:ascii="Microsoft YaHei UI" w:hAnsi="Microsoft YaHei UI" w:cs="Microsoft YaHei UI"/>
          <w:color w:val="000000"/>
          <w:spacing w:val="-1"/>
          <w:w w:val="100"/>
          <w:position w:val="0"/>
          <w:sz w:val="21"/>
          <w:u w:val="none"/>
        </w:rPr>
        <w:t>执行。</w:t>
      </w:r>
    </w:p>
    <w:p>
      <w:pPr>
        <w:tabs>
          <w:tab w:val="left" w:pos="982"/>
        </w:tabs>
        <w:spacing w:before="0" w:after="0" w:line="271" w:lineRule="exact"/>
        <w:ind w:left="164" w:firstLine="420"/>
        <w:jc w:val="left"/>
      </w:pPr>
      <w:r>
        <w:rPr>
          <w:rFonts w:ascii="Microsoft YaHei UI" w:hAnsi="Microsoft YaHei UI" w:cs="Microsoft YaHei UI"/>
          <w:color w:val="000000"/>
          <w:spacing w:val="-13"/>
          <w:w w:val="100"/>
          <w:position w:val="0"/>
          <w:sz w:val="21"/>
          <w:u w:val="none"/>
        </w:rPr>
        <w:t>c)</w:t>
      </w:r>
      <w:r>
        <w:rPr>
          <w:rFonts w:cs="Calibri"/>
          <w:color w:val="000000"/>
          <w:spacing w:val="-1"/>
          <w:w w:val="100"/>
          <w:u w:val="none"/>
        </w:rPr>
        <w:tab/>
      </w:r>
      <w:r>
        <w:rPr>
          <w:rFonts w:ascii="Microsoft YaHei UI" w:hAnsi="Microsoft YaHei UI" w:cs="Microsoft YaHei UI"/>
          <w:color w:val="000000"/>
          <w:spacing w:val="-3"/>
          <w:w w:val="100"/>
          <w:position w:val="0"/>
          <w:sz w:val="21"/>
          <w:u w:val="none"/>
        </w:rPr>
        <w:t>面向工业应用移动机器人的无线通信系统的设计应遵循通信行业技术政策，技术体制及有关标准、</w:t>
      </w:r>
    </w:p>
    <w:p>
      <w:pPr>
        <w:spacing w:before="0" w:after="0" w:line="274" w:lineRule="exact"/>
        <w:ind w:left="164" w:firstLine="0"/>
        <w:jc w:val="left"/>
      </w:pPr>
      <w:r>
        <w:rPr>
          <w:rFonts w:ascii="宋体" w:eastAsia="宋体" w:hAnsi="宋体" w:cs="宋体"/>
          <w:color w:val="000000"/>
          <w:spacing w:val="-1"/>
          <w:w w:val="100"/>
          <w:position w:val="0"/>
          <w:sz w:val="21"/>
          <w:u w:val="none"/>
        </w:rPr>
        <w:t>规范的规定；</w:t>
      </w:r>
    </w:p>
    <w:p>
      <w:pPr>
        <w:tabs>
          <w:tab w:val="left" w:pos="982"/>
        </w:tabs>
        <w:spacing w:before="0" w:after="0" w:line="274" w:lineRule="exact"/>
        <w:ind w:left="164" w:firstLine="420"/>
        <w:jc w:val="left"/>
      </w:pPr>
      <w:r>
        <w:rPr>
          <w:rFonts w:ascii="Microsoft YaHei UI" w:hAnsi="Microsoft YaHei UI" w:cs="Microsoft YaHei UI"/>
          <w:color w:val="000000"/>
          <w:spacing w:val="-21"/>
          <w:w w:val="100"/>
          <w:position w:val="0"/>
          <w:sz w:val="21"/>
          <w:u w:val="none"/>
        </w:rPr>
        <w:t>d)</w:t>
      </w:r>
      <w:r>
        <w:rPr>
          <w:rFonts w:cs="Calibri"/>
          <w:color w:val="000000"/>
          <w:spacing w:val="-1"/>
          <w:w w:val="100"/>
          <w:u w:val="none"/>
        </w:rPr>
        <w:tab/>
      </w:r>
      <w:r>
        <w:rPr>
          <w:rFonts w:ascii="宋体" w:eastAsia="宋体" w:hAnsi="宋体" w:cs="宋体"/>
          <w:color w:val="000000"/>
          <w:spacing w:val="-1"/>
          <w:w w:val="100"/>
          <w:position w:val="0"/>
          <w:sz w:val="21"/>
          <w:u w:val="none"/>
        </w:rPr>
        <w:t>面向工业应用移动机器人的无线通信系统设计应密切结合我国通信发展实际情况，合理利用现有</w:t>
      </w:r>
    </w:p>
    <w:p>
      <w:pPr>
        <w:spacing w:before="0" w:after="0" w:line="274" w:lineRule="exact"/>
        <w:ind w:left="164" w:firstLine="0"/>
        <w:jc w:val="left"/>
      </w:pPr>
      <w:r>
        <w:rPr>
          <w:rFonts w:ascii="Microsoft YaHei UI" w:hAnsi="Microsoft YaHei UI" w:cs="Microsoft YaHei UI"/>
          <w:color w:val="000000"/>
          <w:spacing w:val="-1"/>
          <w:w w:val="100"/>
          <w:position w:val="0"/>
          <w:sz w:val="21"/>
          <w:u w:val="none"/>
        </w:rPr>
        <w:t>资源，做到技术先进、设计科学、经济合理、安全适用。设计的系统应满足可实施性、可管理性、可扩展</w:t>
      </w:r>
    </w:p>
    <w:p>
      <w:pPr>
        <w:spacing w:before="0" w:after="0" w:line="271" w:lineRule="exact"/>
        <w:ind w:left="164" w:firstLine="0"/>
        <w:jc w:val="left"/>
      </w:pPr>
      <w:r>
        <w:rPr>
          <w:rFonts w:ascii="宋体" w:eastAsia="宋体" w:hAnsi="宋体" w:cs="宋体"/>
          <w:color w:val="000000"/>
          <w:spacing w:val="-1"/>
          <w:w w:val="100"/>
          <w:position w:val="0"/>
          <w:sz w:val="21"/>
          <w:u w:val="none"/>
        </w:rPr>
        <w:t>性的要求；</w:t>
      </w:r>
    </w:p>
    <w:p>
      <w:pPr>
        <w:tabs>
          <w:tab w:val="left" w:pos="982"/>
        </w:tabs>
        <w:spacing w:before="0" w:after="0" w:line="274" w:lineRule="exact"/>
        <w:ind w:left="164" w:firstLine="420"/>
        <w:jc w:val="left"/>
      </w:pPr>
      <w:r>
        <w:rPr>
          <w:rFonts w:ascii="Microsoft YaHei UI" w:hAnsi="Microsoft YaHei UI" w:cs="Microsoft YaHei UI"/>
          <w:color w:val="000000"/>
          <w:spacing w:val="-20"/>
          <w:w w:val="100"/>
          <w:position w:val="0"/>
          <w:sz w:val="21"/>
          <w:u w:val="none"/>
        </w:rPr>
        <w:t>e)</w:t>
      </w:r>
      <w:r>
        <w:rPr>
          <w:rFonts w:cs="Calibri"/>
          <w:color w:val="000000"/>
          <w:spacing w:val="-1"/>
          <w:w w:val="100"/>
          <w:u w:val="none"/>
        </w:rPr>
        <w:tab/>
      </w:r>
      <w:r>
        <w:rPr>
          <w:rFonts w:ascii="宋体" w:eastAsia="宋体" w:hAnsi="宋体" w:cs="宋体"/>
          <w:color w:val="000000"/>
          <w:spacing w:val="-1"/>
          <w:w w:val="100"/>
          <w:position w:val="0"/>
          <w:sz w:val="21"/>
          <w:u w:val="none"/>
        </w:rPr>
        <w:t>面向工业应用移动机器人的无线通信系统设计应在充分调查和预测用户需求和运营维护要求的基</w:t>
      </w:r>
    </w:p>
    <w:p>
      <w:pPr>
        <w:spacing w:before="0" w:after="0" w:line="274" w:lineRule="exact"/>
        <w:ind w:left="164" w:firstLine="0"/>
        <w:jc w:val="left"/>
      </w:pPr>
      <w:r>
        <w:rPr>
          <w:rFonts w:ascii="宋体" w:eastAsia="宋体" w:hAnsi="宋体" w:cs="宋体"/>
          <w:color w:val="000000"/>
          <w:spacing w:val="-1"/>
          <w:w w:val="100"/>
          <w:position w:val="0"/>
          <w:sz w:val="21"/>
          <w:u w:val="none"/>
        </w:rPr>
        <w:t>础上进行，并适应用户及业务发展的需要；</w:t>
      </w:r>
    </w:p>
    <w:p>
      <w:pPr>
        <w:spacing w:before="0" w:after="0" w:line="240" w:lineRule="exact"/>
        <w:ind w:left="164" w:firstLine="0"/>
      </w:pPr>
    </w:p>
    <w:p>
      <w:pPr>
        <w:spacing w:before="0" w:after="0" w:line="240" w:lineRule="exact"/>
        <w:ind w:left="164" w:firstLine="0"/>
      </w:pPr>
    </w:p>
    <w:p>
      <w:pPr>
        <w:spacing w:before="0" w:after="0" w:line="258" w:lineRule="exact"/>
        <w:ind w:left="164" w:firstLine="0"/>
        <w:jc w:val="left"/>
        <w:sectPr>
          <w:type w:val="continuous"/>
          <w:pgSz w:w="11906" w:h="16838"/>
          <w:pgMar w:top="1070" w:right="609" w:bottom="830" w:left="969" w:header="0" w:footer="0" w:gutter="0"/>
          <w:pgNumType w:start="21"/>
          <w:cols w:num="1" w:space="720"/>
        </w:sectPr>
      </w:pPr>
      <w:r>
        <w:rPr>
          <w:rFonts w:ascii="Microsoft YaHei UI" w:hAnsi="Microsoft YaHei UI" w:cs="Microsoft YaHei UI"/>
          <w:color w:val="000000"/>
          <w:spacing w:val="-16"/>
          <w:w w:val="100"/>
          <w:position w:val="0"/>
          <w:sz w:val="18"/>
          <w:u w:val="none"/>
        </w:rPr>
        <w:t>4</w:t>
      </w:r>
    </w:p>
    <w:p>
      <w:pPr>
        <w:spacing w:before="0" w:after="0" w:line="240" w:lineRule="exact"/>
      </w:pPr>
      <w:bookmarkStart w:id="7" w:name="7"/>
      <w:bookmarkEnd w:id="7"/>
    </w:p>
    <w:p>
      <w:pPr>
        <w:spacing w:before="0" w:after="0" w:line="353" w:lineRule="exact"/>
        <w:ind w:left="623" w:firstLine="8398"/>
        <w:jc w:val="left"/>
      </w:pPr>
      <w:r>
        <w:pict>
          <v:shape id="_x0000_s2150" o:spid="_x0000_s1125" type="#_x0000_t202" style="width:68.2pt;height:39.55pt;margin-top:648.1pt;margin-left:26.2pt;mso-height-relative:page;mso-position-horizontal-relative:page;mso-position-vertical-relative:page;mso-width-relative:page;position:absolute;z-index:-2515537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51" o:spid="_x0000_s1126" type="#_x0000_t202" style="width:68.2pt;height:39.55pt;margin-top:613.55pt;margin-left:59.8pt;mso-height-relative:page;mso-position-horizontal-relative:page;mso-position-vertical-relative:page;mso-width-relative:page;position:absolute;z-index:-2515527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52" o:spid="_x0000_s1127" type="#_x0000_t202" style="width:68.2pt;height:39.55pt;margin-top:579pt;margin-left:93.4pt;mso-height-relative:page;mso-position-horizontal-relative:page;mso-position-vertical-relative:page;mso-width-relative:page;position:absolute;z-index:-2515517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53" o:spid="_x0000_s1128" type="#_x0000_t202" style="width:76.6pt;height:30.9pt;margin-top:553.05pt;margin-left:127pt;mso-height-relative:page;mso-position-horizontal-relative:page;mso-position-vertical-relative:page;mso-width-relative:page;position:absolute;z-index:-25155072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54" o:spid="_x0000_s1129" type="#_x0000_t202" style="width:85pt;height:39.55pt;margin-top:518.5pt;margin-left:152.2pt;mso-height-relative:page;mso-position-horizontal-relative:page;mso-position-vertical-relative:page;mso-width-relative:page;position:absolute;z-index:-2515496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55" o:spid="_x0000_s1130" type="#_x0000_t202" style="width:85pt;height:39.55pt;margin-top:483.95pt;margin-left:185.8pt;mso-height-relative:page;mso-position-horizontal-relative:page;mso-position-vertical-relative:page;mso-width-relative:page;position:absolute;z-index:-2515486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56" o:spid="_x0000_s1131" type="#_x0000_t202" style="width:85pt;height:39.55pt;margin-top:449.4pt;margin-left:219.4pt;mso-height-relative:page;mso-position-horizontal-relative:page;mso-position-vertical-relative:page;mso-width-relative:page;position:absolute;z-index:-2515476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57" o:spid="_x0000_s1132" type="#_x0000_t202" style="width:85pt;height:39.55pt;margin-top:414.85pt;margin-left:253pt;mso-height-relative:page;mso-position-horizontal-relative:page;mso-position-vertical-relative:page;mso-width-relative:page;position:absolute;z-index:-2515466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58" o:spid="_x0000_s1133" type="#_x0000_t202" style="width:85pt;height:39.55pt;margin-top:380.25pt;margin-left:286.6pt;mso-height-relative:page;mso-position-horizontal-relative:page;mso-position-vertical-relative:page;mso-width-relative:page;position:absolute;z-index:-2515456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59" o:spid="_x0000_s1134" type="#_x0000_t202" style="width:85pt;height:39.55pt;margin-top:345.7pt;margin-left:320.2pt;mso-height-relative:page;mso-position-horizontal-relative:page;mso-position-vertical-relative:page;mso-width-relative:page;position:absolute;z-index:-2515445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60" o:spid="_x0000_s1135" type="#_x0000_t202" style="width:76.6pt;height:48.2pt;margin-top:302.5pt;margin-left:353.8pt;mso-height-relative:page;mso-position-horizontal-relative:page;mso-position-vertical-relative:page;mso-width-relative:page;position:absolute;z-index:-25154355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61" o:spid="_x0000_s1136" type="#_x0000_t202" style="width:68.2pt;height:39.55pt;margin-top:267.95pt;margin-left:395.8pt;mso-height-relative:page;mso-position-horizontal-relative:page;mso-position-vertical-relative:page;mso-width-relative:page;position:absolute;z-index:-2515425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62" o:spid="_x0000_s1137" type="#_x0000_t202" style="width:68.2pt;height:39.55pt;margin-top:233.4pt;margin-left:429.4pt;mso-height-relative:page;mso-position-horizontal-relative:page;mso-position-vertical-relative:page;mso-width-relative:page;position:absolute;z-index:-2515415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63" o:spid="_x0000_s1138" type="#_x0000_t202" style="width:68.2pt;height:39.55pt;margin-top:198.85pt;margin-left:463pt;mso-height-relative:page;mso-position-horizontal-relative:page;mso-position-vertical-relative:page;mso-width-relative:page;position:absolute;z-index:-2515404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67" o:spid="_x0000_s1139" type="#_x0000_t75" style="width:406pt;height:401pt;margin-top:231pt;margin-left:110pt;mso-height-relative:page;mso-position-horizontal-relative:page;mso-position-vertical-relative:page;mso-width-relative:page;position:absolute;z-index:-251554816" coordsize="21600,21600" filled="f">
            <v:imagedata r:id="rId5" o:title=""/>
            <o:lock v:ext="edit" aspectratio="t"/>
          </v:shape>
        </w:pict>
      </w:r>
      <w:r>
        <w:pict>
          <v:shape id="_x0000_s2165" o:spid="_x0000_s1140" type="#_x0000_t12" style="width:1in;height:72.2pt;margin-top:403.85pt;margin-left:282.7pt;mso-height-relative:page;mso-position-horizontal-relative:page;mso-position-vertical-relative:page;mso-width-relative:page;position:absolute;z-index:-251555840" coordsize="21600,21600" fillcolor="#efefef" stroked="f">
            <v:stroke joinstyle="miter"/>
          </v:shape>
        </w:pict>
      </w:r>
      <w:r>
        <w:rPr>
          <w:rFonts w:ascii="Microsoft YaHei UI" w:hAnsi="Microsoft YaHei UI" w:cs="Microsoft YaHei UI"/>
          <w:color w:val="000000"/>
          <w:spacing w:val="1"/>
          <w:w w:val="100"/>
          <w:position w:val="0"/>
          <w:sz w:val="21"/>
          <w:u w:val="none"/>
        </w:rPr>
        <w:t>T/SSITS</w:t>
      </w:r>
      <w:r>
        <w:rPr>
          <w:rFonts w:ascii="Calibri" w:hAnsi="Calibri" w:cs="Calibri"/>
          <w:color w:val="000000"/>
          <w:spacing w:val="0"/>
          <w:w w:val="220"/>
          <w:sz w:val="21"/>
          <w:u w:val="none"/>
        </w:rPr>
        <w:t> </w:t>
      </w:r>
      <w:r>
        <w:rPr>
          <w:rFonts w:ascii="Microsoft YaHei UI" w:hAnsi="Microsoft YaHei UI" w:cs="Microsoft YaHei UI"/>
          <w:color w:val="000000"/>
          <w:spacing w:val="-4"/>
          <w:w w:val="100"/>
          <w:position w:val="0"/>
          <w:sz w:val="21"/>
          <w:u w:val="none"/>
        </w:rPr>
        <w:t>205-2023</w:t>
      </w:r>
    </w:p>
    <w:p>
      <w:pPr>
        <w:spacing w:before="0" w:after="0" w:line="240" w:lineRule="exact"/>
        <w:ind w:left="623" w:firstLine="8398"/>
      </w:pPr>
    </w:p>
    <w:p>
      <w:pPr>
        <w:tabs>
          <w:tab w:val="left" w:pos="1442"/>
        </w:tabs>
        <w:spacing w:before="0" w:after="0" w:line="287" w:lineRule="exact"/>
        <w:ind w:left="623" w:firstLine="420"/>
        <w:jc w:val="left"/>
      </w:pPr>
      <w:r>
        <w:rPr>
          <w:rFonts w:ascii="Microsoft YaHei UI" w:hAnsi="Microsoft YaHei UI" w:cs="Microsoft YaHei UI"/>
          <w:color w:val="000000"/>
          <w:spacing w:val="-14"/>
          <w:w w:val="100"/>
          <w:position w:val="0"/>
          <w:sz w:val="21"/>
          <w:u w:val="none"/>
        </w:rPr>
        <w:t>f)</w:t>
      </w:r>
      <w:r>
        <w:rPr>
          <w:rFonts w:cs="Calibri"/>
          <w:color w:val="000000"/>
          <w:spacing w:val="-1"/>
          <w:w w:val="100"/>
          <w:u w:val="none"/>
        </w:rPr>
        <w:tab/>
      </w:r>
      <w:r>
        <w:rPr>
          <w:rFonts w:ascii="宋体" w:eastAsia="宋体" w:hAnsi="宋体" w:cs="宋体"/>
          <w:color w:val="000000"/>
          <w:spacing w:val="-2"/>
          <w:w w:val="100"/>
          <w:position w:val="0"/>
          <w:sz w:val="21"/>
          <w:u w:val="none"/>
        </w:rPr>
        <w:t>面</w:t>
      </w:r>
      <w:r>
        <w:rPr>
          <w:rFonts w:ascii="宋体" w:eastAsia="宋体" w:hAnsi="宋体" w:cs="宋体"/>
          <w:color w:val="000000"/>
          <w:spacing w:val="0"/>
          <w:w w:val="100"/>
          <w:position w:val="0"/>
          <w:sz w:val="21"/>
          <w:u w:val="none"/>
        </w:rPr>
        <w:t>向工</w:t>
      </w:r>
      <w:r>
        <w:rPr>
          <w:rFonts w:ascii="宋体" w:eastAsia="宋体" w:hAnsi="宋体" w:cs="宋体"/>
          <w:color w:val="000000"/>
          <w:spacing w:val="-2"/>
          <w:w w:val="100"/>
          <w:position w:val="0"/>
          <w:sz w:val="21"/>
          <w:u w:val="none"/>
        </w:rPr>
        <w:t>业</w:t>
      </w:r>
      <w:r>
        <w:rPr>
          <w:rFonts w:ascii="宋体" w:eastAsia="宋体" w:hAnsi="宋体" w:cs="宋体"/>
          <w:color w:val="000000"/>
          <w:spacing w:val="0"/>
          <w:w w:val="100"/>
          <w:position w:val="0"/>
          <w:sz w:val="21"/>
          <w:u w:val="none"/>
        </w:rPr>
        <w:t>应用</w:t>
      </w:r>
      <w:r>
        <w:rPr>
          <w:rFonts w:ascii="宋体" w:eastAsia="宋体" w:hAnsi="宋体" w:cs="宋体"/>
          <w:color w:val="000000"/>
          <w:spacing w:val="-2"/>
          <w:w w:val="100"/>
          <w:position w:val="0"/>
          <w:sz w:val="21"/>
          <w:u w:val="none"/>
        </w:rPr>
        <w:t>移动</w:t>
      </w:r>
      <w:r>
        <w:rPr>
          <w:rFonts w:ascii="宋体" w:eastAsia="宋体" w:hAnsi="宋体" w:cs="宋体"/>
          <w:color w:val="000000"/>
          <w:spacing w:val="0"/>
          <w:w w:val="100"/>
          <w:position w:val="0"/>
          <w:sz w:val="21"/>
          <w:u w:val="none"/>
        </w:rPr>
        <w:t>机器</w:t>
      </w:r>
      <w:r>
        <w:rPr>
          <w:rFonts w:ascii="宋体" w:eastAsia="宋体" w:hAnsi="宋体" w:cs="宋体"/>
          <w:color w:val="000000"/>
          <w:spacing w:val="-2"/>
          <w:w w:val="100"/>
          <w:position w:val="0"/>
          <w:sz w:val="21"/>
          <w:u w:val="none"/>
        </w:rPr>
        <w:t>人</w:t>
      </w:r>
      <w:r>
        <w:rPr>
          <w:rFonts w:ascii="宋体" w:eastAsia="宋体" w:hAnsi="宋体" w:cs="宋体"/>
          <w:color w:val="000000"/>
          <w:spacing w:val="0"/>
          <w:w w:val="100"/>
          <w:position w:val="0"/>
          <w:sz w:val="21"/>
          <w:u w:val="none"/>
        </w:rPr>
        <w:t>的无</w:t>
      </w:r>
      <w:r>
        <w:rPr>
          <w:rFonts w:ascii="宋体" w:eastAsia="宋体" w:hAnsi="宋体" w:cs="宋体"/>
          <w:color w:val="000000"/>
          <w:spacing w:val="-2"/>
          <w:w w:val="100"/>
          <w:position w:val="0"/>
          <w:sz w:val="21"/>
          <w:u w:val="none"/>
        </w:rPr>
        <w:t>线</w:t>
      </w:r>
      <w:r>
        <w:rPr>
          <w:rFonts w:ascii="宋体" w:eastAsia="宋体" w:hAnsi="宋体" w:cs="宋体"/>
          <w:color w:val="000000"/>
          <w:spacing w:val="0"/>
          <w:w w:val="100"/>
          <w:position w:val="0"/>
          <w:sz w:val="21"/>
          <w:u w:val="none"/>
        </w:rPr>
        <w:t>通信</w:t>
      </w:r>
      <w:r>
        <w:rPr>
          <w:rFonts w:ascii="宋体" w:eastAsia="宋体" w:hAnsi="宋体" w:cs="宋体"/>
          <w:color w:val="000000"/>
          <w:spacing w:val="-2"/>
          <w:w w:val="100"/>
          <w:position w:val="0"/>
          <w:sz w:val="21"/>
          <w:u w:val="none"/>
        </w:rPr>
        <w:t>系统</w:t>
      </w:r>
      <w:r>
        <w:rPr>
          <w:rFonts w:ascii="宋体" w:eastAsia="宋体" w:hAnsi="宋体" w:cs="宋体"/>
          <w:color w:val="000000"/>
          <w:spacing w:val="0"/>
          <w:w w:val="100"/>
          <w:position w:val="0"/>
          <w:sz w:val="21"/>
          <w:u w:val="none"/>
        </w:rPr>
        <w:t>的设</w:t>
      </w:r>
      <w:r>
        <w:rPr>
          <w:rFonts w:ascii="宋体" w:eastAsia="宋体" w:hAnsi="宋体" w:cs="宋体"/>
          <w:color w:val="000000"/>
          <w:spacing w:val="-2"/>
          <w:w w:val="100"/>
          <w:position w:val="0"/>
          <w:sz w:val="21"/>
          <w:u w:val="none"/>
        </w:rPr>
        <w:t>计</w:t>
      </w:r>
      <w:r>
        <w:rPr>
          <w:rFonts w:ascii="宋体" w:eastAsia="宋体" w:hAnsi="宋体" w:cs="宋体"/>
          <w:color w:val="000000"/>
          <w:spacing w:val="0"/>
          <w:w w:val="100"/>
          <w:position w:val="0"/>
          <w:sz w:val="21"/>
          <w:u w:val="none"/>
        </w:rPr>
        <w:t>应符</w:t>
      </w:r>
      <w:r>
        <w:rPr>
          <w:rFonts w:ascii="宋体" w:eastAsia="宋体" w:hAnsi="宋体" w:cs="宋体"/>
          <w:color w:val="000000"/>
          <w:spacing w:val="-2"/>
          <w:w w:val="100"/>
          <w:position w:val="0"/>
          <w:sz w:val="21"/>
          <w:u w:val="none"/>
        </w:rPr>
        <w:t>合</w:t>
      </w:r>
      <w:r>
        <w:rPr>
          <w:rFonts w:ascii="宋体" w:eastAsia="宋体" w:hAnsi="宋体" w:cs="宋体"/>
          <w:color w:val="000000"/>
          <w:spacing w:val="0"/>
          <w:w w:val="100"/>
          <w:position w:val="0"/>
          <w:sz w:val="21"/>
          <w:u w:val="none"/>
        </w:rPr>
        <w:t>工业</w:t>
      </w:r>
      <w:r>
        <w:rPr>
          <w:rFonts w:ascii="宋体" w:eastAsia="宋体" w:hAnsi="宋体" w:cs="宋体"/>
          <w:color w:val="000000"/>
          <w:spacing w:val="-2"/>
          <w:w w:val="100"/>
          <w:position w:val="0"/>
          <w:sz w:val="21"/>
          <w:u w:val="none"/>
        </w:rPr>
        <w:t>通信</w:t>
      </w:r>
      <w:r>
        <w:rPr>
          <w:rFonts w:ascii="宋体" w:eastAsia="宋体" w:hAnsi="宋体" w:cs="宋体"/>
          <w:color w:val="000000"/>
          <w:spacing w:val="0"/>
          <w:w w:val="100"/>
          <w:position w:val="0"/>
          <w:sz w:val="21"/>
          <w:u w:val="none"/>
        </w:rPr>
        <w:t>网络</w:t>
      </w:r>
      <w:r>
        <w:rPr>
          <w:rFonts w:ascii="宋体" w:eastAsia="宋体" w:hAnsi="宋体" w:cs="宋体"/>
          <w:color w:val="000000"/>
          <w:spacing w:val="-2"/>
          <w:w w:val="100"/>
          <w:position w:val="0"/>
          <w:sz w:val="21"/>
          <w:u w:val="none"/>
        </w:rPr>
        <w:t>领</w:t>
      </w:r>
      <w:r>
        <w:rPr>
          <w:rFonts w:ascii="宋体" w:eastAsia="宋体" w:hAnsi="宋体" w:cs="宋体"/>
          <w:color w:val="000000"/>
          <w:spacing w:val="0"/>
          <w:w w:val="100"/>
          <w:position w:val="0"/>
          <w:sz w:val="21"/>
          <w:u w:val="none"/>
        </w:rPr>
        <w:t>域关</w:t>
      </w:r>
      <w:r>
        <w:rPr>
          <w:rFonts w:ascii="宋体" w:eastAsia="宋体" w:hAnsi="宋体" w:cs="宋体"/>
          <w:color w:val="000000"/>
          <w:spacing w:val="-2"/>
          <w:w w:val="100"/>
          <w:position w:val="0"/>
          <w:sz w:val="21"/>
          <w:u w:val="none"/>
        </w:rPr>
        <w:t>于</w:t>
      </w:r>
      <w:r>
        <w:rPr>
          <w:rFonts w:ascii="宋体" w:eastAsia="宋体" w:hAnsi="宋体" w:cs="宋体"/>
          <w:color w:val="000000"/>
          <w:spacing w:val="0"/>
          <w:w w:val="100"/>
          <w:position w:val="0"/>
          <w:sz w:val="21"/>
          <w:u w:val="none"/>
        </w:rPr>
        <w:t>网络</w:t>
      </w:r>
      <w:r>
        <w:rPr>
          <w:rFonts w:ascii="宋体" w:eastAsia="宋体" w:hAnsi="宋体" w:cs="宋体"/>
          <w:color w:val="000000"/>
          <w:spacing w:val="-2"/>
          <w:w w:val="100"/>
          <w:position w:val="0"/>
          <w:sz w:val="21"/>
          <w:u w:val="none"/>
        </w:rPr>
        <w:t>和系</w:t>
      </w:r>
      <w:r>
        <w:rPr>
          <w:rFonts w:ascii="宋体" w:eastAsia="宋体" w:hAnsi="宋体" w:cs="宋体"/>
          <w:color w:val="000000"/>
          <w:spacing w:val="0"/>
          <w:w w:val="100"/>
          <w:position w:val="0"/>
          <w:sz w:val="21"/>
          <w:u w:val="none"/>
        </w:rPr>
        <w:t>统安</w:t>
      </w:r>
      <w:r>
        <w:rPr>
          <w:rFonts w:ascii="宋体" w:eastAsia="宋体" w:hAnsi="宋体" w:cs="宋体"/>
          <w:color w:val="000000"/>
          <w:spacing w:val="-2"/>
          <w:w w:val="100"/>
          <w:position w:val="0"/>
          <w:sz w:val="21"/>
          <w:u w:val="none"/>
        </w:rPr>
        <w:t>全</w:t>
      </w:r>
    </w:p>
    <w:p>
      <w:pPr>
        <w:spacing w:before="0" w:after="0" w:line="274" w:lineRule="exact"/>
        <w:ind w:left="623" w:firstLine="0"/>
        <w:jc w:val="left"/>
      </w:pPr>
      <w:r>
        <w:rPr>
          <w:rFonts w:ascii="宋体" w:eastAsia="宋体" w:hAnsi="宋体" w:cs="宋体"/>
          <w:color w:val="000000"/>
          <w:spacing w:val="-1"/>
          <w:w w:val="100"/>
          <w:position w:val="0"/>
          <w:sz w:val="21"/>
          <w:u w:val="none"/>
        </w:rPr>
        <w:t>的国家有关标准；</w:t>
      </w:r>
    </w:p>
    <w:p>
      <w:pPr>
        <w:tabs>
          <w:tab w:val="left" w:pos="1442"/>
        </w:tabs>
        <w:spacing w:before="0" w:after="0" w:line="274" w:lineRule="exact"/>
        <w:ind w:left="623" w:firstLine="420"/>
        <w:jc w:val="left"/>
      </w:pPr>
      <w:r>
        <w:rPr>
          <w:rFonts w:ascii="Microsoft YaHei UI" w:hAnsi="Microsoft YaHei UI" w:cs="Microsoft YaHei UI"/>
          <w:color w:val="000000"/>
          <w:spacing w:val="0"/>
          <w:w w:val="73"/>
          <w:position w:val="0"/>
          <w:sz w:val="21"/>
          <w:u w:val="none"/>
        </w:rPr>
        <w:t>g)</w:t>
      </w:r>
      <w:r>
        <w:rPr>
          <w:rFonts w:cs="Calibri"/>
          <w:color w:val="000000"/>
          <w:spacing w:val="-1"/>
          <w:w w:val="100"/>
          <w:u w:val="none"/>
        </w:rPr>
        <w:tab/>
      </w:r>
      <w:r>
        <w:rPr>
          <w:rFonts w:ascii="宋体" w:eastAsia="宋体" w:hAnsi="宋体" w:cs="宋体"/>
          <w:color w:val="000000"/>
          <w:spacing w:val="-3"/>
          <w:w w:val="100"/>
          <w:position w:val="0"/>
          <w:sz w:val="21"/>
          <w:u w:val="none"/>
        </w:rPr>
        <w:t>对于面向工业应用移动机器人的大型无线通信系统，宜进行多方案技术经济比较，提高经济效益；</w:t>
      </w:r>
    </w:p>
    <w:p>
      <w:pPr>
        <w:tabs>
          <w:tab w:val="left" w:pos="1442"/>
        </w:tabs>
        <w:spacing w:before="0" w:after="0" w:line="271" w:lineRule="exact"/>
        <w:ind w:left="623" w:firstLine="420"/>
        <w:jc w:val="left"/>
      </w:pPr>
      <w:r>
        <w:rPr>
          <w:rFonts w:ascii="Microsoft YaHei UI" w:hAnsi="Microsoft YaHei UI" w:cs="Microsoft YaHei UI"/>
          <w:color w:val="000000"/>
          <w:spacing w:val="-19"/>
          <w:w w:val="100"/>
          <w:position w:val="0"/>
          <w:sz w:val="21"/>
          <w:u w:val="none"/>
        </w:rPr>
        <w:t>h)</w:t>
      </w:r>
      <w:r>
        <w:rPr>
          <w:rFonts w:cs="Calibri"/>
          <w:color w:val="000000"/>
          <w:spacing w:val="-2"/>
          <w:w w:val="100"/>
          <w:u w:val="none"/>
        </w:rPr>
        <w:tab/>
      </w:r>
      <w:r>
        <w:rPr>
          <w:rFonts w:ascii="Microsoft YaHei UI" w:hAnsi="Microsoft YaHei UI" w:cs="Microsoft YaHei UI"/>
          <w:color w:val="000000"/>
          <w:spacing w:val="-1"/>
          <w:w w:val="100"/>
          <w:position w:val="0"/>
          <w:sz w:val="21"/>
          <w:u w:val="none"/>
        </w:rPr>
        <w:t>在本标准与国家有关标准、规范相抵触时，应按国家标准、规范的规定办理；</w:t>
      </w:r>
    </w:p>
    <w:p>
      <w:pPr>
        <w:tabs>
          <w:tab w:val="left" w:pos="1442"/>
        </w:tabs>
        <w:spacing w:before="0" w:after="0" w:line="274" w:lineRule="exact"/>
        <w:ind w:left="623" w:firstLine="420"/>
        <w:jc w:val="left"/>
      </w:pPr>
      <w:r>
        <w:rPr>
          <w:rFonts w:ascii="Microsoft YaHei UI" w:hAnsi="Microsoft YaHei UI" w:cs="Microsoft YaHei UI"/>
          <w:color w:val="000000"/>
          <w:spacing w:val="-5"/>
          <w:w w:val="100"/>
          <w:position w:val="0"/>
          <w:sz w:val="21"/>
          <w:u w:val="none"/>
        </w:rPr>
        <w:t>i)</w:t>
      </w:r>
      <w:r>
        <w:rPr>
          <w:rFonts w:cs="Calibri"/>
          <w:color w:val="000000"/>
          <w:spacing w:val="0"/>
          <w:w w:val="100"/>
          <w:u w:val="none"/>
        </w:rPr>
        <w:tab/>
      </w:r>
      <w:r>
        <w:rPr>
          <w:rFonts w:ascii="Microsoft YaHei UI" w:hAnsi="Microsoft YaHei UI" w:cs="Microsoft YaHei UI"/>
          <w:color w:val="000000"/>
          <w:spacing w:val="-2"/>
          <w:w w:val="100"/>
          <w:position w:val="0"/>
          <w:sz w:val="21"/>
          <w:u w:val="none"/>
        </w:rPr>
        <w:t>本标准只涉及Wi-Fi和5G移动通信系统。</w:t>
      </w:r>
    </w:p>
    <w:p>
      <w:pPr>
        <w:tabs>
          <w:tab w:val="left" w:pos="1240"/>
        </w:tabs>
        <w:spacing w:before="0" w:after="0" w:line="397" w:lineRule="exact"/>
        <w:ind w:left="623" w:firstLine="0"/>
        <w:jc w:val="left"/>
      </w:pPr>
      <w:r>
        <w:rPr>
          <w:rFonts w:ascii="Microsoft YaHei UI" w:hAnsi="Microsoft YaHei UI" w:cs="Microsoft YaHei UI"/>
          <w:color w:val="000000"/>
          <w:spacing w:val="0"/>
          <w:w w:val="100"/>
          <w:position w:val="0"/>
          <w:sz w:val="21"/>
          <w:u w:val="none"/>
        </w:rPr>
        <w:t>4.2</w:t>
      </w:r>
      <w:r>
        <w:rPr>
          <w:rFonts w:cs="Calibri"/>
          <w:color w:val="000000"/>
          <w:spacing w:val="-2"/>
          <w:w w:val="100"/>
          <w:u w:val="none"/>
        </w:rPr>
        <w:tab/>
      </w:r>
      <w:r>
        <w:rPr>
          <w:rFonts w:ascii="宋体" w:eastAsia="宋体" w:hAnsi="宋体" w:cs="宋体"/>
          <w:color w:val="000000"/>
          <w:spacing w:val="-1"/>
          <w:w w:val="100"/>
          <w:position w:val="0"/>
          <w:sz w:val="21"/>
          <w:u w:val="none"/>
        </w:rPr>
        <w:t>业务场景</w:t>
      </w:r>
    </w:p>
    <w:p>
      <w:pPr>
        <w:tabs>
          <w:tab w:val="left" w:pos="1423"/>
        </w:tabs>
        <w:spacing w:before="0" w:after="0" w:line="427" w:lineRule="exact"/>
        <w:ind w:left="623" w:firstLine="0"/>
        <w:jc w:val="left"/>
      </w:pPr>
      <w:r>
        <w:rPr>
          <w:rFonts w:ascii="Microsoft YaHei UI" w:hAnsi="Microsoft YaHei UI" w:cs="Microsoft YaHei UI"/>
          <w:color w:val="000000"/>
          <w:spacing w:val="1"/>
          <w:w w:val="100"/>
          <w:position w:val="0"/>
          <w:sz w:val="21"/>
          <w:u w:val="none"/>
        </w:rPr>
        <w:t>4.2.1</w:t>
      </w:r>
      <w:r>
        <w:rPr>
          <w:rFonts w:cs="Calibri"/>
          <w:color w:val="000000"/>
          <w:spacing w:val="-19"/>
          <w:w w:val="100"/>
          <w:u w:val="none"/>
        </w:rPr>
        <w:tab/>
      </w:r>
      <w:r>
        <w:rPr>
          <w:rFonts w:ascii="宋体" w:eastAsia="宋体" w:hAnsi="宋体" w:cs="宋体"/>
          <w:color w:val="000000"/>
          <w:spacing w:val="-1"/>
          <w:w w:val="100"/>
          <w:position w:val="0"/>
          <w:sz w:val="21"/>
          <w:u w:val="none"/>
        </w:rPr>
        <w:t>室内业务场景</w:t>
      </w:r>
    </w:p>
    <w:p>
      <w:pPr>
        <w:spacing w:before="0" w:after="0" w:line="462" w:lineRule="exact"/>
        <w:ind w:left="623" w:firstLine="420"/>
        <w:jc w:val="left"/>
      </w:pPr>
      <w:r>
        <w:rPr>
          <w:rFonts w:ascii="Microsoft YaHei UI" w:hAnsi="Microsoft YaHei UI" w:cs="Microsoft YaHei UI"/>
          <w:color w:val="000000"/>
          <w:spacing w:val="0"/>
          <w:w w:val="100"/>
          <w:position w:val="0"/>
          <w:sz w:val="21"/>
          <w:u w:val="none"/>
        </w:rPr>
        <w:t>工业应用移动机器人的室内业务场景包括并不限于：产线物流，仓库物流，商超零售及物业管理等。</w:t>
      </w:r>
    </w:p>
    <w:p>
      <w:pPr>
        <w:tabs>
          <w:tab w:val="left" w:pos="1423"/>
        </w:tabs>
        <w:spacing w:before="0" w:after="0" w:line="397" w:lineRule="exact"/>
        <w:ind w:left="623" w:firstLine="0"/>
        <w:jc w:val="left"/>
      </w:pPr>
      <w:r>
        <w:rPr>
          <w:rFonts w:ascii="Microsoft YaHei UI" w:hAnsi="Microsoft YaHei UI" w:cs="Microsoft YaHei UI"/>
          <w:color w:val="000000"/>
          <w:spacing w:val="1"/>
          <w:w w:val="100"/>
          <w:position w:val="0"/>
          <w:sz w:val="21"/>
          <w:u w:val="none"/>
        </w:rPr>
        <w:t>4.2.2</w:t>
      </w:r>
      <w:r>
        <w:rPr>
          <w:rFonts w:cs="Calibri"/>
          <w:color w:val="000000"/>
          <w:spacing w:val="-1"/>
          <w:w w:val="100"/>
          <w:u w:val="none"/>
        </w:rPr>
        <w:tab/>
      </w:r>
      <w:r>
        <w:rPr>
          <w:rFonts w:ascii="宋体" w:eastAsia="宋体" w:hAnsi="宋体" w:cs="宋体"/>
          <w:color w:val="000000"/>
          <w:spacing w:val="-1"/>
          <w:w w:val="100"/>
          <w:position w:val="0"/>
          <w:sz w:val="21"/>
          <w:u w:val="none"/>
        </w:rPr>
        <w:t>室外业务场景</w:t>
      </w:r>
    </w:p>
    <w:p>
      <w:pPr>
        <w:spacing w:before="0" w:after="0" w:line="462" w:lineRule="exact"/>
        <w:ind w:left="623" w:firstLine="420"/>
        <w:jc w:val="left"/>
      </w:pPr>
      <w:r>
        <w:rPr>
          <w:rFonts w:ascii="宋体" w:eastAsia="宋体" w:hAnsi="宋体" w:cs="宋体"/>
          <w:color w:val="000000"/>
          <w:spacing w:val="-3"/>
          <w:w w:val="100"/>
          <w:position w:val="0"/>
          <w:sz w:val="21"/>
          <w:u w:val="none"/>
        </w:rPr>
        <w:t>工业应用移动机器人的室外业务场景包括并不限于：港口/码头，仓储物流，建筑施工，农业作业，环</w:t>
      </w:r>
    </w:p>
    <w:p>
      <w:pPr>
        <w:spacing w:before="0" w:after="0" w:line="274" w:lineRule="exact"/>
        <w:ind w:left="623" w:firstLine="0"/>
        <w:jc w:val="left"/>
      </w:pPr>
      <w:r>
        <w:rPr>
          <w:rFonts w:ascii="Microsoft YaHei UI" w:hAnsi="Microsoft YaHei UI" w:cs="Microsoft YaHei UI"/>
          <w:color w:val="000000"/>
          <w:spacing w:val="-1"/>
          <w:w w:val="100"/>
          <w:position w:val="0"/>
          <w:sz w:val="21"/>
          <w:u w:val="none"/>
        </w:rPr>
        <w:t>境巡检，矿产开采及机场货运等。</w:t>
      </w:r>
    </w:p>
    <w:p>
      <w:pPr>
        <w:tabs>
          <w:tab w:val="left" w:pos="1240"/>
        </w:tabs>
        <w:spacing w:before="0" w:after="0" w:line="394" w:lineRule="exact"/>
        <w:ind w:left="623" w:firstLine="0"/>
        <w:jc w:val="left"/>
      </w:pPr>
      <w:r>
        <w:rPr>
          <w:rFonts w:ascii="Microsoft YaHei UI" w:hAnsi="Microsoft YaHei UI" w:cs="Microsoft YaHei UI"/>
          <w:color w:val="000000"/>
          <w:spacing w:val="0"/>
          <w:w w:val="100"/>
          <w:position w:val="0"/>
          <w:sz w:val="21"/>
          <w:u w:val="none"/>
        </w:rPr>
        <w:t>4.3</w:t>
      </w:r>
      <w:r>
        <w:rPr>
          <w:rFonts w:cs="Calibri"/>
          <w:color w:val="000000"/>
          <w:spacing w:val="0"/>
          <w:w w:val="100"/>
          <w:u w:val="none"/>
        </w:rPr>
        <w:tab/>
      </w:r>
      <w:r>
        <w:rPr>
          <w:rFonts w:ascii="宋体" w:eastAsia="宋体" w:hAnsi="宋体" w:cs="宋体"/>
          <w:color w:val="000000"/>
          <w:spacing w:val="-1"/>
          <w:w w:val="100"/>
          <w:position w:val="0"/>
          <w:sz w:val="21"/>
          <w:u w:val="none"/>
        </w:rPr>
        <w:t>无线终端</w:t>
      </w:r>
    </w:p>
    <w:p>
      <w:pPr>
        <w:spacing w:before="0" w:after="0" w:line="462" w:lineRule="exact"/>
        <w:ind w:left="623" w:firstLine="420"/>
        <w:jc w:val="left"/>
      </w:pPr>
      <w:r>
        <w:rPr>
          <w:rFonts w:ascii="Microsoft YaHei UI" w:hAnsi="Microsoft YaHei UI" w:cs="Microsoft YaHei UI"/>
          <w:color w:val="000000"/>
          <w:spacing w:val="-1"/>
          <w:w w:val="100"/>
          <w:position w:val="0"/>
          <w:sz w:val="21"/>
          <w:u w:val="none"/>
        </w:rPr>
        <w:t>无线终端应持有国家无线电管理委员会办公室核发的《无线电发射设备型号核准证》，并在出厂设备</w:t>
      </w:r>
    </w:p>
    <w:p>
      <w:pPr>
        <w:spacing w:before="0" w:after="0" w:line="274" w:lineRule="exact"/>
        <w:ind w:left="623" w:firstLine="0"/>
        <w:jc w:val="left"/>
      </w:pPr>
      <w:r>
        <w:rPr>
          <w:rFonts w:ascii="Microsoft YaHei UI" w:hAnsi="Microsoft YaHei UI" w:cs="Microsoft YaHei UI"/>
          <w:color w:val="000000"/>
          <w:spacing w:val="-1"/>
          <w:w w:val="100"/>
          <w:position w:val="0"/>
          <w:sz w:val="21"/>
          <w:u w:val="none"/>
        </w:rPr>
        <w:t>标牌上标明型号核准代码。</w:t>
      </w:r>
    </w:p>
    <w:p>
      <w:pPr>
        <w:spacing w:before="0" w:after="0" w:line="274" w:lineRule="exact"/>
        <w:ind w:left="623" w:firstLine="420"/>
        <w:jc w:val="left"/>
      </w:pPr>
      <w:r>
        <w:rPr>
          <w:rFonts w:ascii="宋体" w:eastAsia="宋体" w:hAnsi="宋体" w:cs="宋体"/>
          <w:color w:val="000000"/>
          <w:spacing w:val="-1"/>
          <w:w w:val="100"/>
          <w:position w:val="0"/>
          <w:sz w:val="21"/>
          <w:u w:val="none"/>
        </w:rPr>
        <w:t>无线终端可采用的通信标准包括：</w:t>
      </w:r>
    </w:p>
    <w:p>
      <w:pPr>
        <w:tabs>
          <w:tab w:val="left" w:pos="4826"/>
        </w:tabs>
        <w:spacing w:before="0" w:after="0" w:line="271" w:lineRule="exact"/>
        <w:ind w:left="623" w:firstLine="840"/>
        <w:jc w:val="left"/>
      </w:pPr>
      <w:r>
        <w:rPr>
          <w:rFonts w:ascii="Microsoft YaHei UI" w:hAnsi="Microsoft YaHei UI" w:cs="Microsoft YaHei UI"/>
          <w:color w:val="000000"/>
          <w:spacing w:val="-18"/>
          <w:w w:val="100"/>
          <w:position w:val="0"/>
          <w:sz w:val="21"/>
          <w:u w:val="none"/>
        </w:rPr>
        <w:t>a)</w:t>
      </w:r>
      <w:r>
        <w:rPr>
          <w:rFonts w:cs="Calibri"/>
          <w:color w:val="000000"/>
          <w:spacing w:val="-1"/>
          <w:w w:val="100"/>
          <w:u w:val="none"/>
        </w:rPr>
        <w:tab/>
      </w:r>
      <w:r>
        <w:rPr>
          <w:rFonts w:ascii="Microsoft YaHei UI" w:hAnsi="Microsoft YaHei UI" w:cs="Microsoft YaHei UI"/>
          <w:color w:val="000000"/>
          <w:spacing w:val="10"/>
          <w:w w:val="100"/>
          <w:position w:val="0"/>
          <w:sz w:val="21"/>
          <w:u w:val="none"/>
        </w:rPr>
        <w:t>IEEE</w:t>
      </w:r>
      <w:r>
        <w:rPr>
          <w:rFonts w:ascii="Calibri" w:hAnsi="Calibri" w:cs="Calibri"/>
          <w:color w:val="000000"/>
          <w:spacing w:val="2"/>
          <w:w w:val="100"/>
          <w:sz w:val="21"/>
          <w:u w:val="none"/>
        </w:rPr>
        <w:t> </w:t>
      </w:r>
      <w:r>
        <w:rPr>
          <w:rFonts w:ascii="宋体" w:eastAsia="宋体" w:hAnsi="宋体" w:cs="宋体"/>
          <w:color w:val="000000"/>
          <w:spacing w:val="-5"/>
          <w:w w:val="100"/>
          <w:position w:val="0"/>
          <w:sz w:val="21"/>
          <w:u w:val="none"/>
        </w:rPr>
        <w:t>802.11系列通信标准；</w:t>
      </w:r>
    </w:p>
    <w:p>
      <w:pPr>
        <w:tabs>
          <w:tab w:val="left" w:pos="4826"/>
        </w:tabs>
        <w:spacing w:before="0" w:after="0" w:line="274" w:lineRule="exact"/>
        <w:ind w:left="623" w:firstLine="840"/>
        <w:jc w:val="left"/>
      </w:pPr>
      <w:r>
        <w:rPr>
          <w:rFonts w:ascii="Microsoft YaHei UI" w:hAnsi="Microsoft YaHei UI" w:cs="Microsoft YaHei UI"/>
          <w:color w:val="000000"/>
          <w:spacing w:val="-21"/>
          <w:w w:val="100"/>
          <w:position w:val="0"/>
          <w:sz w:val="21"/>
          <w:u w:val="none"/>
        </w:rPr>
        <w:t>b)</w:t>
      </w:r>
      <w:r>
        <w:rPr>
          <w:rFonts w:cs="Calibri"/>
          <w:color w:val="000000"/>
          <w:spacing w:val="-1"/>
          <w:w w:val="100"/>
          <w:u w:val="none"/>
        </w:rPr>
        <w:tab/>
      </w:r>
      <w:r>
        <w:rPr>
          <w:rFonts w:ascii="Microsoft YaHei UI" w:hAnsi="Microsoft YaHei UI" w:cs="Microsoft YaHei UI"/>
          <w:color w:val="000000"/>
          <w:spacing w:val="-15"/>
          <w:w w:val="100"/>
          <w:position w:val="0"/>
          <w:sz w:val="21"/>
          <w:u w:val="none"/>
        </w:rPr>
        <w:t>3GPP</w:t>
      </w:r>
      <w:r>
        <w:rPr>
          <w:rFonts w:ascii="Calibri" w:hAnsi="Calibri" w:cs="Calibri"/>
          <w:color w:val="000000"/>
          <w:spacing w:val="2"/>
          <w:w w:val="100"/>
          <w:sz w:val="21"/>
          <w:u w:val="none"/>
        </w:rPr>
        <w:t> </w:t>
      </w:r>
      <w:r>
        <w:rPr>
          <w:rFonts w:ascii="Microsoft YaHei UI" w:hAnsi="Microsoft YaHei UI" w:cs="Microsoft YaHei UI"/>
          <w:color w:val="000000"/>
          <w:spacing w:val="-11"/>
          <w:w w:val="100"/>
          <w:position w:val="0"/>
          <w:sz w:val="21"/>
          <w:u w:val="none"/>
        </w:rPr>
        <w:t>R15/R16/R17通信标准。</w:t>
      </w:r>
    </w:p>
    <w:p>
      <w:pPr>
        <w:tabs>
          <w:tab w:val="left" w:pos="1423"/>
        </w:tabs>
        <w:spacing w:before="0" w:after="0" w:line="397" w:lineRule="exact"/>
        <w:ind w:left="623" w:firstLine="0"/>
        <w:jc w:val="left"/>
      </w:pPr>
      <w:r>
        <w:rPr>
          <w:rFonts w:ascii="Microsoft YaHei UI" w:hAnsi="Microsoft YaHei UI" w:cs="Microsoft YaHei UI"/>
          <w:color w:val="000000"/>
          <w:spacing w:val="1"/>
          <w:w w:val="100"/>
          <w:position w:val="0"/>
          <w:sz w:val="21"/>
          <w:u w:val="none"/>
        </w:rPr>
        <w:t>4.3.1</w:t>
      </w:r>
      <w:r>
        <w:rPr>
          <w:rFonts w:cs="Calibri"/>
          <w:color w:val="000000"/>
          <w:spacing w:val="2"/>
          <w:w w:val="100"/>
          <w:u w:val="none"/>
        </w:rPr>
        <w:tab/>
      </w:r>
      <w:r>
        <w:rPr>
          <w:rFonts w:ascii="宋体" w:eastAsia="宋体" w:hAnsi="宋体" w:cs="宋体"/>
          <w:color w:val="000000"/>
          <w:spacing w:val="-1"/>
          <w:w w:val="100"/>
          <w:position w:val="0"/>
          <w:sz w:val="21"/>
          <w:u w:val="none"/>
        </w:rPr>
        <w:t>环境适应性要求</w:t>
      </w:r>
    </w:p>
    <w:p>
      <w:pPr>
        <w:spacing w:before="0" w:after="0" w:line="462" w:lineRule="exact"/>
        <w:ind w:left="623" w:firstLine="420"/>
        <w:jc w:val="left"/>
      </w:pPr>
      <w:r>
        <w:rPr>
          <w:rFonts w:ascii="宋体" w:eastAsia="宋体" w:hAnsi="宋体" w:cs="宋体"/>
          <w:color w:val="000000"/>
          <w:spacing w:val="2"/>
          <w:w w:val="100"/>
          <w:position w:val="0"/>
          <w:sz w:val="21"/>
          <w:u w:val="none"/>
        </w:rPr>
        <w:t>供电方式：直流供电（9V~36V），防反接保护</w:t>
      </w:r>
    </w:p>
    <w:p>
      <w:pPr>
        <w:spacing w:before="0" w:after="0" w:line="271" w:lineRule="exact"/>
        <w:ind w:left="623" w:firstLine="420"/>
        <w:jc w:val="left"/>
      </w:pPr>
      <w:r>
        <w:rPr>
          <w:rFonts w:ascii="Microsoft YaHei UI" w:hAnsi="Microsoft YaHei UI" w:cs="Microsoft YaHei UI"/>
          <w:color w:val="000000"/>
          <w:spacing w:val="-9"/>
          <w:w w:val="100"/>
          <w:position w:val="0"/>
          <w:sz w:val="21"/>
          <w:u w:val="none"/>
        </w:rPr>
        <w:t>工作温度：-0℃~+40℃</w:t>
      </w:r>
    </w:p>
    <w:p>
      <w:pPr>
        <w:spacing w:before="0" w:after="0" w:line="274" w:lineRule="exact"/>
        <w:ind w:left="623" w:firstLine="420"/>
        <w:jc w:val="left"/>
      </w:pPr>
      <w:r>
        <w:rPr>
          <w:rFonts w:ascii="Microsoft YaHei UI" w:hAnsi="Microsoft YaHei UI" w:cs="Microsoft YaHei UI"/>
          <w:color w:val="000000"/>
          <w:spacing w:val="-10"/>
          <w:w w:val="100"/>
          <w:position w:val="0"/>
          <w:sz w:val="21"/>
          <w:u w:val="none"/>
        </w:rPr>
        <w:t>存储温度：-40℃~+85℃</w:t>
      </w:r>
    </w:p>
    <w:p>
      <w:pPr>
        <w:spacing w:before="0" w:after="0" w:line="274" w:lineRule="exact"/>
        <w:ind w:left="623" w:firstLine="420"/>
        <w:jc w:val="left"/>
      </w:pPr>
      <w:r>
        <w:rPr>
          <w:rFonts w:ascii="宋体" w:eastAsia="宋体" w:hAnsi="宋体" w:cs="宋体"/>
          <w:color w:val="000000"/>
          <w:spacing w:val="2"/>
          <w:w w:val="100"/>
          <w:position w:val="0"/>
          <w:sz w:val="21"/>
          <w:u w:val="none"/>
        </w:rPr>
        <w:t>环境相对湿度:10%~90%，无结露</w:t>
      </w:r>
    </w:p>
    <w:p>
      <w:pPr>
        <w:spacing w:before="0" w:after="0" w:line="274" w:lineRule="exact"/>
        <w:ind w:left="623" w:firstLine="420"/>
        <w:jc w:val="left"/>
      </w:pPr>
      <w:r>
        <w:rPr>
          <w:rFonts w:ascii="Microsoft YaHei UI" w:hAnsi="Microsoft YaHei UI" w:cs="Microsoft YaHei UI"/>
          <w:color w:val="000000"/>
          <w:spacing w:val="-14"/>
          <w:w w:val="100"/>
          <w:position w:val="0"/>
          <w:sz w:val="21"/>
          <w:u w:val="none"/>
        </w:rPr>
        <w:t>气压:80kPa~110kPa。</w:t>
      </w:r>
    </w:p>
    <w:p>
      <w:pPr>
        <w:tabs>
          <w:tab w:val="left" w:pos="1423"/>
        </w:tabs>
        <w:spacing w:before="0" w:after="0" w:line="394" w:lineRule="exact"/>
        <w:ind w:left="623" w:firstLine="0"/>
        <w:jc w:val="left"/>
      </w:pPr>
      <w:r>
        <w:rPr>
          <w:rFonts w:ascii="Microsoft YaHei UI" w:hAnsi="Microsoft YaHei UI" w:cs="Microsoft YaHei UI"/>
          <w:color w:val="000000"/>
          <w:spacing w:val="1"/>
          <w:w w:val="100"/>
          <w:position w:val="0"/>
          <w:sz w:val="21"/>
          <w:u w:val="none"/>
        </w:rPr>
        <w:t>4.3.2</w:t>
      </w:r>
      <w:r>
        <w:rPr>
          <w:rFonts w:cs="Calibri"/>
          <w:color w:val="000000"/>
          <w:spacing w:val="-2"/>
          <w:w w:val="100"/>
          <w:u w:val="none"/>
        </w:rPr>
        <w:tab/>
      </w:r>
      <w:r>
        <w:rPr>
          <w:rFonts w:ascii="宋体" w:eastAsia="宋体" w:hAnsi="宋体" w:cs="宋体"/>
          <w:color w:val="000000"/>
          <w:spacing w:val="20"/>
          <w:w w:val="100"/>
          <w:position w:val="0"/>
          <w:sz w:val="21"/>
          <w:u w:val="none"/>
        </w:rPr>
        <w:t>EMC安全要求</w:t>
      </w:r>
    </w:p>
    <w:p>
      <w:pPr>
        <w:spacing w:before="0" w:after="0" w:line="462" w:lineRule="exact"/>
        <w:ind w:left="623" w:firstLine="420"/>
        <w:jc w:val="left"/>
      </w:pPr>
      <w:r>
        <w:rPr>
          <w:rFonts w:ascii="宋体" w:eastAsia="宋体" w:hAnsi="宋体" w:cs="宋体"/>
          <w:color w:val="000000"/>
          <w:spacing w:val="-1"/>
          <w:w w:val="100"/>
          <w:position w:val="0"/>
          <w:sz w:val="21"/>
          <w:u w:val="none"/>
        </w:rPr>
        <w:t>支持进行电磁兼容试验，应至少包括：</w:t>
      </w:r>
    </w:p>
    <w:p>
      <w:pPr>
        <w:tabs>
          <w:tab w:val="left" w:pos="4826"/>
        </w:tabs>
        <w:spacing w:before="0" w:after="0" w:line="274" w:lineRule="exact"/>
        <w:ind w:left="623" w:firstLine="840"/>
        <w:jc w:val="left"/>
      </w:pPr>
      <w:r>
        <w:rPr>
          <w:rFonts w:ascii="Microsoft YaHei UI" w:hAnsi="Microsoft YaHei UI" w:cs="Microsoft YaHei UI"/>
          <w:color w:val="000000"/>
          <w:spacing w:val="-18"/>
          <w:w w:val="100"/>
          <w:position w:val="0"/>
          <w:sz w:val="21"/>
          <w:u w:val="none"/>
        </w:rPr>
        <w:t>a)</w:t>
      </w:r>
      <w:r>
        <w:rPr>
          <w:rFonts w:cs="Calibri"/>
          <w:color w:val="000000"/>
          <w:spacing w:val="1"/>
          <w:w w:val="100"/>
          <w:u w:val="none"/>
        </w:rPr>
        <w:tab/>
      </w:r>
      <w:r>
        <w:rPr>
          <w:rFonts w:ascii="宋体" w:eastAsia="宋体" w:hAnsi="宋体" w:cs="宋体"/>
          <w:color w:val="000000"/>
          <w:spacing w:val="-1"/>
          <w:w w:val="100"/>
          <w:position w:val="0"/>
          <w:sz w:val="21"/>
          <w:u w:val="none"/>
        </w:rPr>
        <w:t>静电放电抗扰度试验；</w:t>
      </w:r>
    </w:p>
    <w:p>
      <w:pPr>
        <w:tabs>
          <w:tab w:val="left" w:pos="4826"/>
        </w:tabs>
        <w:spacing w:before="0" w:after="0" w:line="274" w:lineRule="exact"/>
        <w:ind w:left="623" w:firstLine="840"/>
        <w:jc w:val="left"/>
      </w:pPr>
      <w:r>
        <w:rPr>
          <w:rFonts w:ascii="Microsoft YaHei UI" w:hAnsi="Microsoft YaHei UI" w:cs="Microsoft YaHei UI"/>
          <w:color w:val="000000"/>
          <w:spacing w:val="-21"/>
          <w:w w:val="100"/>
          <w:position w:val="0"/>
          <w:sz w:val="21"/>
          <w:u w:val="none"/>
        </w:rPr>
        <w:t>b)</w:t>
      </w:r>
      <w:r>
        <w:rPr>
          <w:rFonts w:cs="Calibri"/>
          <w:color w:val="000000"/>
          <w:spacing w:val="0"/>
          <w:w w:val="100"/>
          <w:u w:val="none"/>
        </w:rPr>
        <w:tab/>
      </w:r>
      <w:r>
        <w:rPr>
          <w:rFonts w:ascii="宋体" w:eastAsia="宋体" w:hAnsi="宋体" w:cs="宋体"/>
          <w:color w:val="000000"/>
          <w:spacing w:val="-1"/>
          <w:w w:val="100"/>
          <w:position w:val="0"/>
          <w:sz w:val="21"/>
          <w:u w:val="none"/>
        </w:rPr>
        <w:t>电快速瞬变脉冲群抗扰度试验；</w:t>
      </w:r>
    </w:p>
    <w:p>
      <w:pPr>
        <w:tabs>
          <w:tab w:val="left" w:pos="4826"/>
        </w:tabs>
        <w:spacing w:before="0" w:after="0" w:line="271" w:lineRule="exact"/>
        <w:ind w:left="623" w:firstLine="840"/>
        <w:jc w:val="left"/>
      </w:pPr>
      <w:r>
        <w:rPr>
          <w:rFonts w:ascii="Microsoft YaHei UI" w:hAnsi="Microsoft YaHei UI" w:cs="Microsoft YaHei UI"/>
          <w:color w:val="000000"/>
          <w:spacing w:val="-13"/>
          <w:w w:val="100"/>
          <w:position w:val="0"/>
          <w:sz w:val="21"/>
          <w:u w:val="none"/>
        </w:rPr>
        <w:t>c)</w:t>
      </w:r>
      <w:r>
        <w:rPr>
          <w:rFonts w:cs="Calibri"/>
          <w:color w:val="000000"/>
          <w:spacing w:val="-1"/>
          <w:w w:val="100"/>
          <w:u w:val="none"/>
        </w:rPr>
        <w:tab/>
      </w:r>
      <w:r>
        <w:rPr>
          <w:rFonts w:ascii="宋体" w:eastAsia="宋体" w:hAnsi="宋体" w:cs="宋体"/>
          <w:color w:val="000000"/>
          <w:spacing w:val="-1"/>
          <w:w w:val="100"/>
          <w:position w:val="0"/>
          <w:sz w:val="21"/>
          <w:u w:val="none"/>
        </w:rPr>
        <w:t>浪涌试验；</w:t>
      </w:r>
    </w:p>
    <w:p>
      <w:pPr>
        <w:tabs>
          <w:tab w:val="left" w:pos="4826"/>
        </w:tabs>
        <w:spacing w:before="0" w:after="0" w:line="274" w:lineRule="exact"/>
        <w:ind w:left="623" w:firstLine="840"/>
        <w:jc w:val="left"/>
      </w:pPr>
      <w:r>
        <w:rPr>
          <w:rFonts w:ascii="Microsoft YaHei UI" w:hAnsi="Microsoft YaHei UI" w:cs="Microsoft YaHei UI"/>
          <w:color w:val="000000"/>
          <w:spacing w:val="-21"/>
          <w:w w:val="100"/>
          <w:position w:val="0"/>
          <w:sz w:val="21"/>
          <w:u w:val="none"/>
        </w:rPr>
        <w:t>d)</w:t>
      </w:r>
      <w:r>
        <w:rPr>
          <w:rFonts w:cs="Calibri"/>
          <w:color w:val="000000"/>
          <w:spacing w:val="0"/>
          <w:w w:val="100"/>
          <w:u w:val="none"/>
        </w:rPr>
        <w:tab/>
      </w:r>
      <w:r>
        <w:rPr>
          <w:rFonts w:ascii="宋体" w:eastAsia="宋体" w:hAnsi="宋体" w:cs="宋体"/>
          <w:color w:val="000000"/>
          <w:spacing w:val="-1"/>
          <w:w w:val="100"/>
          <w:position w:val="0"/>
          <w:sz w:val="21"/>
          <w:u w:val="none"/>
        </w:rPr>
        <w:t>射频场感应和传导骚扰抗扰度试验；</w:t>
      </w:r>
    </w:p>
    <w:p>
      <w:pPr>
        <w:tabs>
          <w:tab w:val="left" w:pos="4826"/>
        </w:tabs>
        <w:spacing w:before="0" w:after="0" w:line="274" w:lineRule="exact"/>
        <w:ind w:left="623" w:firstLine="840"/>
        <w:jc w:val="left"/>
      </w:pPr>
      <w:r>
        <w:rPr>
          <w:rFonts w:ascii="Microsoft YaHei UI" w:hAnsi="Microsoft YaHei UI" w:cs="Microsoft YaHei UI"/>
          <w:color w:val="000000"/>
          <w:spacing w:val="-20"/>
          <w:w w:val="100"/>
          <w:position w:val="0"/>
          <w:sz w:val="21"/>
          <w:u w:val="none"/>
        </w:rPr>
        <w:t>e)</w:t>
      </w:r>
      <w:r>
        <w:rPr>
          <w:rFonts w:cs="Calibri"/>
          <w:color w:val="000000"/>
          <w:spacing w:val="-21"/>
          <w:w w:val="100"/>
          <w:u w:val="none"/>
        </w:rPr>
        <w:tab/>
      </w:r>
      <w:r>
        <w:rPr>
          <w:rFonts w:ascii="Microsoft YaHei UI" w:hAnsi="Microsoft YaHei UI" w:cs="Microsoft YaHei UI"/>
          <w:color w:val="000000"/>
          <w:spacing w:val="-1"/>
          <w:w w:val="100"/>
          <w:position w:val="0"/>
          <w:sz w:val="21"/>
          <w:u w:val="none"/>
        </w:rPr>
        <w:t>电压暂降和短时中断试验。</w:t>
      </w:r>
    </w:p>
    <w:p>
      <w:pPr>
        <w:spacing w:before="0" w:after="0" w:line="274" w:lineRule="exact"/>
        <w:ind w:left="623" w:firstLine="420"/>
        <w:jc w:val="left"/>
      </w:pPr>
      <w:r>
        <w:rPr>
          <w:rFonts w:ascii="宋体" w:eastAsia="宋体" w:hAnsi="宋体" w:cs="宋体"/>
          <w:color w:val="000000"/>
          <w:spacing w:val="1"/>
          <w:w w:val="100"/>
          <w:position w:val="0"/>
          <w:sz w:val="21"/>
          <w:u w:val="none"/>
        </w:rPr>
        <w:t>试验结果应符合GB/T</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17799.2-2023和GB</w:t>
      </w:r>
      <w:r>
        <w:rPr>
          <w:rFonts w:ascii="Calibri" w:hAnsi="Calibri" w:cs="Calibri"/>
          <w:color w:val="000000"/>
          <w:spacing w:val="4"/>
          <w:w w:val="100"/>
          <w:sz w:val="21"/>
          <w:u w:val="none"/>
        </w:rPr>
        <w:t> </w:t>
      </w:r>
      <w:r>
        <w:rPr>
          <w:rFonts w:ascii="Microsoft YaHei UI" w:hAnsi="Microsoft YaHei UI" w:cs="Microsoft YaHei UI"/>
          <w:color w:val="000000"/>
          <w:spacing w:val="-10"/>
          <w:w w:val="100"/>
          <w:position w:val="0"/>
          <w:sz w:val="21"/>
          <w:u w:val="none"/>
        </w:rPr>
        <w:t>17799.4-2022的要求。</w:t>
      </w:r>
    </w:p>
    <w:p>
      <w:pPr>
        <w:tabs>
          <w:tab w:val="left" w:pos="1423"/>
        </w:tabs>
        <w:spacing w:before="0" w:after="0" w:line="394" w:lineRule="exact"/>
        <w:ind w:left="623" w:firstLine="0"/>
        <w:jc w:val="left"/>
      </w:pPr>
      <w:r>
        <w:rPr>
          <w:rFonts w:ascii="Microsoft YaHei UI" w:hAnsi="Microsoft YaHei UI" w:cs="Microsoft YaHei UI"/>
          <w:color w:val="000000"/>
          <w:spacing w:val="1"/>
          <w:w w:val="100"/>
          <w:position w:val="0"/>
          <w:sz w:val="21"/>
          <w:u w:val="none"/>
        </w:rPr>
        <w:t>4.3.3</w:t>
      </w:r>
      <w:r>
        <w:rPr>
          <w:rFonts w:cs="Calibri"/>
          <w:color w:val="000000"/>
          <w:spacing w:val="-1"/>
          <w:w w:val="100"/>
          <w:u w:val="none"/>
        </w:rPr>
        <w:tab/>
      </w:r>
      <w:r>
        <w:rPr>
          <w:rFonts w:ascii="宋体" w:eastAsia="宋体" w:hAnsi="宋体" w:cs="宋体"/>
          <w:color w:val="000000"/>
          <w:spacing w:val="-1"/>
          <w:w w:val="100"/>
          <w:position w:val="0"/>
          <w:sz w:val="21"/>
          <w:u w:val="none"/>
        </w:rPr>
        <w:t>电气安全要求</w:t>
      </w:r>
    </w:p>
    <w:p>
      <w:pPr>
        <w:spacing w:before="0" w:after="0" w:line="462" w:lineRule="exact"/>
        <w:ind w:left="623" w:firstLine="420"/>
        <w:jc w:val="left"/>
      </w:pPr>
      <w:r>
        <w:rPr>
          <w:rFonts w:ascii="Microsoft YaHei UI" w:hAnsi="Microsoft YaHei UI" w:cs="Microsoft YaHei UI"/>
          <w:color w:val="000000"/>
          <w:spacing w:val="-1"/>
          <w:w w:val="100"/>
          <w:position w:val="0"/>
          <w:sz w:val="21"/>
          <w:u w:val="none"/>
        </w:rPr>
        <w:t>在使用中涉及的供电电源、绝缘电阻、电击防护、介电性能、导线电缆、输出接口信号短路、爬电距</w:t>
      </w:r>
    </w:p>
    <w:p>
      <w:pPr>
        <w:spacing w:before="0" w:after="0" w:line="274" w:lineRule="exact"/>
        <w:ind w:left="623" w:firstLine="0"/>
        <w:jc w:val="left"/>
      </w:pPr>
      <w:r>
        <w:rPr>
          <w:rFonts w:ascii="Microsoft YaHei UI" w:hAnsi="Microsoft YaHei UI" w:cs="Microsoft YaHei UI"/>
          <w:color w:val="000000"/>
          <w:spacing w:val="-3"/>
          <w:w w:val="100"/>
          <w:position w:val="0"/>
          <w:sz w:val="21"/>
          <w:u w:val="none"/>
        </w:rPr>
        <w:t>离、电气间隙、泄露电流、耐受冲击电压、启动和运行检查等电气安全要求应符合GB</w:t>
      </w:r>
      <w:r>
        <w:rPr>
          <w:rFonts w:ascii="Calibri" w:hAnsi="Calibri" w:cs="Calibri"/>
          <w:color w:val="000000"/>
          <w:spacing w:val="4"/>
          <w:w w:val="100"/>
          <w:sz w:val="21"/>
          <w:u w:val="none"/>
        </w:rPr>
        <w:t> </w:t>
      </w:r>
      <w:r>
        <w:rPr>
          <w:rFonts w:ascii="Microsoft YaHei UI" w:hAnsi="Microsoft YaHei UI" w:cs="Microsoft YaHei UI"/>
          <w:color w:val="000000"/>
          <w:spacing w:val="-10"/>
          <w:w w:val="100"/>
          <w:position w:val="0"/>
          <w:sz w:val="21"/>
          <w:u w:val="none"/>
        </w:rPr>
        <w:t>4943.1-2022的规定。</w:t>
      </w:r>
    </w:p>
    <w:p>
      <w:pPr>
        <w:tabs>
          <w:tab w:val="left" w:pos="1423"/>
        </w:tabs>
        <w:spacing w:before="0" w:after="0" w:line="394" w:lineRule="exact"/>
        <w:ind w:left="623" w:firstLine="0"/>
        <w:jc w:val="left"/>
      </w:pPr>
      <w:r>
        <w:rPr>
          <w:rFonts w:ascii="Microsoft YaHei UI" w:hAnsi="Microsoft YaHei UI" w:cs="Microsoft YaHei UI"/>
          <w:color w:val="000000"/>
          <w:spacing w:val="1"/>
          <w:w w:val="100"/>
          <w:position w:val="0"/>
          <w:sz w:val="21"/>
          <w:u w:val="none"/>
        </w:rPr>
        <w:t>4.3.4</w:t>
      </w:r>
      <w:r>
        <w:rPr>
          <w:rFonts w:cs="Calibri"/>
          <w:color w:val="000000"/>
          <w:spacing w:val="-2"/>
          <w:w w:val="100"/>
          <w:u w:val="none"/>
        </w:rPr>
        <w:tab/>
      </w:r>
      <w:r>
        <w:rPr>
          <w:rFonts w:ascii="宋体" w:eastAsia="宋体" w:hAnsi="宋体" w:cs="宋体"/>
          <w:color w:val="000000"/>
          <w:spacing w:val="-1"/>
          <w:w w:val="100"/>
          <w:position w:val="0"/>
          <w:sz w:val="21"/>
          <w:u w:val="none"/>
        </w:rPr>
        <w:t>防爆安全要求</w:t>
      </w:r>
    </w:p>
    <w:p>
      <w:pPr>
        <w:spacing w:before="0" w:after="0" w:line="462" w:lineRule="exact"/>
        <w:ind w:left="623" w:firstLine="420"/>
        <w:jc w:val="left"/>
      </w:pPr>
      <w:r>
        <w:rPr>
          <w:rFonts w:ascii="宋体" w:eastAsia="宋体" w:hAnsi="宋体" w:cs="宋体"/>
          <w:color w:val="000000"/>
          <w:spacing w:val="-1"/>
          <w:w w:val="100"/>
          <w:position w:val="0"/>
          <w:sz w:val="21"/>
          <w:u w:val="none"/>
        </w:rPr>
        <w:t>在石油和化学工业加工厂或具备爆炸性气体的区域中使用的无线终端应具备防爆安全功能，并符合GB</w:t>
      </w:r>
    </w:p>
    <w:p>
      <w:pPr>
        <w:spacing w:before="0" w:after="0" w:line="274" w:lineRule="exact"/>
        <w:ind w:left="623" w:firstLine="0"/>
        <w:jc w:val="left"/>
      </w:pPr>
      <w:r>
        <w:rPr>
          <w:rFonts w:ascii="Microsoft YaHei UI" w:hAnsi="Microsoft YaHei UI" w:cs="Microsoft YaHei UI"/>
          <w:color w:val="000000"/>
          <w:spacing w:val="-10"/>
          <w:w w:val="100"/>
          <w:position w:val="0"/>
          <w:sz w:val="21"/>
          <w:u w:val="none"/>
        </w:rPr>
        <w:t>3836.1-2010的要求。</w:t>
      </w:r>
    </w:p>
    <w:p>
      <w:pPr>
        <w:tabs>
          <w:tab w:val="left" w:pos="1423"/>
        </w:tabs>
        <w:spacing w:before="0" w:after="0" w:line="397" w:lineRule="exact"/>
        <w:ind w:left="623" w:firstLine="0"/>
        <w:jc w:val="left"/>
      </w:pPr>
      <w:r>
        <w:rPr>
          <w:rFonts w:ascii="Microsoft YaHei UI" w:hAnsi="Microsoft YaHei UI" w:cs="Microsoft YaHei UI"/>
          <w:color w:val="000000"/>
          <w:spacing w:val="1"/>
          <w:w w:val="100"/>
          <w:position w:val="0"/>
          <w:sz w:val="21"/>
          <w:u w:val="none"/>
        </w:rPr>
        <w:t>4.3.5</w:t>
      </w:r>
      <w:r>
        <w:rPr>
          <w:rFonts w:cs="Calibri"/>
          <w:color w:val="000000"/>
          <w:spacing w:val="-1"/>
          <w:w w:val="100"/>
          <w:u w:val="none"/>
        </w:rPr>
        <w:tab/>
      </w:r>
      <w:r>
        <w:rPr>
          <w:rFonts w:ascii="宋体" w:eastAsia="宋体" w:hAnsi="宋体" w:cs="宋体"/>
          <w:color w:val="000000"/>
          <w:spacing w:val="-1"/>
          <w:w w:val="100"/>
          <w:position w:val="0"/>
          <w:sz w:val="21"/>
          <w:u w:val="none"/>
        </w:rPr>
        <w:t>功能要求</w:t>
      </w:r>
    </w:p>
    <w:p>
      <w:pPr>
        <w:tabs>
          <w:tab w:val="left" w:pos="4826"/>
        </w:tabs>
        <w:spacing w:before="0" w:after="0" w:line="462" w:lineRule="exact"/>
        <w:ind w:left="623" w:firstLine="840"/>
        <w:jc w:val="left"/>
      </w:pPr>
      <w:r>
        <w:rPr>
          <w:rFonts w:ascii="Microsoft YaHei UI" w:hAnsi="Microsoft YaHei UI" w:cs="Microsoft YaHei UI"/>
          <w:color w:val="000000"/>
          <w:spacing w:val="-18"/>
          <w:w w:val="100"/>
          <w:position w:val="0"/>
          <w:sz w:val="21"/>
          <w:u w:val="none"/>
        </w:rPr>
        <w:t>a)</w:t>
      </w:r>
      <w:r>
        <w:rPr>
          <w:rFonts w:cs="Calibri"/>
          <w:color w:val="000000"/>
          <w:spacing w:val="-10"/>
          <w:w w:val="100"/>
          <w:u w:val="none"/>
        </w:rPr>
        <w:tab/>
      </w:r>
      <w:r>
        <w:rPr>
          <w:rFonts w:ascii="宋体" w:eastAsia="宋体" w:hAnsi="宋体" w:cs="宋体"/>
          <w:color w:val="000000"/>
          <w:spacing w:val="-1"/>
          <w:w w:val="100"/>
          <w:position w:val="0"/>
          <w:sz w:val="21"/>
          <w:u w:val="none"/>
        </w:rPr>
        <w:t>应支持以太网端口，宜支持工业串口；</w:t>
      </w:r>
    </w:p>
    <w:p>
      <w:pPr>
        <w:spacing w:before="0" w:after="0" w:line="240" w:lineRule="exact"/>
        <w:ind w:left="623" w:firstLine="840"/>
      </w:pPr>
    </w:p>
    <w:p>
      <w:pPr>
        <w:spacing w:before="0" w:after="0" w:line="251" w:lineRule="exact"/>
        <w:ind w:left="623" w:firstLine="9350"/>
        <w:jc w:val="left"/>
        <w:sectPr>
          <w:type w:val="continuous"/>
          <w:pgSz w:w="11906" w:h="16839"/>
          <w:pgMar w:top="1070" w:right="149" w:bottom="830" w:left="509" w:header="0" w:footer="0" w:gutter="0"/>
          <w:pgNumType w:start="22"/>
          <w:cols w:num="1" w:space="720"/>
        </w:sectPr>
      </w:pPr>
      <w:r>
        <w:rPr>
          <w:rFonts w:ascii="Microsoft YaHei UI" w:hAnsi="Microsoft YaHei UI" w:cs="Microsoft YaHei UI"/>
          <w:color w:val="000000"/>
          <w:spacing w:val="-16"/>
          <w:w w:val="100"/>
          <w:position w:val="0"/>
          <w:sz w:val="18"/>
          <w:u w:val="none"/>
        </w:rPr>
        <w:t>5</w:t>
      </w:r>
    </w:p>
    <w:p>
      <w:pPr>
        <w:spacing w:before="0" w:after="0" w:line="240" w:lineRule="exact"/>
      </w:pPr>
      <w:bookmarkStart w:id="8" w:name="8"/>
      <w:bookmarkEnd w:id="8"/>
    </w:p>
    <w:p>
      <w:pPr>
        <w:spacing w:before="0" w:after="0" w:line="240" w:lineRule="exact"/>
      </w:pPr>
    </w:p>
    <w:p>
      <w:pPr>
        <w:tabs>
          <w:tab w:val="left" w:pos="4366"/>
        </w:tabs>
        <w:spacing w:before="0" w:after="0" w:line="355" w:lineRule="exact"/>
        <w:ind w:left="164" w:firstLine="840"/>
        <w:jc w:val="left"/>
      </w:pPr>
      <w:r>
        <w:pict>
          <v:shape id="_x0000_s2166" o:spid="_x0000_s1141" type="#_x0000_t202" style="width:68.2pt;height:39.55pt;margin-top:648.1pt;margin-left:26.2pt;mso-height-relative:page;mso-position-horizontal-relative:page;mso-position-vertical-relative:page;mso-width-relative:page;position:absolute;z-index:-2515374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67" o:spid="_x0000_s1142" type="#_x0000_t202" style="width:68.2pt;height:39.55pt;margin-top:613.55pt;margin-left:59.8pt;mso-height-relative:page;mso-position-horizontal-relative:page;mso-position-vertical-relative:page;mso-width-relative:page;position:absolute;z-index:-2515363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68" o:spid="_x0000_s1143" type="#_x0000_t202" style="width:68.2pt;height:39.55pt;margin-top:579pt;margin-left:93.4pt;mso-height-relative:page;mso-position-horizontal-relative:page;mso-position-vertical-relative:page;mso-width-relative:page;position:absolute;z-index:-2515353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69" o:spid="_x0000_s1144" type="#_x0000_t202" style="width:76.6pt;height:30.9pt;margin-top:553.05pt;margin-left:127pt;mso-height-relative:page;mso-position-horizontal-relative:page;mso-position-vertical-relative:page;mso-width-relative:page;position:absolute;z-index:-25153433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70" o:spid="_x0000_s1145" type="#_x0000_t202" style="width:85pt;height:39.55pt;margin-top:518.5pt;margin-left:152.2pt;mso-height-relative:page;mso-position-horizontal-relative:page;mso-position-vertical-relative:page;mso-width-relative:page;position:absolute;z-index:-2515333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71" o:spid="_x0000_s1146" type="#_x0000_t202" style="width:85pt;height:39.55pt;margin-top:483.95pt;margin-left:185.8pt;mso-height-relative:page;mso-position-horizontal-relative:page;mso-position-vertical-relative:page;mso-width-relative:page;position:absolute;z-index:-2515322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72" o:spid="_x0000_s1147" type="#_x0000_t202" style="width:85pt;height:39.55pt;margin-top:449.4pt;margin-left:219.4pt;mso-height-relative:page;mso-position-horizontal-relative:page;mso-position-vertical-relative:page;mso-width-relative:page;position:absolute;z-index:-2515312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73" o:spid="_x0000_s1148" type="#_x0000_t202" style="width:85pt;height:39.55pt;margin-top:414.85pt;margin-left:253pt;mso-height-relative:page;mso-position-horizontal-relative:page;mso-position-vertical-relative:page;mso-width-relative:page;position:absolute;z-index:-2515302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74" o:spid="_x0000_s1149" type="#_x0000_t202" style="width:85pt;height:39.55pt;margin-top:380.25pt;margin-left:286.6pt;mso-height-relative:page;mso-position-horizontal-relative:page;mso-position-vertical-relative:page;mso-width-relative:page;position:absolute;z-index:-2515292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75" o:spid="_x0000_s1150" type="#_x0000_t202" style="width:85pt;height:39.55pt;margin-top:345.7pt;margin-left:320.2pt;mso-height-relative:page;mso-position-horizontal-relative:page;mso-position-vertical-relative:page;mso-width-relative:page;position:absolute;z-index:-2515281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76" o:spid="_x0000_s1151" type="#_x0000_t202" style="width:76.6pt;height:48.2pt;margin-top:302.5pt;margin-left:353.8pt;mso-height-relative:page;mso-position-horizontal-relative:page;mso-position-vertical-relative:page;mso-width-relative:page;position:absolute;z-index:-25152716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77" o:spid="_x0000_s1152" type="#_x0000_t202" style="width:68.2pt;height:39.55pt;margin-top:267.95pt;margin-left:395.8pt;mso-height-relative:page;mso-position-horizontal-relative:page;mso-position-vertical-relative:page;mso-width-relative:page;position:absolute;z-index:-2515261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78" o:spid="_x0000_s1153" type="#_x0000_t202" style="width:68.2pt;height:39.55pt;margin-top:233.4pt;margin-left:429.4pt;mso-height-relative:page;mso-position-horizontal-relative:page;mso-position-vertical-relative:page;mso-width-relative:page;position:absolute;z-index:-2515251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79" o:spid="_x0000_s1154" type="#_x0000_t202" style="width:68.2pt;height:39.55pt;margin-top:198.85pt;margin-left:463pt;mso-height-relative:page;mso-position-horizontal-relative:page;mso-position-vertical-relative:page;mso-width-relative:page;position:absolute;z-index:-2515240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68" o:spid="_x0000_s1155" type="#_x0000_t75" style="width:406pt;height:401pt;margin-top:224pt;margin-left:110pt;mso-height-relative:page;mso-position-horizontal-relative:page;mso-position-vertical-relative:page;mso-width-relative:page;position:absolute;z-index:-251538432" coordsize="21600,21600" filled="f">
            <v:imagedata r:id="rId6" o:title=""/>
            <o:lock v:ext="edit" aspectratio="t"/>
          </v:shape>
        </w:pict>
      </w:r>
      <w:r>
        <w:pict>
          <v:shape id="_x0000_s2181" o:spid="_x0000_s1156" type="#_x0000_t12" style="width:1in;height:72.2pt;margin-top:396.7pt;margin-left:282.7pt;mso-height-relative:page;mso-position-horizontal-relative:page;mso-position-vertical-relative:page;mso-width-relative:page;position:absolute;z-index:-251539456" coordsize="21600,21600" fillcolor="#efefef" stroked="f">
            <v:stroke joinstyle="miter"/>
          </v:shape>
        </w:pict>
      </w:r>
      <w:r>
        <w:rPr>
          <w:rFonts w:ascii="Microsoft YaHei UI" w:hAnsi="Microsoft YaHei UI" w:cs="Microsoft YaHei UI"/>
          <w:color w:val="000000"/>
          <w:spacing w:val="-21"/>
          <w:w w:val="100"/>
          <w:position w:val="0"/>
          <w:sz w:val="21"/>
          <w:u w:val="none"/>
        </w:rPr>
        <w:t>b)</w:t>
      </w:r>
      <w:r>
        <w:rPr>
          <w:rFonts w:cs="Calibri"/>
          <w:color w:val="000000"/>
          <w:spacing w:val="0"/>
          <w:w w:val="100"/>
          <w:u w:val="none"/>
        </w:rPr>
        <w:tab/>
      </w:r>
      <w:r>
        <w:rPr>
          <w:rFonts w:ascii="Microsoft YaHei UI" w:hAnsi="Microsoft YaHei UI" w:cs="Microsoft YaHei UI"/>
          <w:color w:val="000000"/>
          <w:spacing w:val="-1"/>
          <w:w w:val="100"/>
          <w:position w:val="0"/>
          <w:sz w:val="21"/>
          <w:u w:val="none"/>
        </w:rPr>
        <w:t>应支持静态路由、动态路由；</w:t>
      </w:r>
    </w:p>
    <w:p>
      <w:pPr>
        <w:tabs>
          <w:tab w:val="left" w:pos="4366"/>
        </w:tabs>
        <w:spacing w:before="0" w:after="0" w:line="274" w:lineRule="exact"/>
        <w:ind w:left="164" w:firstLine="840"/>
        <w:jc w:val="left"/>
      </w:pPr>
      <w:r>
        <w:rPr>
          <w:rFonts w:ascii="Microsoft YaHei UI" w:hAnsi="Microsoft YaHei UI" w:cs="Microsoft YaHei UI"/>
          <w:color w:val="000000"/>
          <w:spacing w:val="-13"/>
          <w:w w:val="100"/>
          <w:position w:val="0"/>
          <w:sz w:val="21"/>
          <w:u w:val="none"/>
        </w:rPr>
        <w:t>c)</w:t>
      </w:r>
      <w:r>
        <w:rPr>
          <w:rFonts w:cs="Calibri"/>
          <w:color w:val="000000"/>
          <w:spacing w:val="0"/>
          <w:w w:val="100"/>
          <w:u w:val="none"/>
        </w:rPr>
        <w:tab/>
      </w:r>
      <w:r>
        <w:rPr>
          <w:rFonts w:ascii="Microsoft YaHei UI" w:hAnsi="Microsoft YaHei UI" w:cs="Microsoft YaHei UI"/>
          <w:color w:val="000000"/>
          <w:spacing w:val="-11"/>
          <w:w w:val="100"/>
          <w:position w:val="0"/>
          <w:sz w:val="21"/>
          <w:u w:val="none"/>
        </w:rPr>
        <w:t>应支持TCP/UDP、L2TP、IPSec、GRE或OpenVPN；</w:t>
      </w:r>
    </w:p>
    <w:p>
      <w:pPr>
        <w:tabs>
          <w:tab w:val="left" w:pos="4366"/>
        </w:tabs>
        <w:spacing w:before="0" w:after="0" w:line="274" w:lineRule="exact"/>
        <w:ind w:left="164" w:firstLine="840"/>
        <w:jc w:val="left"/>
      </w:pPr>
      <w:r>
        <w:rPr>
          <w:rFonts w:ascii="Microsoft YaHei UI" w:hAnsi="Microsoft YaHei UI" w:cs="Microsoft YaHei UI"/>
          <w:color w:val="000000"/>
          <w:spacing w:val="-21"/>
          <w:w w:val="100"/>
          <w:position w:val="0"/>
          <w:sz w:val="21"/>
          <w:u w:val="none"/>
        </w:rPr>
        <w:t>d)</w:t>
      </w:r>
      <w:r>
        <w:rPr>
          <w:rFonts w:cs="Calibri"/>
          <w:color w:val="000000"/>
          <w:spacing w:val="10"/>
          <w:w w:val="100"/>
          <w:u w:val="none"/>
        </w:rPr>
        <w:tab/>
      </w:r>
      <w:r>
        <w:rPr>
          <w:rFonts w:ascii="宋体" w:eastAsia="宋体" w:hAnsi="宋体" w:cs="宋体"/>
          <w:color w:val="000000"/>
          <w:spacing w:val="-1"/>
          <w:w w:val="100"/>
          <w:position w:val="0"/>
          <w:sz w:val="21"/>
          <w:u w:val="none"/>
        </w:rPr>
        <w:t>应支持链路在线检测，断线自动重连；</w:t>
      </w:r>
    </w:p>
    <w:p>
      <w:pPr>
        <w:tabs>
          <w:tab w:val="left" w:pos="4366"/>
        </w:tabs>
        <w:spacing w:before="0" w:after="0" w:line="271" w:lineRule="exact"/>
        <w:ind w:left="164" w:firstLine="840"/>
        <w:jc w:val="left"/>
      </w:pPr>
      <w:r>
        <w:rPr>
          <w:rFonts w:ascii="Microsoft YaHei UI" w:hAnsi="Microsoft YaHei UI" w:cs="Microsoft YaHei UI"/>
          <w:color w:val="000000"/>
          <w:spacing w:val="-20"/>
          <w:w w:val="100"/>
          <w:position w:val="0"/>
          <w:sz w:val="21"/>
          <w:u w:val="none"/>
        </w:rPr>
        <w:t>e)</w:t>
      </w:r>
      <w:r>
        <w:rPr>
          <w:rFonts w:cs="Calibri"/>
          <w:color w:val="000000"/>
          <w:spacing w:val="4"/>
          <w:w w:val="100"/>
          <w:u w:val="none"/>
        </w:rPr>
        <w:tab/>
      </w:r>
      <w:r>
        <w:rPr>
          <w:rFonts w:ascii="Microsoft YaHei UI" w:hAnsi="Microsoft YaHei UI" w:cs="Microsoft YaHei UI"/>
          <w:color w:val="000000"/>
          <w:spacing w:val="-8"/>
          <w:w w:val="100"/>
          <w:position w:val="0"/>
          <w:sz w:val="21"/>
          <w:u w:val="none"/>
        </w:rPr>
        <w:t>应支持NAT、DMZ、端口映射；</w:t>
      </w:r>
    </w:p>
    <w:p>
      <w:pPr>
        <w:tabs>
          <w:tab w:val="left" w:pos="4366"/>
        </w:tabs>
        <w:spacing w:before="0" w:after="0" w:line="274" w:lineRule="exact"/>
        <w:ind w:left="164" w:firstLine="840"/>
        <w:jc w:val="left"/>
      </w:pPr>
      <w:r>
        <w:rPr>
          <w:rFonts w:ascii="Microsoft YaHei UI" w:hAnsi="Microsoft YaHei UI" w:cs="Microsoft YaHei UI"/>
          <w:color w:val="000000"/>
          <w:spacing w:val="-14"/>
          <w:w w:val="100"/>
          <w:position w:val="0"/>
          <w:sz w:val="21"/>
          <w:u w:val="none"/>
        </w:rPr>
        <w:t>f)</w:t>
      </w:r>
      <w:r>
        <w:rPr>
          <w:rFonts w:cs="Calibri"/>
          <w:color w:val="000000"/>
          <w:spacing w:val="191979936"/>
          <w:w w:val="100"/>
          <w:u w:val="none"/>
        </w:rPr>
        <w:tab/>
      </w:r>
      <w:r>
        <w:rPr>
          <w:rFonts w:ascii="宋体" w:eastAsia="宋体" w:hAnsi="宋体" w:cs="宋体"/>
          <w:color w:val="000000"/>
          <w:spacing w:val="-1"/>
          <w:w w:val="100"/>
          <w:position w:val="0"/>
          <w:sz w:val="21"/>
          <w:u w:val="none"/>
        </w:rPr>
        <w:t>应支持设备运行自检技术，设备运行故障自修复；</w:t>
      </w:r>
    </w:p>
    <w:p>
      <w:pPr>
        <w:tabs>
          <w:tab w:val="left" w:pos="4366"/>
        </w:tabs>
        <w:spacing w:before="0" w:after="0" w:line="274" w:lineRule="exact"/>
        <w:ind w:left="164" w:firstLine="840"/>
        <w:jc w:val="left"/>
      </w:pPr>
      <w:r>
        <w:rPr>
          <w:rFonts w:ascii="Microsoft YaHei UI" w:hAnsi="Microsoft YaHei UI" w:cs="Microsoft YaHei UI"/>
          <w:color w:val="000000"/>
          <w:spacing w:val="0"/>
          <w:w w:val="73"/>
          <w:position w:val="0"/>
          <w:sz w:val="21"/>
          <w:u w:val="none"/>
        </w:rPr>
        <w:t>g)</w:t>
      </w:r>
      <w:r>
        <w:rPr>
          <w:rFonts w:cs="Calibri"/>
          <w:color w:val="000000"/>
          <w:spacing w:val="0"/>
          <w:w w:val="100"/>
          <w:u w:val="none"/>
        </w:rPr>
        <w:tab/>
      </w:r>
      <w:r>
        <w:rPr>
          <w:rFonts w:ascii="宋体" w:eastAsia="宋体" w:hAnsi="宋体" w:cs="宋体"/>
          <w:color w:val="000000"/>
          <w:spacing w:val="-1"/>
          <w:w w:val="100"/>
          <w:position w:val="0"/>
          <w:sz w:val="21"/>
          <w:u w:val="none"/>
        </w:rPr>
        <w:t>应支持带宽管理，可实现协议控制数据流维护管理；</w:t>
      </w:r>
    </w:p>
    <w:p>
      <w:pPr>
        <w:tabs>
          <w:tab w:val="left" w:pos="4366"/>
        </w:tabs>
        <w:spacing w:before="0" w:after="0" w:line="274" w:lineRule="exact"/>
        <w:ind w:left="164" w:firstLine="840"/>
        <w:jc w:val="left"/>
      </w:pPr>
      <w:r>
        <w:rPr>
          <w:rFonts w:ascii="Microsoft YaHei UI" w:hAnsi="Microsoft YaHei UI" w:cs="Microsoft YaHei UI"/>
          <w:color w:val="000000"/>
          <w:spacing w:val="-19"/>
          <w:w w:val="100"/>
          <w:position w:val="0"/>
          <w:sz w:val="21"/>
          <w:u w:val="none"/>
        </w:rPr>
        <w:t>h)</w:t>
      </w:r>
      <w:r>
        <w:rPr>
          <w:rFonts w:cs="Calibri"/>
          <w:color w:val="000000"/>
          <w:spacing w:val="-10"/>
          <w:w w:val="100"/>
          <w:u w:val="none"/>
        </w:rPr>
        <w:tab/>
      </w:r>
      <w:r>
        <w:rPr>
          <w:rFonts w:ascii="宋体" w:eastAsia="宋体" w:hAnsi="宋体" w:cs="宋体"/>
          <w:color w:val="000000"/>
          <w:spacing w:val="-14"/>
          <w:w w:val="100"/>
          <w:position w:val="0"/>
          <w:sz w:val="21"/>
          <w:u w:val="none"/>
        </w:rPr>
        <w:t>应支持telnet/web/ssh/远程平台配置；</w:t>
      </w:r>
    </w:p>
    <w:p>
      <w:pPr>
        <w:tabs>
          <w:tab w:val="left" w:pos="4366"/>
        </w:tabs>
        <w:spacing w:before="0" w:after="0" w:line="271" w:lineRule="exact"/>
        <w:ind w:left="164" w:firstLine="840"/>
        <w:jc w:val="left"/>
      </w:pPr>
      <w:r>
        <w:rPr>
          <w:rFonts w:ascii="Microsoft YaHei UI" w:hAnsi="Microsoft YaHei UI" w:cs="Microsoft YaHei UI"/>
          <w:color w:val="000000"/>
          <w:spacing w:val="-5"/>
          <w:w w:val="100"/>
          <w:position w:val="0"/>
          <w:sz w:val="21"/>
          <w:u w:val="none"/>
        </w:rPr>
        <w:t>i)</w:t>
      </w:r>
      <w:r>
        <w:rPr>
          <w:rFonts w:cs="Calibri"/>
          <w:color w:val="000000"/>
          <w:spacing w:val="-1"/>
          <w:w w:val="100"/>
          <w:u w:val="none"/>
        </w:rPr>
        <w:tab/>
      </w:r>
      <w:r>
        <w:rPr>
          <w:rFonts w:ascii="宋体" w:eastAsia="宋体" w:hAnsi="宋体" w:cs="宋体"/>
          <w:color w:val="000000"/>
          <w:spacing w:val="1"/>
          <w:w w:val="100"/>
          <w:position w:val="0"/>
          <w:sz w:val="21"/>
          <w:u w:val="none"/>
        </w:rPr>
        <w:t>应支持web升级/OTA远程升级；</w:t>
      </w:r>
    </w:p>
    <w:p>
      <w:pPr>
        <w:tabs>
          <w:tab w:val="left" w:pos="4366"/>
        </w:tabs>
        <w:spacing w:before="0" w:after="0" w:line="274" w:lineRule="exact"/>
        <w:ind w:left="164" w:firstLine="840"/>
        <w:jc w:val="left"/>
      </w:pPr>
      <w:r>
        <w:rPr>
          <w:rFonts w:ascii="Microsoft YaHei UI" w:hAnsi="Microsoft YaHei UI" w:cs="Microsoft YaHei UI"/>
          <w:color w:val="000000"/>
          <w:spacing w:val="-6"/>
          <w:w w:val="100"/>
          <w:position w:val="0"/>
          <w:sz w:val="21"/>
          <w:u w:val="none"/>
        </w:rPr>
        <w:t>j)</w:t>
      </w:r>
      <w:r>
        <w:rPr>
          <w:rFonts w:cs="Calibri"/>
          <w:color w:val="000000"/>
          <w:spacing w:val="-10"/>
          <w:w w:val="100"/>
          <w:u w:val="none"/>
        </w:rPr>
        <w:tab/>
      </w:r>
      <w:r>
        <w:rPr>
          <w:rFonts w:ascii="Microsoft YaHei UI" w:hAnsi="Microsoft YaHei UI" w:cs="Microsoft YaHei UI"/>
          <w:color w:val="000000"/>
          <w:spacing w:val="-1"/>
          <w:w w:val="100"/>
          <w:position w:val="0"/>
          <w:sz w:val="21"/>
          <w:u w:val="none"/>
        </w:rPr>
        <w:t>应支持本地系统日志、远程日志，重要日志掉电保持；</w:t>
      </w:r>
    </w:p>
    <w:p>
      <w:pPr>
        <w:tabs>
          <w:tab w:val="left" w:pos="4366"/>
        </w:tabs>
        <w:spacing w:before="0" w:after="0" w:line="274" w:lineRule="exact"/>
        <w:ind w:left="164" w:firstLine="840"/>
        <w:jc w:val="left"/>
      </w:pPr>
      <w:r>
        <w:rPr>
          <w:rFonts w:ascii="Microsoft YaHei UI" w:hAnsi="Microsoft YaHei UI" w:cs="Microsoft YaHei UI"/>
          <w:color w:val="000000"/>
          <w:spacing w:val="-11"/>
          <w:w w:val="100"/>
          <w:position w:val="0"/>
          <w:sz w:val="21"/>
          <w:u w:val="none"/>
        </w:rPr>
        <w:t>k)</w:t>
      </w:r>
      <w:r>
        <w:rPr>
          <w:rFonts w:cs="Calibri"/>
          <w:color w:val="000000"/>
          <w:spacing w:val="-1"/>
          <w:w w:val="100"/>
          <w:u w:val="none"/>
        </w:rPr>
        <w:tab/>
      </w:r>
      <w:r>
        <w:rPr>
          <w:rFonts w:ascii="宋体" w:eastAsia="宋体" w:hAnsi="宋体" w:cs="宋体"/>
          <w:color w:val="000000"/>
          <w:spacing w:val="6"/>
          <w:w w:val="100"/>
          <w:position w:val="0"/>
          <w:sz w:val="21"/>
          <w:u w:val="none"/>
        </w:rPr>
        <w:t>应支持批量管理，宜支持TRO69或SNMP协议；</w:t>
      </w:r>
    </w:p>
    <w:p>
      <w:pPr>
        <w:tabs>
          <w:tab w:val="left" w:pos="4366"/>
        </w:tabs>
        <w:spacing w:before="0" w:after="0" w:line="274" w:lineRule="exact"/>
        <w:ind w:left="164" w:firstLine="840"/>
        <w:jc w:val="left"/>
      </w:pPr>
      <w:r>
        <w:rPr>
          <w:rFonts w:ascii="Microsoft YaHei UI" w:hAnsi="Microsoft YaHei UI" w:cs="Microsoft YaHei UI"/>
          <w:color w:val="000000"/>
          <w:spacing w:val="-5"/>
          <w:w w:val="100"/>
          <w:position w:val="0"/>
          <w:sz w:val="21"/>
          <w:u w:val="none"/>
        </w:rPr>
        <w:t>l)</w:t>
      </w:r>
      <w:r>
        <w:rPr>
          <w:rFonts w:cs="Calibri"/>
          <w:color w:val="000000"/>
          <w:spacing w:val="-1"/>
          <w:w w:val="100"/>
          <w:u w:val="none"/>
        </w:rPr>
        <w:tab/>
      </w:r>
      <w:r>
        <w:rPr>
          <w:rFonts w:ascii="宋体" w:eastAsia="宋体" w:hAnsi="宋体" w:cs="宋体"/>
          <w:color w:val="000000"/>
          <w:spacing w:val="-8"/>
          <w:w w:val="100"/>
          <w:position w:val="0"/>
          <w:sz w:val="21"/>
          <w:u w:val="none"/>
        </w:rPr>
        <w:t>应支持Ping/Trace/路由跟踪/AT指令测试等；</w:t>
      </w:r>
    </w:p>
    <w:p>
      <w:pPr>
        <w:tabs>
          <w:tab w:val="left" w:pos="4366"/>
        </w:tabs>
        <w:spacing w:before="0" w:after="0" w:line="271" w:lineRule="exact"/>
        <w:ind w:left="164" w:firstLine="840"/>
        <w:jc w:val="left"/>
      </w:pPr>
      <w:r>
        <w:rPr>
          <w:rFonts w:ascii="Microsoft YaHei UI" w:hAnsi="Microsoft YaHei UI" w:cs="Microsoft YaHei UI"/>
          <w:color w:val="000000"/>
          <w:spacing w:val="0"/>
          <w:w w:val="78"/>
          <w:position w:val="0"/>
          <w:sz w:val="21"/>
          <w:u w:val="none"/>
        </w:rPr>
        <w:t>m)</w:t>
      </w:r>
      <w:r>
        <w:rPr>
          <w:rFonts w:cs="Calibri"/>
          <w:color w:val="000000"/>
          <w:spacing w:val="-6"/>
          <w:w w:val="100"/>
          <w:u w:val="none"/>
        </w:rPr>
        <w:tab/>
      </w:r>
      <w:r>
        <w:rPr>
          <w:rFonts w:ascii="Microsoft YaHei UI" w:hAnsi="Microsoft YaHei UI" w:cs="Microsoft YaHei UI"/>
          <w:color w:val="000000"/>
          <w:spacing w:val="-1"/>
          <w:w w:val="100"/>
          <w:position w:val="0"/>
          <w:sz w:val="21"/>
          <w:u w:val="none"/>
        </w:rPr>
        <w:t>应支持配置文件导入导出、执行、恢复默认出场配置；</w:t>
      </w:r>
    </w:p>
    <w:p>
      <w:pPr>
        <w:tabs>
          <w:tab w:val="left" w:pos="4366"/>
        </w:tabs>
        <w:spacing w:before="0" w:after="0" w:line="274" w:lineRule="exact"/>
        <w:ind w:left="164" w:firstLine="840"/>
        <w:jc w:val="left"/>
      </w:pPr>
      <w:r>
        <w:rPr>
          <w:rFonts w:ascii="Microsoft YaHei UI" w:hAnsi="Microsoft YaHei UI" w:cs="Microsoft YaHei UI"/>
          <w:color w:val="000000"/>
          <w:spacing w:val="-19"/>
          <w:w w:val="100"/>
          <w:position w:val="0"/>
          <w:sz w:val="21"/>
          <w:u w:val="none"/>
        </w:rPr>
        <w:t>n)</w:t>
      </w:r>
      <w:r>
        <w:rPr>
          <w:rFonts w:cs="Calibri"/>
          <w:color w:val="000000"/>
          <w:spacing w:val="1"/>
          <w:w w:val="100"/>
          <w:u w:val="none"/>
        </w:rPr>
        <w:tab/>
      </w:r>
      <w:r>
        <w:rPr>
          <w:rFonts w:ascii="宋体" w:eastAsia="宋体" w:hAnsi="宋体" w:cs="宋体"/>
          <w:color w:val="000000"/>
          <w:spacing w:val="-1"/>
          <w:w w:val="100"/>
          <w:position w:val="0"/>
          <w:sz w:val="21"/>
          <w:u w:val="none"/>
        </w:rPr>
        <w:t>支持主动切换功能，在信号衰减到阈值时，自动切换至信号</w:t>
      </w:r>
    </w:p>
    <w:p>
      <w:pPr>
        <w:spacing w:before="0" w:after="0" w:line="274" w:lineRule="exact"/>
        <w:ind w:left="164" w:firstLine="420"/>
        <w:jc w:val="left"/>
      </w:pPr>
      <w:r>
        <w:rPr>
          <w:rFonts w:ascii="宋体" w:eastAsia="宋体" w:hAnsi="宋体" w:cs="宋体"/>
          <w:color w:val="000000"/>
          <w:spacing w:val="1"/>
          <w:w w:val="100"/>
          <w:position w:val="0"/>
          <w:sz w:val="21"/>
          <w:u w:val="none"/>
        </w:rPr>
        <w:t>更强的AP或基站，切换时间应低于1秒；</w:t>
      </w:r>
    </w:p>
    <w:p>
      <w:pPr>
        <w:tabs>
          <w:tab w:val="left" w:pos="4366"/>
        </w:tabs>
        <w:spacing w:before="0" w:after="0" w:line="274" w:lineRule="exact"/>
        <w:ind w:left="164" w:firstLine="840"/>
        <w:jc w:val="left"/>
      </w:pPr>
      <w:r>
        <w:rPr>
          <w:rFonts w:ascii="Microsoft YaHei UI" w:hAnsi="Microsoft YaHei UI" w:cs="Microsoft YaHei UI"/>
          <w:color w:val="000000"/>
          <w:spacing w:val="0"/>
          <w:w w:val="73"/>
          <w:position w:val="0"/>
          <w:sz w:val="21"/>
          <w:u w:val="none"/>
        </w:rPr>
        <w:t>o)</w:t>
      </w:r>
      <w:r>
        <w:rPr>
          <w:rFonts w:cs="Calibri"/>
          <w:color w:val="000000"/>
          <w:spacing w:val="-1"/>
          <w:w w:val="100"/>
          <w:u w:val="none"/>
        </w:rPr>
        <w:tab/>
      </w:r>
      <w:r>
        <w:rPr>
          <w:rFonts w:ascii="宋体" w:eastAsia="宋体" w:hAnsi="宋体" w:cs="宋体"/>
          <w:color w:val="000000"/>
          <w:spacing w:val="0"/>
          <w:w w:val="100"/>
          <w:position w:val="0"/>
          <w:sz w:val="21"/>
          <w:u w:val="none"/>
        </w:rPr>
        <w:t>宜支持Wi-Fi</w:t>
      </w:r>
      <w:r>
        <w:rPr>
          <w:rFonts w:ascii="Calibri" w:hAnsi="Calibri" w:cs="Calibri"/>
          <w:color w:val="000000"/>
          <w:spacing w:val="3"/>
          <w:w w:val="100"/>
          <w:sz w:val="21"/>
          <w:u w:val="none"/>
        </w:rPr>
        <w:t> </w:t>
      </w:r>
      <w:r>
        <w:rPr>
          <w:rFonts w:ascii="Microsoft YaHei UI" w:eastAsia="Microsoft YaHei UI" w:hAnsi="Microsoft YaHei UI" w:cs="Microsoft YaHei UI"/>
          <w:color w:val="000000"/>
          <w:spacing w:val="-17"/>
          <w:w w:val="100"/>
          <w:position w:val="0"/>
          <w:sz w:val="21"/>
          <w:u w:val="none"/>
        </w:rPr>
        <w:t>ACS（Auto</w:t>
      </w:r>
      <w:r>
        <w:rPr>
          <w:rFonts w:ascii="Calibri" w:hAnsi="Calibri" w:cs="Calibri"/>
          <w:color w:val="000000"/>
          <w:spacing w:val="3"/>
          <w:w w:val="100"/>
          <w:sz w:val="21"/>
          <w:u w:val="none"/>
        </w:rPr>
        <w:t> </w:t>
      </w:r>
      <w:r>
        <w:rPr>
          <w:rFonts w:ascii="Microsoft YaHei UI" w:hAnsi="Microsoft YaHei UI" w:cs="Microsoft YaHei UI"/>
          <w:color w:val="000000"/>
          <w:spacing w:val="-20"/>
          <w:w w:val="100"/>
          <w:position w:val="0"/>
          <w:sz w:val="21"/>
          <w:u w:val="none"/>
        </w:rPr>
        <w:t>Channel</w:t>
      </w:r>
      <w:r>
        <w:rPr>
          <w:rFonts w:ascii="Calibri" w:hAnsi="Calibri" w:cs="Calibri"/>
          <w:color w:val="000000"/>
          <w:spacing w:val="2"/>
          <w:w w:val="100"/>
          <w:sz w:val="21"/>
          <w:u w:val="none"/>
        </w:rPr>
        <w:t> </w:t>
      </w:r>
      <w:r>
        <w:rPr>
          <w:rFonts w:ascii="宋体" w:eastAsia="宋体" w:hAnsi="宋体" w:cs="宋体"/>
          <w:color w:val="000000"/>
          <w:spacing w:val="-18"/>
          <w:w w:val="100"/>
          <w:position w:val="0"/>
          <w:sz w:val="21"/>
          <w:u w:val="none"/>
        </w:rPr>
        <w:t>Select)功能；</w:t>
      </w:r>
    </w:p>
    <w:p>
      <w:pPr>
        <w:tabs>
          <w:tab w:val="left" w:pos="4366"/>
        </w:tabs>
        <w:spacing w:before="0" w:after="0" w:line="271" w:lineRule="exact"/>
        <w:ind w:left="164" w:firstLine="840"/>
        <w:jc w:val="left"/>
      </w:pPr>
      <w:r>
        <w:rPr>
          <w:rFonts w:ascii="Microsoft YaHei UI" w:hAnsi="Microsoft YaHei UI" w:cs="Microsoft YaHei UI"/>
          <w:color w:val="000000"/>
          <w:spacing w:val="-21"/>
          <w:w w:val="100"/>
          <w:position w:val="0"/>
          <w:sz w:val="21"/>
          <w:u w:val="none"/>
        </w:rPr>
        <w:t>p)</w:t>
      </w:r>
      <w:r>
        <w:rPr>
          <w:rFonts w:cs="Calibri"/>
          <w:color w:val="000000"/>
          <w:spacing w:val="3"/>
          <w:w w:val="100"/>
          <w:u w:val="none"/>
        </w:rPr>
        <w:tab/>
      </w:r>
      <w:r>
        <w:rPr>
          <w:rFonts w:ascii="宋体" w:eastAsia="宋体" w:hAnsi="宋体" w:cs="宋体"/>
          <w:color w:val="000000"/>
          <w:spacing w:val="5"/>
          <w:w w:val="100"/>
          <w:position w:val="0"/>
          <w:sz w:val="21"/>
          <w:u w:val="none"/>
        </w:rPr>
        <w:t>宜支持5G</w:t>
      </w:r>
      <w:r>
        <w:rPr>
          <w:rFonts w:ascii="Calibri" w:hAnsi="Calibri" w:cs="Calibri"/>
          <w:color w:val="000000"/>
          <w:spacing w:val="5"/>
          <w:w w:val="100"/>
          <w:sz w:val="21"/>
          <w:u w:val="none"/>
        </w:rPr>
        <w:t> </w:t>
      </w:r>
      <w:r>
        <w:rPr>
          <w:rFonts w:ascii="宋体" w:eastAsia="宋体" w:hAnsi="宋体" w:cs="宋体"/>
          <w:color w:val="000000"/>
          <w:spacing w:val="4"/>
          <w:w w:val="100"/>
          <w:position w:val="0"/>
          <w:sz w:val="21"/>
          <w:u w:val="none"/>
        </w:rPr>
        <w:t>LAN及Redcap功能；</w:t>
      </w:r>
    </w:p>
    <w:p>
      <w:pPr>
        <w:tabs>
          <w:tab w:val="left" w:pos="4366"/>
        </w:tabs>
        <w:spacing w:before="0" w:after="0" w:line="274" w:lineRule="exact"/>
        <w:ind w:left="164" w:firstLine="840"/>
        <w:jc w:val="left"/>
      </w:pPr>
      <w:r>
        <w:rPr>
          <w:rFonts w:ascii="Microsoft YaHei UI" w:hAnsi="Microsoft YaHei UI" w:cs="Microsoft YaHei UI"/>
          <w:color w:val="000000"/>
          <w:spacing w:val="-21"/>
          <w:w w:val="100"/>
          <w:position w:val="0"/>
          <w:sz w:val="21"/>
          <w:u w:val="none"/>
        </w:rPr>
        <w:t>q)</w:t>
      </w:r>
      <w:r>
        <w:rPr>
          <w:rFonts w:cs="Calibri"/>
          <w:color w:val="000000"/>
          <w:spacing w:val="0"/>
          <w:w w:val="100"/>
          <w:u w:val="none"/>
        </w:rPr>
        <w:tab/>
      </w:r>
      <w:r>
        <w:rPr>
          <w:rFonts w:ascii="宋体" w:eastAsia="宋体" w:hAnsi="宋体" w:cs="宋体"/>
          <w:color w:val="000000"/>
          <w:spacing w:val="-3"/>
          <w:w w:val="100"/>
          <w:position w:val="0"/>
          <w:sz w:val="21"/>
          <w:u w:val="none"/>
        </w:rPr>
        <w:t>宜支持NTP(Network</w:t>
      </w:r>
      <w:r>
        <w:rPr>
          <w:rFonts w:ascii="Calibri" w:hAnsi="Calibri" w:cs="Calibri"/>
          <w:color w:val="000000"/>
          <w:spacing w:val="4"/>
          <w:w w:val="100"/>
          <w:sz w:val="21"/>
          <w:u w:val="none"/>
        </w:rPr>
        <w:t> </w:t>
      </w:r>
      <w:r>
        <w:rPr>
          <w:rFonts w:ascii="Microsoft YaHei UI" w:hAnsi="Microsoft YaHei UI" w:cs="Microsoft YaHei UI"/>
          <w:color w:val="000000"/>
          <w:spacing w:val="-19"/>
          <w:w w:val="100"/>
          <w:position w:val="0"/>
          <w:sz w:val="21"/>
          <w:u w:val="none"/>
        </w:rPr>
        <w:t>Time</w:t>
      </w:r>
      <w:r>
        <w:rPr>
          <w:rFonts w:ascii="Calibri" w:hAnsi="Calibri" w:cs="Calibri"/>
          <w:color w:val="000000"/>
          <w:spacing w:val="1"/>
          <w:w w:val="100"/>
          <w:sz w:val="21"/>
          <w:u w:val="none"/>
        </w:rPr>
        <w:t> </w:t>
      </w:r>
      <w:r>
        <w:rPr>
          <w:rFonts w:ascii="Microsoft YaHei UI" w:hAnsi="Microsoft YaHei UI" w:cs="Microsoft YaHei UI"/>
          <w:color w:val="000000"/>
          <w:spacing w:val="-12"/>
          <w:w w:val="100"/>
          <w:position w:val="0"/>
          <w:sz w:val="21"/>
          <w:u w:val="none"/>
        </w:rPr>
        <w:t>Protocol)时间同步功能。</w:t>
      </w:r>
    </w:p>
    <w:p>
      <w:pPr>
        <w:tabs>
          <w:tab w:val="left" w:pos="781"/>
        </w:tabs>
        <w:spacing w:before="0" w:after="0" w:line="394" w:lineRule="exact"/>
        <w:ind w:left="164" w:firstLine="0"/>
        <w:jc w:val="left"/>
      </w:pPr>
      <w:r>
        <w:rPr>
          <w:rFonts w:ascii="Microsoft YaHei UI" w:hAnsi="Microsoft YaHei UI" w:cs="Microsoft YaHei UI"/>
          <w:color w:val="000000"/>
          <w:spacing w:val="0"/>
          <w:w w:val="100"/>
          <w:position w:val="0"/>
          <w:sz w:val="21"/>
          <w:u w:val="none"/>
        </w:rPr>
        <w:t>4.4</w:t>
      </w:r>
      <w:r>
        <w:rPr>
          <w:rFonts w:cs="Calibri"/>
          <w:color w:val="000000"/>
          <w:spacing w:val="3"/>
          <w:w w:val="100"/>
          <w:u w:val="none"/>
        </w:rPr>
        <w:tab/>
      </w:r>
      <w:r>
        <w:rPr>
          <w:rFonts w:ascii="宋体" w:eastAsia="宋体" w:hAnsi="宋体" w:cs="宋体"/>
          <w:color w:val="000000"/>
          <w:spacing w:val="-1"/>
          <w:w w:val="100"/>
          <w:position w:val="0"/>
          <w:sz w:val="21"/>
          <w:u w:val="none"/>
        </w:rPr>
        <w:t>无线网络</w:t>
      </w:r>
    </w:p>
    <w:p>
      <w:pPr>
        <w:spacing w:before="0" w:after="0" w:line="465" w:lineRule="exact"/>
        <w:ind w:left="164" w:firstLine="420"/>
        <w:jc w:val="left"/>
      </w:pPr>
      <w:r>
        <w:rPr>
          <w:rFonts w:ascii="Microsoft YaHei UI" w:hAnsi="Microsoft YaHei UI" w:cs="Microsoft YaHei UI"/>
          <w:color w:val="000000"/>
          <w:spacing w:val="-1"/>
          <w:w w:val="100"/>
          <w:position w:val="0"/>
          <w:sz w:val="21"/>
          <w:u w:val="none"/>
        </w:rPr>
        <w:t>无线网络安装在工业应用移动机器人作业现场，为机器人侧的无线终端提供无线接入服务。</w:t>
      </w:r>
    </w:p>
    <w:p>
      <w:pPr>
        <w:spacing w:before="0" w:after="0" w:line="271" w:lineRule="exact"/>
        <w:ind w:left="164" w:firstLine="420"/>
        <w:jc w:val="left"/>
      </w:pPr>
      <w:r>
        <w:rPr>
          <w:rFonts w:ascii="宋体" w:eastAsia="宋体" w:hAnsi="宋体" w:cs="宋体"/>
          <w:color w:val="000000"/>
          <w:spacing w:val="-1"/>
          <w:w w:val="100"/>
          <w:position w:val="0"/>
          <w:sz w:val="21"/>
          <w:u w:val="none"/>
        </w:rPr>
        <w:t>根据采用的通信标准，无线网络可分为：</w:t>
      </w:r>
    </w:p>
    <w:p>
      <w:pPr>
        <w:tabs>
          <w:tab w:val="left" w:pos="4366"/>
        </w:tabs>
        <w:spacing w:before="0" w:after="0" w:line="274" w:lineRule="exact"/>
        <w:ind w:left="164" w:firstLine="840"/>
        <w:jc w:val="left"/>
      </w:pPr>
      <w:r>
        <w:rPr>
          <w:rFonts w:ascii="Microsoft YaHei UI" w:hAnsi="Microsoft YaHei UI" w:cs="Microsoft YaHei UI"/>
          <w:color w:val="000000"/>
          <w:spacing w:val="-18"/>
          <w:w w:val="100"/>
          <w:position w:val="0"/>
          <w:sz w:val="21"/>
          <w:u w:val="none"/>
        </w:rPr>
        <w:t>a)</w:t>
      </w:r>
      <w:r>
        <w:rPr>
          <w:rFonts w:cs="Calibri"/>
          <w:color w:val="000000"/>
          <w:spacing w:val="-17"/>
          <w:w w:val="100"/>
          <w:u w:val="none"/>
        </w:rPr>
        <w:tab/>
      </w:r>
      <w:r>
        <w:rPr>
          <w:rFonts w:ascii="Microsoft YaHei UI" w:hAnsi="Microsoft YaHei UI" w:cs="Microsoft YaHei UI"/>
          <w:color w:val="000000"/>
          <w:spacing w:val="0"/>
          <w:w w:val="100"/>
          <w:position w:val="0"/>
          <w:sz w:val="21"/>
          <w:u w:val="none"/>
        </w:rPr>
        <w:t>Wi-Fi</w:t>
      </w:r>
      <w:r>
        <w:rPr>
          <w:rFonts w:ascii="宋体" w:eastAsia="宋体" w:hAnsi="宋体" w:cs="宋体"/>
          <w:color w:val="000000"/>
          <w:spacing w:val="-2"/>
          <w:w w:val="100"/>
          <w:position w:val="0"/>
          <w:sz w:val="21"/>
          <w:u w:val="none"/>
        </w:rPr>
        <w:t>网络</w:t>
      </w:r>
      <w:r>
        <w:rPr>
          <w:rFonts w:ascii="Microsoft YaHei UI" w:eastAsia="Microsoft YaHei UI" w:hAnsi="Microsoft YaHei UI" w:cs="Microsoft YaHei UI"/>
          <w:color w:val="000000"/>
          <w:spacing w:val="-2"/>
          <w:w w:val="100"/>
          <w:position w:val="0"/>
          <w:sz w:val="21"/>
          <w:u w:val="none"/>
        </w:rPr>
        <w:t>：</w:t>
      </w:r>
      <w:r>
        <w:rPr>
          <w:rFonts w:ascii="宋体" w:eastAsia="宋体" w:hAnsi="宋体" w:cs="宋体"/>
          <w:color w:val="000000"/>
          <w:spacing w:val="-2"/>
          <w:w w:val="100"/>
          <w:position w:val="0"/>
          <w:sz w:val="21"/>
          <w:u w:val="none"/>
        </w:rPr>
        <w:t>采</w:t>
      </w:r>
      <w:r>
        <w:rPr>
          <w:rFonts w:ascii="宋体" w:eastAsia="宋体" w:hAnsi="宋体" w:cs="宋体"/>
          <w:color w:val="000000"/>
          <w:spacing w:val="7"/>
          <w:w w:val="100"/>
          <w:position w:val="0"/>
          <w:sz w:val="21"/>
          <w:u w:val="none"/>
        </w:rPr>
        <w:t>用IEEE</w:t>
      </w:r>
      <w:r>
        <w:rPr>
          <w:rFonts w:ascii="Calibri" w:hAnsi="Calibri" w:cs="Calibri"/>
          <w:color w:val="000000"/>
          <w:spacing w:val="9"/>
          <w:w w:val="100"/>
          <w:sz w:val="21"/>
          <w:u w:val="none"/>
        </w:rPr>
        <w:t> </w:t>
      </w:r>
      <w:r>
        <w:rPr>
          <w:rFonts w:ascii="Microsoft YaHei UI" w:hAnsi="Microsoft YaHei UI" w:cs="Microsoft YaHei UI"/>
          <w:color w:val="000000"/>
          <w:spacing w:val="-15"/>
          <w:w w:val="100"/>
          <w:position w:val="0"/>
          <w:sz w:val="21"/>
          <w:u w:val="none"/>
        </w:rPr>
        <w:t>802.11</w:t>
      </w:r>
      <w:r>
        <w:rPr>
          <w:rFonts w:ascii="宋体" w:eastAsia="宋体" w:hAnsi="宋体" w:cs="宋体"/>
          <w:color w:val="000000"/>
          <w:spacing w:val="-2"/>
          <w:w w:val="100"/>
          <w:position w:val="0"/>
          <w:sz w:val="21"/>
          <w:u w:val="none"/>
        </w:rPr>
        <w:t>系列通信标准</w:t>
      </w:r>
      <w:r>
        <w:rPr>
          <w:rFonts w:ascii="Microsoft YaHei UI" w:eastAsia="Microsoft YaHei UI" w:hAnsi="Microsoft YaHei UI" w:cs="Microsoft YaHei UI"/>
          <w:color w:val="000000"/>
          <w:spacing w:val="-2"/>
          <w:w w:val="100"/>
          <w:position w:val="0"/>
          <w:sz w:val="21"/>
          <w:u w:val="none"/>
        </w:rPr>
        <w:t>，</w:t>
      </w:r>
      <w:r>
        <w:rPr>
          <w:rFonts w:ascii="宋体" w:eastAsia="宋体" w:hAnsi="宋体" w:cs="宋体"/>
          <w:color w:val="000000"/>
          <w:spacing w:val="-2"/>
          <w:w w:val="100"/>
          <w:position w:val="0"/>
          <w:sz w:val="21"/>
          <w:u w:val="none"/>
        </w:rPr>
        <w:t>只支</w:t>
      </w:r>
      <w:r>
        <w:rPr>
          <w:rFonts w:ascii="宋体" w:eastAsia="宋体" w:hAnsi="宋体" w:cs="宋体"/>
          <w:color w:val="000000"/>
          <w:spacing w:val="1"/>
          <w:w w:val="100"/>
          <w:position w:val="0"/>
          <w:sz w:val="21"/>
          <w:u w:val="none"/>
        </w:rPr>
        <w:t>持Wi-Fi</w:t>
      </w:r>
    </w:p>
    <w:p>
      <w:pPr>
        <w:spacing w:before="0" w:after="0" w:line="274" w:lineRule="exact"/>
        <w:ind w:left="164" w:firstLine="420"/>
        <w:jc w:val="left"/>
      </w:pPr>
      <w:r>
        <w:rPr>
          <w:rFonts w:ascii="宋体" w:eastAsia="宋体" w:hAnsi="宋体" w:cs="宋体"/>
          <w:color w:val="000000"/>
          <w:spacing w:val="-1"/>
          <w:w w:val="100"/>
          <w:position w:val="0"/>
          <w:sz w:val="21"/>
          <w:u w:val="none"/>
        </w:rPr>
        <w:t>终端接入；</w:t>
      </w:r>
    </w:p>
    <w:p>
      <w:pPr>
        <w:tabs>
          <w:tab w:val="left" w:pos="4366"/>
        </w:tabs>
        <w:spacing w:before="0" w:after="0" w:line="274" w:lineRule="exact"/>
        <w:ind w:left="164" w:firstLine="840"/>
        <w:jc w:val="left"/>
      </w:pPr>
      <w:r>
        <w:rPr>
          <w:rFonts w:ascii="Microsoft YaHei UI" w:hAnsi="Microsoft YaHei UI" w:cs="Microsoft YaHei UI"/>
          <w:color w:val="000000"/>
          <w:spacing w:val="-21"/>
          <w:w w:val="100"/>
          <w:position w:val="0"/>
          <w:sz w:val="21"/>
          <w:u w:val="none"/>
        </w:rPr>
        <w:t>b)</w:t>
      </w:r>
      <w:r>
        <w:rPr>
          <w:rFonts w:cs="Calibri"/>
          <w:color w:val="000000"/>
          <w:spacing w:val="-2"/>
          <w:w w:val="100"/>
          <w:u w:val="none"/>
        </w:rPr>
        <w:tab/>
      </w:r>
      <w:r>
        <w:rPr>
          <w:rFonts w:ascii="宋体" w:eastAsia="宋体" w:hAnsi="宋体" w:cs="宋体"/>
          <w:color w:val="000000"/>
          <w:spacing w:val="3"/>
          <w:w w:val="100"/>
          <w:position w:val="0"/>
          <w:sz w:val="21"/>
          <w:u w:val="none"/>
        </w:rPr>
        <w:t>5G网络：采用3GPP</w:t>
      </w:r>
      <w:r>
        <w:rPr>
          <w:rFonts w:ascii="Calibri" w:hAnsi="Calibri" w:cs="Calibri"/>
          <w:color w:val="000000"/>
          <w:spacing w:val="2"/>
          <w:w w:val="100"/>
          <w:sz w:val="21"/>
          <w:u w:val="none"/>
        </w:rPr>
        <w:t> </w:t>
      </w:r>
      <w:r>
        <w:rPr>
          <w:rFonts w:ascii="宋体" w:eastAsia="宋体" w:hAnsi="宋体" w:cs="宋体"/>
          <w:color w:val="000000"/>
          <w:spacing w:val="-2"/>
          <w:w w:val="100"/>
          <w:position w:val="0"/>
          <w:sz w:val="21"/>
          <w:u w:val="none"/>
        </w:rPr>
        <w:t>R15/R16/R17蜂窝网络通信标准，只支持</w:t>
      </w:r>
    </w:p>
    <w:p>
      <w:pPr>
        <w:spacing w:before="0" w:after="0" w:line="271" w:lineRule="exact"/>
        <w:ind w:left="164" w:firstLine="420"/>
        <w:jc w:val="left"/>
      </w:pPr>
      <w:r>
        <w:rPr>
          <w:rFonts w:ascii="Microsoft YaHei UI" w:hAnsi="Microsoft YaHei UI" w:cs="Microsoft YaHei UI"/>
          <w:color w:val="000000"/>
          <w:spacing w:val="-6"/>
          <w:w w:val="100"/>
          <w:position w:val="0"/>
          <w:sz w:val="21"/>
          <w:u w:val="none"/>
        </w:rPr>
        <w:t>5G终端接入。</w:t>
      </w:r>
    </w:p>
    <w:p>
      <w:pPr>
        <w:tabs>
          <w:tab w:val="left" w:pos="963"/>
        </w:tabs>
        <w:spacing w:before="0" w:after="0" w:line="397" w:lineRule="exact"/>
        <w:ind w:left="164" w:firstLine="0"/>
        <w:jc w:val="left"/>
      </w:pPr>
      <w:r>
        <w:rPr>
          <w:rFonts w:ascii="Microsoft YaHei UI" w:hAnsi="Microsoft YaHei UI" w:cs="Microsoft YaHei UI"/>
          <w:color w:val="000000"/>
          <w:spacing w:val="1"/>
          <w:w w:val="100"/>
          <w:position w:val="0"/>
          <w:sz w:val="21"/>
          <w:u w:val="none"/>
        </w:rPr>
        <w:t>4.4.1</w:t>
      </w:r>
      <w:r>
        <w:rPr>
          <w:rFonts w:cs="Calibri"/>
          <w:color w:val="000000"/>
          <w:spacing w:val="-6"/>
          <w:w w:val="100"/>
          <w:u w:val="none"/>
        </w:rPr>
        <w:tab/>
      </w:r>
      <w:r>
        <w:rPr>
          <w:rFonts w:ascii="宋体" w:eastAsia="宋体" w:hAnsi="宋体" w:cs="宋体"/>
          <w:color w:val="000000"/>
          <w:spacing w:val="-1"/>
          <w:w w:val="100"/>
          <w:position w:val="0"/>
          <w:sz w:val="21"/>
          <w:u w:val="none"/>
        </w:rPr>
        <w:t>设计目标</w:t>
      </w:r>
    </w:p>
    <w:p>
      <w:pPr>
        <w:tabs>
          <w:tab w:val="left" w:pos="982"/>
        </w:tabs>
        <w:spacing w:before="0" w:after="0" w:line="462" w:lineRule="exact"/>
        <w:ind w:left="164" w:firstLine="420"/>
        <w:jc w:val="left"/>
      </w:pPr>
      <w:r>
        <w:rPr>
          <w:rFonts w:ascii="Microsoft YaHei UI" w:hAnsi="Microsoft YaHei UI" w:cs="Microsoft YaHei UI"/>
          <w:color w:val="000000"/>
          <w:spacing w:val="-18"/>
          <w:w w:val="100"/>
          <w:position w:val="0"/>
          <w:sz w:val="21"/>
          <w:u w:val="none"/>
        </w:rPr>
        <w:t>a)</w:t>
      </w:r>
      <w:r>
        <w:rPr>
          <w:rFonts w:cs="Calibri"/>
          <w:color w:val="000000"/>
          <w:spacing w:val="-2"/>
          <w:w w:val="100"/>
          <w:u w:val="none"/>
        </w:rPr>
        <w:tab/>
      </w:r>
      <w:r>
        <w:rPr>
          <w:rFonts w:ascii="宋体" w:eastAsia="宋体" w:hAnsi="宋体" w:cs="宋体"/>
          <w:color w:val="000000"/>
          <w:spacing w:val="-1"/>
          <w:w w:val="100"/>
          <w:position w:val="0"/>
          <w:sz w:val="21"/>
          <w:u w:val="none"/>
        </w:rPr>
        <w:t>Wi-Fi网络：Wi-Fi覆盖设计应在工业应用移动机器人用户指定的区域中，根据业务场景及设备数</w:t>
      </w:r>
    </w:p>
    <w:p>
      <w:pPr>
        <w:spacing w:before="0" w:after="0" w:line="274" w:lineRule="exact"/>
        <w:ind w:left="164" w:firstLine="0"/>
        <w:jc w:val="left"/>
      </w:pPr>
      <w:r>
        <w:rPr>
          <w:rFonts w:ascii="宋体" w:eastAsia="宋体" w:hAnsi="宋体" w:cs="宋体"/>
          <w:color w:val="000000"/>
          <w:spacing w:val="0"/>
          <w:w w:val="100"/>
          <w:position w:val="0"/>
          <w:sz w:val="21"/>
          <w:u w:val="none"/>
        </w:rPr>
        <w:t>量，合理制定AP布设方案，满足支撑工业应用移动机器人正常作业的通信质量要求；</w:t>
      </w:r>
    </w:p>
    <w:p>
      <w:pPr>
        <w:tabs>
          <w:tab w:val="left" w:pos="982"/>
        </w:tabs>
        <w:spacing w:before="0" w:after="0" w:line="271" w:lineRule="exact"/>
        <w:ind w:left="164" w:firstLine="420"/>
        <w:jc w:val="left"/>
      </w:pPr>
      <w:r>
        <w:rPr>
          <w:rFonts w:ascii="Microsoft YaHei UI" w:hAnsi="Microsoft YaHei UI" w:cs="Microsoft YaHei UI"/>
          <w:color w:val="000000"/>
          <w:spacing w:val="-21"/>
          <w:w w:val="100"/>
          <w:position w:val="0"/>
          <w:sz w:val="21"/>
          <w:u w:val="none"/>
        </w:rPr>
        <w:t>b)</w:t>
      </w:r>
      <w:r>
        <w:rPr>
          <w:rFonts w:cs="Calibri"/>
          <w:color w:val="000000"/>
          <w:spacing w:val="9"/>
          <w:w w:val="100"/>
          <w:u w:val="none"/>
        </w:rPr>
        <w:tab/>
      </w:r>
      <w:r>
        <w:rPr>
          <w:rFonts w:ascii="宋体" w:eastAsia="宋体" w:hAnsi="宋体" w:cs="宋体"/>
          <w:color w:val="000000"/>
          <w:spacing w:val="-1"/>
          <w:w w:val="100"/>
          <w:position w:val="0"/>
          <w:sz w:val="21"/>
          <w:u w:val="none"/>
        </w:rPr>
        <w:t>5G网络：5G覆盖设计应在工业应用移动机器人用户指定的区域中，根据业务场景，制定基站布设</w:t>
      </w:r>
    </w:p>
    <w:p>
      <w:pPr>
        <w:spacing w:before="0" w:after="0" w:line="274" w:lineRule="exact"/>
        <w:ind w:left="164" w:firstLine="0"/>
        <w:jc w:val="left"/>
      </w:pPr>
      <w:r>
        <w:rPr>
          <w:rFonts w:ascii="Microsoft YaHei UI" w:hAnsi="Microsoft YaHei UI" w:cs="Microsoft YaHei UI"/>
          <w:color w:val="000000"/>
          <w:spacing w:val="-1"/>
          <w:w w:val="100"/>
          <w:position w:val="0"/>
          <w:sz w:val="21"/>
          <w:u w:val="none"/>
        </w:rPr>
        <w:t>方案，满足支撑工业应用移动机器人正常作业的通信质量要求。</w:t>
      </w:r>
    </w:p>
    <w:p>
      <w:pPr>
        <w:tabs>
          <w:tab w:val="left" w:pos="963"/>
        </w:tabs>
        <w:spacing w:before="0" w:after="0" w:line="394" w:lineRule="exact"/>
        <w:ind w:left="164" w:firstLine="0"/>
        <w:jc w:val="left"/>
      </w:pPr>
      <w:r>
        <w:rPr>
          <w:rFonts w:ascii="Microsoft YaHei UI" w:hAnsi="Microsoft YaHei UI" w:cs="Microsoft YaHei UI"/>
          <w:color w:val="000000"/>
          <w:spacing w:val="1"/>
          <w:w w:val="100"/>
          <w:position w:val="0"/>
          <w:sz w:val="21"/>
          <w:u w:val="none"/>
        </w:rPr>
        <w:t>4.4.2</w:t>
      </w:r>
      <w:r>
        <w:rPr>
          <w:rFonts w:cs="Calibri"/>
          <w:color w:val="000000"/>
          <w:spacing w:val="-21"/>
          <w:w w:val="100"/>
          <w:u w:val="none"/>
        </w:rPr>
        <w:tab/>
      </w:r>
      <w:r>
        <w:rPr>
          <w:rFonts w:ascii="宋体" w:eastAsia="宋体" w:hAnsi="宋体" w:cs="宋体"/>
          <w:color w:val="000000"/>
          <w:spacing w:val="-4"/>
          <w:w w:val="100"/>
          <w:position w:val="0"/>
          <w:sz w:val="21"/>
          <w:u w:val="none"/>
        </w:rPr>
        <w:t>Wi-Fi覆盖要求</w:t>
      </w:r>
    </w:p>
    <w:p>
      <w:pPr>
        <w:spacing w:before="0" w:after="0" w:line="465" w:lineRule="exact"/>
        <w:ind w:left="164" w:firstLine="420"/>
        <w:jc w:val="left"/>
      </w:pPr>
      <w:r>
        <w:rPr>
          <w:rFonts w:ascii="宋体" w:eastAsia="宋体" w:hAnsi="宋体" w:cs="宋体"/>
          <w:color w:val="000000"/>
          <w:spacing w:val="-1"/>
          <w:w w:val="100"/>
          <w:position w:val="0"/>
          <w:sz w:val="21"/>
          <w:u w:val="none"/>
        </w:rPr>
        <w:t>Wi-Fi覆盖设计应根据指定业务场景，结合AP安装位置周边环境情况，计算传播损耗，进行容量规划，</w:t>
      </w:r>
    </w:p>
    <w:p>
      <w:pPr>
        <w:spacing w:before="0" w:after="0" w:line="271" w:lineRule="exact"/>
        <w:ind w:left="164" w:firstLine="0"/>
        <w:jc w:val="left"/>
      </w:pPr>
      <w:r>
        <w:rPr>
          <w:rFonts w:ascii="Microsoft YaHei UI" w:hAnsi="Microsoft YaHei UI" w:cs="Microsoft YaHei UI"/>
          <w:color w:val="000000"/>
          <w:spacing w:val="-1"/>
          <w:w w:val="100"/>
          <w:position w:val="0"/>
          <w:sz w:val="21"/>
          <w:u w:val="none"/>
        </w:rPr>
        <w:t>确定AP安装位置及线路布设方案，实现目标区域的连续覆盖,并尽可能避免同频干扰。</w:t>
      </w:r>
    </w:p>
    <w:p>
      <w:pPr>
        <w:tabs>
          <w:tab w:val="left" w:pos="1143"/>
        </w:tabs>
        <w:spacing w:before="0" w:after="0" w:line="397" w:lineRule="exact"/>
        <w:ind w:left="164" w:firstLine="0"/>
        <w:jc w:val="left"/>
      </w:pPr>
      <w:r>
        <w:rPr>
          <w:rFonts w:ascii="Microsoft YaHei UI" w:hAnsi="Microsoft YaHei UI" w:cs="Microsoft YaHei UI"/>
          <w:color w:val="000000"/>
          <w:spacing w:val="1"/>
          <w:w w:val="100"/>
          <w:position w:val="0"/>
          <w:sz w:val="21"/>
          <w:u w:val="none"/>
        </w:rPr>
        <w:t>4.4.2.1</w:t>
      </w:r>
      <w:r>
        <w:rPr>
          <w:rFonts w:cs="Calibri"/>
          <w:color w:val="000000"/>
          <w:spacing w:val="-2"/>
          <w:w w:val="100"/>
          <w:u w:val="none"/>
        </w:rPr>
        <w:tab/>
      </w:r>
      <w:r>
        <w:rPr>
          <w:rFonts w:ascii="宋体" w:eastAsia="宋体" w:hAnsi="宋体" w:cs="宋体"/>
          <w:color w:val="000000"/>
          <w:spacing w:val="-1"/>
          <w:w w:val="100"/>
          <w:position w:val="0"/>
          <w:sz w:val="21"/>
          <w:u w:val="none"/>
        </w:rPr>
        <w:t>室内网络</w:t>
      </w:r>
    </w:p>
    <w:p>
      <w:pPr>
        <w:spacing w:before="0" w:after="0" w:line="462" w:lineRule="exact"/>
        <w:ind w:left="164" w:firstLine="420"/>
        <w:jc w:val="left"/>
      </w:pPr>
      <w:r>
        <w:rPr>
          <w:rFonts w:ascii="Microsoft YaHei UI" w:hAnsi="Microsoft YaHei UI" w:cs="Microsoft YaHei UI"/>
          <w:color w:val="000000"/>
          <w:spacing w:val="-5"/>
          <w:w w:val="100"/>
          <w:position w:val="0"/>
          <w:sz w:val="21"/>
          <w:u w:val="none"/>
        </w:rPr>
        <w:t>Wi-Fi室内网络宜采用室内型AP，工作频段可选择2.4GHz及5.8GHz。</w:t>
      </w:r>
    </w:p>
    <w:p>
      <w:pPr>
        <w:spacing w:before="0" w:after="0" w:line="274" w:lineRule="exact"/>
        <w:ind w:left="164" w:firstLine="420"/>
        <w:jc w:val="left"/>
      </w:pPr>
      <w:r>
        <w:rPr>
          <w:rFonts w:ascii="宋体" w:eastAsia="宋体" w:hAnsi="宋体" w:cs="宋体"/>
          <w:color w:val="000000"/>
          <w:spacing w:val="1"/>
          <w:w w:val="100"/>
          <w:position w:val="0"/>
          <w:sz w:val="21"/>
          <w:u w:val="none"/>
        </w:rPr>
        <w:t>安装和配置室内型AP的一般方法和原则包括：</w:t>
      </w:r>
    </w:p>
    <w:p>
      <w:pPr>
        <w:tabs>
          <w:tab w:val="left" w:pos="982"/>
        </w:tabs>
        <w:spacing w:before="0" w:after="0" w:line="271" w:lineRule="exact"/>
        <w:ind w:left="164" w:firstLine="420"/>
        <w:jc w:val="left"/>
      </w:pPr>
      <w:r>
        <w:rPr>
          <w:rFonts w:ascii="Microsoft YaHei UI" w:hAnsi="Microsoft YaHei UI" w:cs="Microsoft YaHei UI"/>
          <w:color w:val="000000"/>
          <w:spacing w:val="-18"/>
          <w:w w:val="100"/>
          <w:position w:val="0"/>
          <w:sz w:val="21"/>
          <w:u w:val="none"/>
        </w:rPr>
        <w:t>a)</w:t>
      </w:r>
      <w:r>
        <w:rPr>
          <w:rFonts w:cs="Calibri"/>
          <w:color w:val="000000"/>
          <w:spacing w:val="-5"/>
          <w:w w:val="100"/>
          <w:u w:val="none"/>
        </w:rPr>
        <w:tab/>
      </w:r>
      <w:r>
        <w:rPr>
          <w:rFonts w:ascii="Microsoft YaHei UI" w:hAnsi="Microsoft YaHei UI" w:cs="Microsoft YaHei UI"/>
          <w:color w:val="000000"/>
          <w:spacing w:val="-4"/>
          <w:w w:val="100"/>
          <w:position w:val="0"/>
          <w:sz w:val="21"/>
          <w:u w:val="none"/>
        </w:rPr>
        <w:t>室内型AP宜采用至少一副天线直接覆盖目标区域。天线可安装在AP天线口或通过同轴电缆进行连</w:t>
      </w:r>
    </w:p>
    <w:p>
      <w:pPr>
        <w:spacing w:before="0" w:after="0" w:line="274" w:lineRule="exact"/>
        <w:ind w:left="164" w:firstLine="0"/>
        <w:jc w:val="left"/>
      </w:pPr>
      <w:r>
        <w:rPr>
          <w:rFonts w:ascii="宋体" w:eastAsia="宋体" w:hAnsi="宋体" w:cs="宋体"/>
          <w:color w:val="000000"/>
          <w:spacing w:val="-2"/>
          <w:w w:val="100"/>
          <w:position w:val="0"/>
          <w:sz w:val="21"/>
          <w:u w:val="none"/>
        </w:rPr>
        <w:t>接；</w:t>
      </w:r>
    </w:p>
    <w:p>
      <w:pPr>
        <w:tabs>
          <w:tab w:val="left" w:pos="982"/>
        </w:tabs>
        <w:spacing w:before="0" w:after="0" w:line="274" w:lineRule="exact"/>
        <w:ind w:left="164" w:firstLine="420"/>
        <w:jc w:val="left"/>
      </w:pPr>
      <w:r>
        <w:rPr>
          <w:rFonts w:ascii="Microsoft YaHei UI" w:hAnsi="Microsoft YaHei UI" w:cs="Microsoft YaHei UI"/>
          <w:color w:val="000000"/>
          <w:spacing w:val="-21"/>
          <w:w w:val="100"/>
          <w:position w:val="0"/>
          <w:sz w:val="21"/>
          <w:u w:val="none"/>
        </w:rPr>
        <w:t>b)</w:t>
      </w:r>
      <w:r>
        <w:rPr>
          <w:rFonts w:cs="Calibri"/>
          <w:color w:val="000000"/>
          <w:spacing w:val="-2"/>
          <w:w w:val="100"/>
          <w:u w:val="none"/>
        </w:rPr>
        <w:tab/>
      </w:r>
      <w:r>
        <w:rPr>
          <w:rFonts w:ascii="Microsoft YaHei UI" w:hAnsi="Microsoft YaHei UI" w:cs="Microsoft YaHei UI"/>
          <w:color w:val="000000"/>
          <w:spacing w:val="-1"/>
          <w:w w:val="100"/>
          <w:position w:val="0"/>
          <w:sz w:val="21"/>
          <w:u w:val="none"/>
        </w:rPr>
        <w:t>室内型AP的安装位置应尽可能接近天线的位置，并注意频率间隔、功率间隔和环境美化；</w:t>
      </w:r>
    </w:p>
    <w:p>
      <w:pPr>
        <w:tabs>
          <w:tab w:val="left" w:pos="982"/>
        </w:tabs>
        <w:spacing w:before="0" w:after="0" w:line="274" w:lineRule="exact"/>
        <w:ind w:left="164" w:firstLine="420"/>
        <w:jc w:val="left"/>
      </w:pPr>
      <w:r>
        <w:rPr>
          <w:rFonts w:ascii="Microsoft YaHei UI" w:hAnsi="Microsoft YaHei UI" w:cs="Microsoft YaHei UI"/>
          <w:color w:val="000000"/>
          <w:spacing w:val="-13"/>
          <w:w w:val="100"/>
          <w:position w:val="0"/>
          <w:sz w:val="21"/>
          <w:u w:val="none"/>
        </w:rPr>
        <w:t>c)</w:t>
      </w:r>
      <w:r>
        <w:rPr>
          <w:rFonts w:cs="Calibri"/>
          <w:color w:val="000000"/>
          <w:spacing w:val="-5"/>
          <w:w w:val="100"/>
          <w:u w:val="none"/>
        </w:rPr>
        <w:tab/>
      </w:r>
      <w:r>
        <w:rPr>
          <w:rFonts w:ascii="Microsoft YaHei UI" w:hAnsi="Microsoft YaHei UI" w:cs="Microsoft YaHei UI"/>
          <w:color w:val="000000"/>
          <w:spacing w:val="-2"/>
          <w:w w:val="100"/>
          <w:position w:val="0"/>
          <w:sz w:val="21"/>
          <w:u w:val="none"/>
        </w:rPr>
        <w:t>室内型AP的天线放置应确保对目标区域形成良好覆盖效果。采用外接天线时，天线应安装在对覆</w:t>
      </w:r>
    </w:p>
    <w:p>
      <w:pPr>
        <w:spacing w:before="0" w:after="0" w:line="271" w:lineRule="exact"/>
        <w:ind w:left="164" w:firstLine="0"/>
        <w:jc w:val="left"/>
      </w:pPr>
      <w:r>
        <w:rPr>
          <w:rFonts w:ascii="宋体" w:eastAsia="宋体" w:hAnsi="宋体" w:cs="宋体"/>
          <w:color w:val="000000"/>
          <w:spacing w:val="-5"/>
          <w:w w:val="100"/>
          <w:position w:val="0"/>
          <w:sz w:val="21"/>
          <w:u w:val="none"/>
        </w:rPr>
        <w:t>盖效果影响不大的隐蔽位置，或采用美化天线;如果是金属材质的天花板，则必需将天线安置于天花板之外；</w:t>
      </w:r>
    </w:p>
    <w:p>
      <w:pPr>
        <w:tabs>
          <w:tab w:val="left" w:pos="982"/>
        </w:tabs>
        <w:spacing w:before="0" w:after="0" w:line="274" w:lineRule="exact"/>
        <w:ind w:left="164" w:firstLine="420"/>
        <w:jc w:val="left"/>
      </w:pPr>
      <w:r>
        <w:rPr>
          <w:rFonts w:ascii="Microsoft YaHei UI" w:hAnsi="Microsoft YaHei UI" w:cs="Microsoft YaHei UI"/>
          <w:color w:val="000000"/>
          <w:spacing w:val="-21"/>
          <w:w w:val="100"/>
          <w:position w:val="0"/>
          <w:sz w:val="21"/>
          <w:u w:val="none"/>
        </w:rPr>
        <w:t>d)</w:t>
      </w:r>
      <w:r>
        <w:rPr>
          <w:rFonts w:cs="Calibri"/>
          <w:color w:val="000000"/>
          <w:spacing w:val="-2"/>
          <w:w w:val="100"/>
          <w:u w:val="none"/>
        </w:rPr>
        <w:tab/>
      </w:r>
      <w:r>
        <w:rPr>
          <w:rFonts w:ascii="Microsoft YaHei UI" w:hAnsi="Microsoft YaHei UI" w:cs="Microsoft YaHei UI"/>
          <w:color w:val="000000"/>
          <w:spacing w:val="-2"/>
          <w:w w:val="100"/>
          <w:position w:val="0"/>
          <w:sz w:val="21"/>
          <w:u w:val="none"/>
        </w:rPr>
        <w:t>在满足目标区域覆盖需求的前提下，室内型AP的安装位置应考虑传输和电源引入、维护检修的便</w:t>
      </w:r>
    </w:p>
    <w:p>
      <w:pPr>
        <w:spacing w:before="0" w:after="0" w:line="274" w:lineRule="exact"/>
        <w:ind w:left="164" w:firstLine="0"/>
        <w:jc w:val="left"/>
      </w:pPr>
      <w:r>
        <w:rPr>
          <w:rFonts w:ascii="Microsoft YaHei UI" w:hAnsi="Microsoft YaHei UI" w:cs="Microsoft YaHei UI"/>
          <w:color w:val="000000"/>
          <w:spacing w:val="-2"/>
          <w:w w:val="100"/>
          <w:position w:val="0"/>
          <w:sz w:val="21"/>
          <w:u w:val="none"/>
        </w:rPr>
        <w:t>利性。室内型AP对于电源及传输的使用应符合YD</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5214-2015的规定；</w:t>
      </w:r>
    </w:p>
    <w:p>
      <w:pPr>
        <w:tabs>
          <w:tab w:val="left" w:pos="982"/>
        </w:tabs>
        <w:spacing w:before="0" w:after="0" w:line="274" w:lineRule="exact"/>
        <w:ind w:left="164" w:firstLine="420"/>
        <w:jc w:val="left"/>
      </w:pPr>
      <w:r>
        <w:rPr>
          <w:rFonts w:ascii="Microsoft YaHei UI" w:hAnsi="Microsoft YaHei UI" w:cs="Microsoft YaHei UI"/>
          <w:color w:val="000000"/>
          <w:spacing w:val="-20"/>
          <w:w w:val="100"/>
          <w:position w:val="0"/>
          <w:sz w:val="21"/>
          <w:u w:val="none"/>
        </w:rPr>
        <w:t>e)</w:t>
      </w:r>
      <w:r>
        <w:rPr>
          <w:rFonts w:cs="Calibri"/>
          <w:color w:val="000000"/>
          <w:spacing w:val="-21"/>
          <w:w w:val="100"/>
          <w:u w:val="none"/>
        </w:rPr>
        <w:tab/>
      </w:r>
      <w:r>
        <w:rPr>
          <w:rFonts w:ascii="宋体" w:eastAsia="宋体" w:hAnsi="宋体" w:cs="宋体"/>
          <w:color w:val="000000"/>
          <w:spacing w:val="1"/>
          <w:w w:val="100"/>
          <w:position w:val="0"/>
          <w:sz w:val="21"/>
          <w:u w:val="none"/>
        </w:rPr>
        <w:t>各AP之间应尽量减少信道干扰；</w:t>
      </w:r>
    </w:p>
    <w:p>
      <w:pPr>
        <w:tabs>
          <w:tab w:val="left" w:pos="982"/>
        </w:tabs>
        <w:spacing w:before="0" w:after="0" w:line="271" w:lineRule="exact"/>
        <w:ind w:left="164" w:firstLine="420"/>
        <w:jc w:val="left"/>
      </w:pPr>
      <w:r>
        <w:rPr>
          <w:rFonts w:ascii="Microsoft YaHei UI" w:hAnsi="Microsoft YaHei UI" w:cs="Microsoft YaHei UI"/>
          <w:color w:val="000000"/>
          <w:spacing w:val="-14"/>
          <w:w w:val="100"/>
          <w:position w:val="0"/>
          <w:sz w:val="21"/>
          <w:u w:val="none"/>
        </w:rPr>
        <w:t>f)</w:t>
      </w:r>
      <w:r>
        <w:rPr>
          <w:rFonts w:cs="Calibri"/>
          <w:color w:val="000000"/>
          <w:spacing w:val="1"/>
          <w:w w:val="100"/>
          <w:u w:val="none"/>
        </w:rPr>
        <w:tab/>
      </w:r>
      <w:r>
        <w:rPr>
          <w:rFonts w:ascii="宋体" w:eastAsia="宋体" w:hAnsi="宋体" w:cs="宋体"/>
          <w:color w:val="000000"/>
          <w:spacing w:val="0"/>
          <w:w w:val="100"/>
          <w:position w:val="0"/>
          <w:sz w:val="21"/>
          <w:u w:val="none"/>
        </w:rPr>
        <w:t>AP同时使用2.4GHz及5.8GHz双频段工作时，宜采用2.4GHz进行远距离覆盖，宜采用5.8GHz进行近</w:t>
      </w:r>
    </w:p>
    <w:p>
      <w:pPr>
        <w:spacing w:before="0" w:after="0" w:line="274" w:lineRule="exact"/>
        <w:ind w:left="164" w:firstLine="0"/>
        <w:jc w:val="left"/>
      </w:pPr>
      <w:r>
        <w:rPr>
          <w:rFonts w:ascii="宋体" w:eastAsia="宋体" w:hAnsi="宋体" w:cs="宋体"/>
          <w:color w:val="000000"/>
          <w:spacing w:val="-1"/>
          <w:w w:val="100"/>
          <w:position w:val="0"/>
          <w:sz w:val="21"/>
          <w:u w:val="none"/>
        </w:rPr>
        <w:t>距离覆盖；</w:t>
      </w:r>
    </w:p>
    <w:p>
      <w:pPr>
        <w:spacing w:before="0" w:after="0" w:line="240" w:lineRule="exact"/>
        <w:ind w:left="164" w:firstLine="0"/>
      </w:pPr>
    </w:p>
    <w:p>
      <w:pPr>
        <w:spacing w:before="0" w:after="0" w:line="304" w:lineRule="exact"/>
        <w:ind w:left="164" w:firstLine="0"/>
        <w:jc w:val="left"/>
        <w:sectPr>
          <w:type w:val="continuous"/>
          <w:pgSz w:w="11906" w:h="16838"/>
          <w:pgMar w:top="1070" w:right="609" w:bottom="830" w:left="969" w:header="0" w:footer="0" w:gutter="0"/>
          <w:pgNumType w:start="23"/>
          <w:cols w:num="1" w:space="720"/>
        </w:sectPr>
      </w:pPr>
      <w:r>
        <w:rPr>
          <w:rFonts w:ascii="Microsoft YaHei UI" w:hAnsi="Microsoft YaHei UI" w:cs="Microsoft YaHei UI"/>
          <w:color w:val="000000"/>
          <w:spacing w:val="-16"/>
          <w:w w:val="100"/>
          <w:position w:val="0"/>
          <w:sz w:val="18"/>
          <w:u w:val="none"/>
        </w:rPr>
        <w:t>6</w:t>
      </w:r>
    </w:p>
    <w:tbl>
      <w:tblPr>
        <w:tblStyle w:val="TableNormal"/>
        <w:tblpPr w:leftFromText="180" w:rightFromText="180" w:vertAnchor="page" w:horzAnchor="page" w:tblpX="517" w:tblpY="5838"/>
        <w:tblW w:w="0" w:type="auto"/>
        <w:tblInd w:w="0" w:type="dxa"/>
        <w:tblLayout w:type="fixed"/>
        <w:tblCellMar>
          <w:top w:w="0" w:type="dxa"/>
          <w:left w:w="108" w:type="dxa"/>
          <w:bottom w:w="0" w:type="dxa"/>
          <w:right w:w="108" w:type="dxa"/>
        </w:tblCellMar>
      </w:tblPr>
      <w:tblGrid>
        <w:gridCol w:w="1321"/>
        <w:gridCol w:w="4470"/>
        <w:gridCol w:w="2927"/>
        <w:gridCol w:w="1136"/>
      </w:tblGrid>
      <w:tr>
        <w:tblPrEx>
          <w:tblW w:w="0" w:type="auto"/>
          <w:tblInd w:w="0" w:type="dxa"/>
          <w:tblLayout w:type="fixed"/>
          <w:tblCellMar>
            <w:top w:w="0" w:type="dxa"/>
            <w:left w:w="108" w:type="dxa"/>
            <w:bottom w:w="0" w:type="dxa"/>
            <w:right w:w="108" w:type="dxa"/>
          </w:tblCellMar>
        </w:tblPrEx>
        <w:trPr>
          <w:trHeight w:hRule="exact" w:val="283"/>
        </w:trPr>
        <w:tc>
          <w:tcPr>
            <w:tcW w:w="13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239" w:right="-239"/>
            </w:pPr>
            <w:bookmarkStart w:id="9" w:name="9"/>
            <w:bookmarkEnd w:id="9"/>
            <w:r>
              <w:rPr>
                <w:rFonts w:ascii="宋体" w:eastAsia="宋体" w:hAnsi="宋体" w:cs="宋体"/>
                <w:color w:val="000000"/>
                <w:spacing w:val="-1"/>
                <w:w w:val="100"/>
                <w:position w:val="0"/>
                <w:sz w:val="21"/>
                <w:u w:val="none"/>
              </w:rPr>
              <w:t>组网方式</w:t>
            </w:r>
          </w:p>
        </w:tc>
        <w:tc>
          <w:tcPr>
            <w:tcW w:w="44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1815" w:right="-239"/>
            </w:pPr>
            <w:r>
              <w:rPr>
                <w:rFonts w:ascii="宋体" w:eastAsia="宋体" w:hAnsi="宋体" w:cs="宋体"/>
                <w:color w:val="000000"/>
                <w:spacing w:val="-1"/>
                <w:w w:val="100"/>
                <w:position w:val="0"/>
                <w:sz w:val="21"/>
                <w:u w:val="none"/>
              </w:rPr>
              <w:t>组网内容</w:t>
            </w:r>
          </w:p>
        </w:tc>
        <w:tc>
          <w:tcPr>
            <w:tcW w:w="29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1043" w:right="-239"/>
            </w:pPr>
            <w:r>
              <w:rPr>
                <w:rFonts w:ascii="宋体" w:eastAsia="宋体" w:hAnsi="宋体" w:cs="宋体"/>
                <w:color w:val="000000"/>
                <w:spacing w:val="-1"/>
                <w:w w:val="100"/>
                <w:position w:val="0"/>
                <w:sz w:val="21"/>
                <w:u w:val="none"/>
              </w:rPr>
              <w:t>适用条件</w:t>
            </w:r>
          </w:p>
        </w:tc>
        <w:tc>
          <w:tcPr>
            <w:tcW w:w="1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149" w:right="-239"/>
            </w:pPr>
            <w:r>
              <w:rPr>
                <w:rFonts w:ascii="宋体" w:eastAsia="宋体" w:hAnsi="宋体" w:cs="宋体"/>
                <w:color w:val="000000"/>
                <w:spacing w:val="-1"/>
                <w:w w:val="100"/>
                <w:position w:val="0"/>
                <w:sz w:val="21"/>
                <w:u w:val="none"/>
              </w:rPr>
              <w:t>组网架构</w:t>
            </w:r>
          </w:p>
        </w:tc>
      </w:tr>
      <w:tr>
        <w:tblPrEx>
          <w:tblW w:w="0" w:type="auto"/>
          <w:tblInd w:w="0" w:type="dxa"/>
          <w:tblLayout w:type="fixed"/>
          <w:tblCellMar>
            <w:top w:w="0" w:type="dxa"/>
            <w:left w:w="108" w:type="dxa"/>
            <w:bottom w:w="0" w:type="dxa"/>
            <w:right w:w="108" w:type="dxa"/>
          </w:tblCellMar>
        </w:tblPrEx>
        <w:trPr>
          <w:trHeight w:hRule="exact" w:val="2467"/>
        </w:trPr>
        <w:tc>
          <w:tcPr>
            <w:tcW w:w="13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136" w:right="-239"/>
            </w:pPr>
          </w:p>
          <w:p>
            <w:pPr>
              <w:spacing w:before="0" w:after="0" w:line="416" w:lineRule="exact"/>
              <w:ind w:left="136" w:right="-239"/>
            </w:pPr>
            <w:r>
              <w:rPr>
                <w:rFonts w:ascii="宋体" w:eastAsia="宋体" w:hAnsi="宋体" w:cs="宋体"/>
                <w:color w:val="000000"/>
                <w:spacing w:val="-1"/>
                <w:w w:val="100"/>
                <w:position w:val="0"/>
                <w:sz w:val="21"/>
                <w:u w:val="none"/>
              </w:rPr>
              <w:t>集中式组网</w:t>
            </w:r>
          </w:p>
        </w:tc>
        <w:tc>
          <w:tcPr>
            <w:tcW w:w="44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108" w:right="-239"/>
            </w:pPr>
            <w:r>
              <w:rPr>
                <w:rFonts w:ascii="Wingdings" w:hAnsi="Wingdings" w:cs="Wingdings"/>
                <w:color w:val="000000"/>
                <w:spacing w:val="-1"/>
                <w:w w:val="100"/>
                <w:position w:val="2"/>
                <w:sz w:val="21"/>
                <w:u w:val="none"/>
              </w:rPr>
              <w:sym w:font="Wingdings" w:char="F06C"/>
            </w:r>
            <w:r>
              <w:rPr>
                <w:rFonts w:ascii="Calibri" w:hAnsi="Calibri" w:cs="Calibri"/>
                <w:color w:val="000000"/>
                <w:spacing w:val="11"/>
                <w:w w:val="100"/>
                <w:sz w:val="21"/>
                <w:u w:val="none"/>
              </w:rPr>
              <w:t>    </w:t>
            </w:r>
            <w:r>
              <w:rPr>
                <w:rFonts w:ascii="Microsoft YaHei UI" w:hAnsi="Microsoft YaHei UI" w:cs="Microsoft YaHei UI"/>
                <w:color w:val="000000"/>
                <w:spacing w:val="-11"/>
                <w:w w:val="100"/>
                <w:position w:val="0"/>
                <w:sz w:val="21"/>
                <w:u w:val="none"/>
              </w:rPr>
              <w:t>AP</w:t>
            </w:r>
            <w:r>
              <w:rPr>
                <w:rFonts w:ascii="宋体" w:eastAsia="宋体" w:hAnsi="宋体" w:cs="宋体"/>
                <w:color w:val="000000"/>
                <w:spacing w:val="-2"/>
                <w:w w:val="100"/>
                <w:position w:val="0"/>
                <w:sz w:val="21"/>
                <w:u w:val="none"/>
              </w:rPr>
              <w:t>通过机器人作业现场网络</w:t>
            </w:r>
            <w:r>
              <w:rPr>
                <w:rFonts w:ascii="宋体" w:eastAsia="宋体" w:hAnsi="宋体" w:cs="宋体"/>
                <w:color w:val="000000"/>
                <w:spacing w:val="21"/>
                <w:w w:val="100"/>
                <w:position w:val="0"/>
                <w:sz w:val="21"/>
                <w:u w:val="none"/>
              </w:rPr>
              <w:t>与AC</w:t>
            </w:r>
            <w:r>
              <w:rPr>
                <w:rFonts w:ascii="宋体" w:eastAsia="宋体" w:hAnsi="宋体" w:cs="宋体"/>
                <w:color w:val="000000"/>
                <w:spacing w:val="-2"/>
                <w:w w:val="100"/>
                <w:position w:val="0"/>
                <w:sz w:val="21"/>
                <w:u w:val="none"/>
              </w:rPr>
              <w:t>及其他</w:t>
            </w:r>
          </w:p>
          <w:p>
            <w:pPr>
              <w:spacing w:before="0" w:after="0" w:line="274" w:lineRule="exact"/>
              <w:ind w:left="528" w:right="-239"/>
            </w:pPr>
            <w:r>
              <w:rPr>
                <w:rFonts w:ascii="宋体" w:eastAsia="宋体" w:hAnsi="宋体" w:cs="宋体"/>
                <w:color w:val="000000"/>
                <w:spacing w:val="1"/>
                <w:w w:val="100"/>
                <w:position w:val="0"/>
                <w:sz w:val="21"/>
                <w:u w:val="none"/>
              </w:rPr>
              <w:t>AP相连，AC通过边界路由器或者交换机与</w:t>
            </w:r>
          </w:p>
          <w:p>
            <w:pPr>
              <w:spacing w:before="0" w:after="0" w:line="274" w:lineRule="exact"/>
              <w:ind w:left="528" w:right="-239"/>
            </w:pPr>
            <w:r>
              <w:rPr>
                <w:rFonts w:ascii="Microsoft YaHei UI" w:hAnsi="Microsoft YaHei UI" w:cs="Microsoft YaHei UI"/>
                <w:color w:val="000000"/>
                <w:spacing w:val="-1"/>
                <w:w w:val="100"/>
                <w:position w:val="0"/>
                <w:sz w:val="21"/>
                <w:u w:val="none"/>
              </w:rPr>
              <w:t>企业内部网络相连。</w:t>
            </w:r>
          </w:p>
          <w:p>
            <w:pPr>
              <w:spacing w:before="0" w:after="0" w:line="274" w:lineRule="exact"/>
              <w:ind w:left="108" w:right="-239"/>
            </w:pPr>
            <w:r>
              <w:rPr>
                <w:rFonts w:ascii="Wingdings" w:hAnsi="Wingdings" w:cs="Wingdings"/>
                <w:color w:val="000000"/>
                <w:spacing w:val="-1"/>
                <w:w w:val="100"/>
                <w:position w:val="3"/>
                <w:sz w:val="21"/>
                <w:u w:val="none"/>
              </w:rPr>
              <w:sym w:font="Wingdings" w:char="F06C"/>
            </w:r>
            <w:r>
              <w:rPr>
                <w:rFonts w:ascii="Calibri" w:hAnsi="Calibri" w:cs="Calibri"/>
                <w:color w:val="000000"/>
                <w:spacing w:val="11"/>
                <w:w w:val="100"/>
                <w:sz w:val="21"/>
                <w:u w:val="none"/>
              </w:rPr>
              <w:t>    </w:t>
            </w:r>
            <w:r>
              <w:rPr>
                <w:rFonts w:ascii="宋体" w:eastAsia="宋体" w:hAnsi="宋体" w:cs="宋体"/>
                <w:color w:val="000000"/>
                <w:spacing w:val="2"/>
                <w:w w:val="100"/>
                <w:position w:val="0"/>
                <w:sz w:val="21"/>
                <w:u w:val="none"/>
              </w:rPr>
              <w:t>AP完成无线射频接入功能，包括无线信号</w:t>
            </w:r>
          </w:p>
          <w:p>
            <w:pPr>
              <w:spacing w:before="0" w:after="0" w:line="271" w:lineRule="exact"/>
              <w:ind w:left="528" w:right="-239"/>
            </w:pPr>
            <w:r>
              <w:rPr>
                <w:rFonts w:ascii="宋体" w:eastAsia="宋体" w:hAnsi="宋体" w:cs="宋体"/>
                <w:color w:val="000000"/>
                <w:spacing w:val="-2"/>
                <w:w w:val="100"/>
                <w:position w:val="0"/>
                <w:sz w:val="21"/>
                <w:u w:val="none"/>
              </w:rPr>
              <w:t>发射</w:t>
            </w:r>
            <w:r>
              <w:rPr>
                <w:rFonts w:ascii="宋体" w:eastAsia="宋体" w:hAnsi="宋体" w:cs="宋体"/>
                <w:color w:val="000000"/>
                <w:spacing w:val="0"/>
                <w:w w:val="100"/>
                <w:position w:val="0"/>
                <w:sz w:val="21"/>
                <w:u w:val="none"/>
              </w:rPr>
              <w:t>与探</w:t>
            </w:r>
            <w:r>
              <w:rPr>
                <w:rFonts w:ascii="宋体" w:eastAsia="宋体" w:hAnsi="宋体" w:cs="宋体"/>
                <w:color w:val="000000"/>
                <w:spacing w:val="-2"/>
                <w:w w:val="100"/>
                <w:position w:val="0"/>
                <w:sz w:val="21"/>
                <w:u w:val="none"/>
              </w:rPr>
              <w:t>测响应</w:t>
            </w:r>
            <w:r>
              <w:rPr>
                <w:rFonts w:ascii="Microsoft YaHei UI" w:hAnsi="Microsoft YaHei UI" w:cs="Microsoft YaHei UI"/>
                <w:color w:val="000000"/>
                <w:spacing w:val="-2"/>
                <w:w w:val="100"/>
                <w:position w:val="0"/>
                <w:sz w:val="21"/>
                <w:u w:val="none"/>
              </w:rPr>
              <w:t>、</w:t>
            </w:r>
            <w:r>
              <w:rPr>
                <w:rFonts w:ascii="宋体" w:eastAsia="宋体" w:hAnsi="宋体" w:cs="宋体"/>
                <w:color w:val="000000"/>
                <w:spacing w:val="0"/>
                <w:w w:val="100"/>
                <w:position w:val="0"/>
                <w:sz w:val="21"/>
                <w:u w:val="none"/>
              </w:rPr>
              <w:t>数据</w:t>
            </w:r>
            <w:r>
              <w:rPr>
                <w:rFonts w:ascii="宋体" w:eastAsia="宋体" w:hAnsi="宋体" w:cs="宋体"/>
                <w:color w:val="000000"/>
                <w:spacing w:val="-2"/>
                <w:w w:val="100"/>
                <w:position w:val="0"/>
                <w:sz w:val="21"/>
                <w:u w:val="none"/>
              </w:rPr>
              <w:t>加密解密</w:t>
            </w:r>
            <w:r>
              <w:rPr>
                <w:rFonts w:ascii="Microsoft YaHei UI" w:hAnsi="Microsoft YaHei UI" w:cs="Microsoft YaHei UI"/>
                <w:color w:val="000000"/>
                <w:spacing w:val="0"/>
                <w:w w:val="100"/>
                <w:position w:val="0"/>
                <w:sz w:val="21"/>
                <w:u w:val="none"/>
              </w:rPr>
              <w:t>、数</w:t>
            </w:r>
            <w:r>
              <w:rPr>
                <w:rFonts w:ascii="宋体" w:eastAsia="宋体" w:hAnsi="宋体" w:cs="宋体"/>
                <w:color w:val="000000"/>
                <w:spacing w:val="-2"/>
                <w:w w:val="100"/>
                <w:position w:val="0"/>
                <w:sz w:val="21"/>
                <w:u w:val="none"/>
              </w:rPr>
              <w:t>据传</w:t>
            </w:r>
          </w:p>
          <w:p>
            <w:pPr>
              <w:spacing w:before="0" w:after="0" w:line="274" w:lineRule="exact"/>
              <w:ind w:left="528" w:right="-239"/>
            </w:pPr>
            <w:r>
              <w:rPr>
                <w:rFonts w:ascii="Microsoft YaHei UI" w:hAnsi="Microsoft YaHei UI" w:cs="Microsoft YaHei UI"/>
                <w:color w:val="000000"/>
                <w:spacing w:val="-1"/>
                <w:w w:val="100"/>
                <w:position w:val="0"/>
                <w:sz w:val="21"/>
                <w:u w:val="none"/>
              </w:rPr>
              <w:t>输确认等。</w:t>
            </w:r>
          </w:p>
          <w:p>
            <w:pPr>
              <w:spacing w:before="0" w:after="0" w:line="274" w:lineRule="exact"/>
              <w:ind w:left="108" w:right="-239"/>
            </w:pPr>
            <w:r>
              <w:rPr>
                <w:rFonts w:ascii="Wingdings" w:hAnsi="Wingdings" w:cs="Wingdings"/>
                <w:color w:val="000000"/>
                <w:spacing w:val="-1"/>
                <w:w w:val="100"/>
                <w:position w:val="3"/>
                <w:sz w:val="21"/>
                <w:u w:val="none"/>
              </w:rPr>
              <w:sym w:font="Wingdings" w:char="F06C"/>
            </w:r>
            <w:r>
              <w:rPr>
                <w:rFonts w:ascii="Calibri" w:hAnsi="Calibri" w:cs="Calibri"/>
                <w:color w:val="000000"/>
                <w:spacing w:val="11"/>
                <w:w w:val="100"/>
                <w:sz w:val="21"/>
                <w:u w:val="none"/>
              </w:rPr>
              <w:t>    </w:t>
            </w:r>
            <w:r>
              <w:rPr>
                <w:rFonts w:ascii="Microsoft YaHei UI" w:hAnsi="Microsoft YaHei UI" w:cs="Microsoft YaHei UI"/>
                <w:color w:val="000000"/>
                <w:spacing w:val="-1"/>
                <w:w w:val="100"/>
                <w:position w:val="0"/>
                <w:sz w:val="21"/>
                <w:u w:val="none"/>
              </w:rPr>
              <w:t>AC集中处理安全、控制和管理功能，包括</w:t>
            </w:r>
          </w:p>
          <w:p>
            <w:pPr>
              <w:spacing w:before="0" w:after="0" w:line="274" w:lineRule="exact"/>
              <w:ind w:left="528" w:right="-239"/>
            </w:pPr>
            <w:r>
              <w:rPr>
                <w:rFonts w:ascii="Microsoft YaHei UI" w:hAnsi="Microsoft YaHei UI" w:cs="Microsoft YaHei UI"/>
                <w:color w:val="000000"/>
                <w:spacing w:val="-5"/>
                <w:w w:val="100"/>
                <w:position w:val="0"/>
                <w:sz w:val="21"/>
                <w:u w:val="none"/>
              </w:rPr>
              <w:t>移动管理、身份验证、VLAN划分、射频资</w:t>
            </w:r>
          </w:p>
          <w:p>
            <w:pPr>
              <w:spacing w:before="0" w:after="0" w:line="271" w:lineRule="exact"/>
              <w:ind w:left="528" w:right="-239"/>
            </w:pPr>
            <w:r>
              <w:rPr>
                <w:rFonts w:ascii="Microsoft YaHei UI" w:hAnsi="Microsoft YaHei UI" w:cs="Microsoft YaHei UI"/>
                <w:color w:val="000000"/>
                <w:spacing w:val="-1"/>
                <w:w w:val="100"/>
                <w:position w:val="0"/>
                <w:sz w:val="21"/>
                <w:u w:val="none"/>
              </w:rPr>
              <w:t>源管理和数据包转发等。</w:t>
            </w:r>
          </w:p>
        </w:tc>
        <w:tc>
          <w:tcPr>
            <w:tcW w:w="29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107" w:right="-239"/>
            </w:pPr>
            <w:r>
              <w:rPr>
                <w:rFonts w:ascii="Wingdings" w:hAnsi="Wingdings" w:cs="Wingdings"/>
                <w:color w:val="000000"/>
                <w:spacing w:val="-1"/>
                <w:w w:val="100"/>
                <w:position w:val="2"/>
                <w:sz w:val="21"/>
                <w:u w:val="none"/>
              </w:rPr>
              <w:sym w:font="Wingdings" w:char="F06C"/>
            </w:r>
            <w:r>
              <w:rPr>
                <w:rFonts w:ascii="Calibri" w:hAnsi="Calibri" w:cs="Calibri"/>
                <w:color w:val="000000"/>
                <w:spacing w:val="0"/>
                <w:w w:val="100"/>
                <w:sz w:val="21"/>
                <w:u w:val="none"/>
              </w:rPr>
              <w:t>     </w:t>
            </w:r>
            <w:r>
              <w:rPr>
                <w:rFonts w:ascii="宋体" w:eastAsia="宋体" w:hAnsi="宋体" w:cs="宋体"/>
                <w:color w:val="000000"/>
                <w:spacing w:val="0"/>
                <w:w w:val="100"/>
                <w:position w:val="0"/>
                <w:sz w:val="21"/>
                <w:u w:val="none"/>
              </w:rPr>
              <w:t>网络规模小，AP数量较少</w:t>
            </w:r>
          </w:p>
          <w:p>
            <w:pPr>
              <w:spacing w:before="0" w:after="0" w:line="274" w:lineRule="exact"/>
              <w:ind w:left="527" w:right="-239"/>
            </w:pPr>
            <w:r>
              <w:rPr>
                <w:rFonts w:ascii="Microsoft YaHei UI" w:hAnsi="Microsoft YaHei UI" w:cs="Microsoft YaHei UI"/>
                <w:color w:val="000000"/>
                <w:spacing w:val="4"/>
                <w:w w:val="100"/>
                <w:position w:val="0"/>
                <w:sz w:val="21"/>
                <w:u w:val="none"/>
              </w:rPr>
              <w:t>（≤5个)</w:t>
            </w:r>
          </w:p>
          <w:p>
            <w:pPr>
              <w:spacing w:before="0" w:after="0" w:line="274" w:lineRule="exact"/>
              <w:ind w:left="107" w:right="-239"/>
            </w:pPr>
            <w:r>
              <w:rPr>
                <w:rFonts w:ascii="Wingdings" w:hAnsi="Wingdings" w:cs="Wingdings"/>
                <w:color w:val="000000"/>
                <w:spacing w:val="-1"/>
                <w:w w:val="100"/>
                <w:position w:val="3"/>
                <w:sz w:val="21"/>
                <w:u w:val="none"/>
              </w:rPr>
              <w:sym w:font="Wingdings" w:char="F06C"/>
            </w:r>
            <w:r>
              <w:rPr>
                <w:rFonts w:ascii="Calibri" w:hAnsi="Calibri" w:cs="Calibri"/>
                <w:color w:val="000000"/>
                <w:spacing w:val="0"/>
                <w:w w:val="100"/>
                <w:sz w:val="21"/>
                <w:u w:val="none"/>
              </w:rPr>
              <w:t>     </w:t>
            </w:r>
            <w:r>
              <w:rPr>
                <w:rFonts w:ascii="Microsoft YaHei UI" w:hAnsi="Microsoft YaHei UI" w:cs="Microsoft YaHei UI"/>
                <w:color w:val="000000"/>
                <w:spacing w:val="4"/>
                <w:w w:val="100"/>
                <w:position w:val="0"/>
                <w:sz w:val="21"/>
                <w:u w:val="none"/>
              </w:rPr>
              <w:t>网络数据转发量较小（≤</w:t>
            </w:r>
          </w:p>
          <w:p>
            <w:pPr>
              <w:spacing w:before="0" w:after="0" w:line="274" w:lineRule="exact"/>
              <w:ind w:left="527" w:right="-239"/>
            </w:pPr>
            <w:r>
              <w:rPr>
                <w:rFonts w:ascii="Microsoft YaHei UI" w:hAnsi="Microsoft YaHei UI" w:cs="Microsoft YaHei UI"/>
                <w:color w:val="000000"/>
                <w:spacing w:val="-20"/>
                <w:w w:val="100"/>
                <w:position w:val="0"/>
                <w:sz w:val="21"/>
                <w:u w:val="none"/>
              </w:rPr>
              <w:t>10Gbps)</w:t>
            </w:r>
          </w:p>
          <w:p>
            <w:pPr>
              <w:spacing w:before="0" w:after="0" w:line="271" w:lineRule="exact"/>
              <w:ind w:left="107" w:right="-239"/>
            </w:pPr>
            <w:r>
              <w:rPr>
                <w:rFonts w:ascii="Wingdings" w:hAnsi="Wingdings" w:cs="Wingdings"/>
                <w:color w:val="000000"/>
                <w:spacing w:val="-1"/>
                <w:w w:val="100"/>
                <w:position w:val="2"/>
                <w:sz w:val="21"/>
                <w:u w:val="none"/>
              </w:rPr>
              <w:sym w:font="Wingdings" w:char="F06C"/>
            </w:r>
            <w:r>
              <w:rPr>
                <w:rFonts w:ascii="Calibri" w:hAnsi="Calibri" w:cs="Calibri"/>
                <w:color w:val="000000"/>
                <w:spacing w:val="0"/>
                <w:w w:val="100"/>
                <w:sz w:val="21"/>
                <w:u w:val="none"/>
              </w:rPr>
              <w:t>     </w:t>
            </w:r>
            <w:r>
              <w:rPr>
                <w:rFonts w:ascii="宋体" w:eastAsia="宋体" w:hAnsi="宋体" w:cs="宋体"/>
                <w:color w:val="000000"/>
                <w:spacing w:val="3"/>
                <w:w w:val="100"/>
                <w:position w:val="0"/>
                <w:sz w:val="21"/>
                <w:u w:val="none"/>
              </w:rPr>
              <w:t>AP配置需要集中管控</w:t>
            </w:r>
          </w:p>
          <w:p>
            <w:pPr>
              <w:spacing w:before="0" w:after="0" w:line="274" w:lineRule="exact"/>
              <w:ind w:left="107" w:right="-239"/>
            </w:pPr>
            <w:r>
              <w:rPr>
                <w:rFonts w:ascii="Wingdings" w:hAnsi="Wingdings" w:cs="Wingdings"/>
                <w:color w:val="000000"/>
                <w:spacing w:val="-1"/>
                <w:w w:val="100"/>
                <w:position w:val="3"/>
                <w:sz w:val="21"/>
                <w:u w:val="none"/>
              </w:rPr>
              <w:sym w:font="Wingdings" w:char="F06C"/>
            </w:r>
            <w:r>
              <w:rPr>
                <w:rFonts w:ascii="Calibri" w:hAnsi="Calibri" w:cs="Calibri"/>
                <w:color w:val="000000"/>
                <w:spacing w:val="0"/>
                <w:w w:val="100"/>
                <w:sz w:val="21"/>
                <w:u w:val="none"/>
              </w:rPr>
              <w:t>     </w:t>
            </w:r>
            <w:r>
              <w:rPr>
                <w:rFonts w:ascii="宋体" w:eastAsia="宋体" w:hAnsi="宋体" w:cs="宋体"/>
                <w:color w:val="000000"/>
                <w:spacing w:val="-1"/>
                <w:w w:val="100"/>
                <w:position w:val="0"/>
                <w:sz w:val="21"/>
                <w:u w:val="none"/>
              </w:rPr>
              <w:t>网络流量需要集中管控</w:t>
            </w:r>
          </w:p>
        </w:tc>
        <w:tc>
          <w:tcPr>
            <w:tcW w:w="1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305" w:right="-239"/>
            </w:pPr>
          </w:p>
          <w:p>
            <w:pPr>
              <w:spacing w:before="0" w:after="0" w:line="416" w:lineRule="exact"/>
              <w:ind w:left="305" w:right="-239"/>
            </w:pPr>
            <w:r>
              <w:rPr>
                <w:rFonts w:ascii="宋体" w:eastAsia="宋体" w:hAnsi="宋体" w:cs="宋体"/>
                <w:color w:val="000000"/>
                <w:spacing w:val="-1"/>
                <w:w w:val="100"/>
                <w:position w:val="0"/>
                <w:sz w:val="21"/>
                <w:u w:val="none"/>
              </w:rPr>
              <w:t>见图1</w:t>
            </w:r>
          </w:p>
        </w:tc>
      </w:tr>
      <w:tr>
        <w:tblPrEx>
          <w:tblW w:w="0" w:type="auto"/>
          <w:tblInd w:w="0" w:type="dxa"/>
          <w:tblLayout w:type="fixed"/>
          <w:tblCellMar>
            <w:top w:w="0" w:type="dxa"/>
            <w:left w:w="108" w:type="dxa"/>
            <w:bottom w:w="0" w:type="dxa"/>
            <w:right w:w="108" w:type="dxa"/>
          </w:tblCellMar>
        </w:tblPrEx>
        <w:trPr>
          <w:trHeight w:hRule="exact" w:val="1921"/>
        </w:trPr>
        <w:tc>
          <w:tcPr>
            <w:tcW w:w="13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136" w:right="-239"/>
            </w:pPr>
          </w:p>
          <w:p>
            <w:pPr>
              <w:spacing w:before="0" w:after="0" w:line="383" w:lineRule="exact"/>
              <w:ind w:left="136" w:right="-239"/>
            </w:pPr>
            <w:r>
              <w:rPr>
                <w:rFonts w:ascii="宋体" w:eastAsia="宋体" w:hAnsi="宋体" w:cs="宋体"/>
                <w:color w:val="000000"/>
                <w:spacing w:val="-1"/>
                <w:w w:val="100"/>
                <w:position w:val="0"/>
                <w:sz w:val="21"/>
                <w:u w:val="none"/>
              </w:rPr>
              <w:t>分布式组网</w:t>
            </w:r>
          </w:p>
        </w:tc>
        <w:tc>
          <w:tcPr>
            <w:tcW w:w="44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108" w:right="-239"/>
            </w:pPr>
            <w:r>
              <w:rPr>
                <w:rFonts w:ascii="Wingdings" w:hAnsi="Wingdings" w:cs="Wingdings"/>
                <w:color w:val="000000"/>
                <w:spacing w:val="-1"/>
                <w:w w:val="100"/>
                <w:position w:val="2"/>
                <w:sz w:val="21"/>
                <w:u w:val="none"/>
              </w:rPr>
              <w:sym w:font="Wingdings" w:char="F06C"/>
            </w:r>
            <w:r>
              <w:rPr>
                <w:rFonts w:ascii="Calibri" w:hAnsi="Calibri" w:cs="Calibri"/>
                <w:color w:val="000000"/>
                <w:spacing w:val="11"/>
                <w:w w:val="100"/>
                <w:sz w:val="21"/>
                <w:u w:val="none"/>
              </w:rPr>
              <w:t>    </w:t>
            </w:r>
            <w:r>
              <w:rPr>
                <w:rFonts w:ascii="Microsoft YaHei UI" w:hAnsi="Microsoft YaHei UI" w:cs="Microsoft YaHei UI"/>
                <w:color w:val="000000"/>
                <w:spacing w:val="-11"/>
                <w:w w:val="100"/>
                <w:position w:val="0"/>
                <w:sz w:val="21"/>
                <w:u w:val="none"/>
              </w:rPr>
              <w:t>AP</w:t>
            </w:r>
            <w:r>
              <w:rPr>
                <w:rFonts w:ascii="宋体" w:eastAsia="宋体" w:hAnsi="宋体" w:cs="宋体"/>
                <w:color w:val="000000"/>
                <w:spacing w:val="-2"/>
                <w:w w:val="100"/>
                <w:position w:val="0"/>
                <w:sz w:val="21"/>
                <w:u w:val="none"/>
              </w:rPr>
              <w:t>通过机器人作业现场网络与其</w:t>
            </w:r>
            <w:r>
              <w:rPr>
                <w:rFonts w:ascii="宋体" w:eastAsia="宋体" w:hAnsi="宋体" w:cs="宋体"/>
                <w:color w:val="000000"/>
                <w:spacing w:val="17"/>
                <w:w w:val="100"/>
                <w:position w:val="0"/>
                <w:sz w:val="21"/>
                <w:u w:val="none"/>
              </w:rPr>
              <w:t>他AP</w:t>
            </w:r>
            <w:r>
              <w:rPr>
                <w:rFonts w:ascii="宋体" w:eastAsia="宋体" w:hAnsi="宋体" w:cs="宋体"/>
                <w:color w:val="000000"/>
                <w:spacing w:val="-2"/>
                <w:w w:val="100"/>
                <w:position w:val="0"/>
                <w:sz w:val="21"/>
                <w:u w:val="none"/>
              </w:rPr>
              <w:t>相</w:t>
            </w:r>
          </w:p>
          <w:p>
            <w:pPr>
              <w:spacing w:before="0" w:after="0" w:line="274" w:lineRule="exact"/>
              <w:ind w:left="528" w:right="-239"/>
            </w:pPr>
            <w:r>
              <w:rPr>
                <w:rFonts w:ascii="宋体" w:eastAsia="宋体" w:hAnsi="宋体" w:cs="宋体"/>
                <w:color w:val="000000"/>
                <w:spacing w:val="-2"/>
                <w:w w:val="100"/>
                <w:position w:val="0"/>
                <w:sz w:val="21"/>
                <w:u w:val="none"/>
              </w:rPr>
              <w:t>连</w:t>
            </w:r>
            <w:r>
              <w:rPr>
                <w:rFonts w:ascii="Microsoft YaHei UI" w:eastAsia="Microsoft YaHei UI" w:hAnsi="Microsoft YaHei UI" w:cs="Microsoft YaHei UI"/>
                <w:color w:val="000000"/>
                <w:spacing w:val="-2"/>
                <w:w w:val="100"/>
                <w:position w:val="0"/>
                <w:sz w:val="21"/>
                <w:u w:val="none"/>
              </w:rPr>
              <w:t>，</w:t>
            </w:r>
            <w:r>
              <w:rPr>
                <w:rFonts w:ascii="宋体" w:eastAsia="宋体" w:hAnsi="宋体" w:cs="宋体"/>
                <w:color w:val="000000"/>
                <w:spacing w:val="0"/>
                <w:w w:val="100"/>
                <w:position w:val="0"/>
                <w:sz w:val="21"/>
                <w:u w:val="none"/>
              </w:rPr>
              <w:t>并通</w:t>
            </w:r>
            <w:r>
              <w:rPr>
                <w:rFonts w:ascii="宋体" w:eastAsia="宋体" w:hAnsi="宋体" w:cs="宋体"/>
                <w:color w:val="000000"/>
                <w:spacing w:val="-2"/>
                <w:w w:val="100"/>
                <w:position w:val="0"/>
                <w:sz w:val="21"/>
                <w:u w:val="none"/>
              </w:rPr>
              <w:t>过边界路</w:t>
            </w:r>
            <w:r>
              <w:rPr>
                <w:rFonts w:ascii="宋体" w:eastAsia="宋体" w:hAnsi="宋体" w:cs="宋体"/>
                <w:color w:val="000000"/>
                <w:spacing w:val="0"/>
                <w:w w:val="100"/>
                <w:position w:val="0"/>
                <w:sz w:val="21"/>
                <w:u w:val="none"/>
              </w:rPr>
              <w:t>由器</w:t>
            </w:r>
            <w:r>
              <w:rPr>
                <w:rFonts w:ascii="宋体" w:eastAsia="宋体" w:hAnsi="宋体" w:cs="宋体"/>
                <w:color w:val="000000"/>
                <w:spacing w:val="-2"/>
                <w:w w:val="100"/>
                <w:position w:val="0"/>
                <w:sz w:val="21"/>
                <w:u w:val="none"/>
              </w:rPr>
              <w:t>或者交换</w:t>
            </w:r>
            <w:r>
              <w:rPr>
                <w:rFonts w:ascii="宋体" w:eastAsia="宋体" w:hAnsi="宋体" w:cs="宋体"/>
                <w:color w:val="000000"/>
                <w:spacing w:val="0"/>
                <w:w w:val="100"/>
                <w:position w:val="0"/>
                <w:sz w:val="21"/>
                <w:u w:val="none"/>
              </w:rPr>
              <w:t>机与</w:t>
            </w:r>
            <w:r>
              <w:rPr>
                <w:rFonts w:ascii="宋体" w:eastAsia="宋体" w:hAnsi="宋体" w:cs="宋体"/>
                <w:color w:val="000000"/>
                <w:spacing w:val="-2"/>
                <w:w w:val="100"/>
                <w:position w:val="0"/>
                <w:sz w:val="21"/>
                <w:u w:val="none"/>
              </w:rPr>
              <w:t>企业</w:t>
            </w:r>
          </w:p>
          <w:p>
            <w:pPr>
              <w:spacing w:before="0" w:after="0" w:line="274" w:lineRule="exact"/>
              <w:ind w:left="528" w:right="-239"/>
            </w:pPr>
            <w:r>
              <w:rPr>
                <w:rFonts w:ascii="Microsoft YaHei UI" w:hAnsi="Microsoft YaHei UI" w:cs="Microsoft YaHei UI"/>
                <w:color w:val="000000"/>
                <w:spacing w:val="-1"/>
                <w:w w:val="100"/>
                <w:position w:val="0"/>
                <w:sz w:val="21"/>
                <w:u w:val="none"/>
              </w:rPr>
              <w:t>内部网络相连。</w:t>
            </w:r>
          </w:p>
          <w:p>
            <w:pPr>
              <w:spacing w:before="0" w:after="0" w:line="271" w:lineRule="exact"/>
              <w:ind w:left="108" w:right="-239"/>
            </w:pPr>
            <w:r>
              <w:rPr>
                <w:rFonts w:ascii="Wingdings" w:hAnsi="Wingdings" w:cs="Wingdings"/>
                <w:color w:val="000000"/>
                <w:spacing w:val="-1"/>
                <w:w w:val="100"/>
                <w:position w:val="2"/>
                <w:sz w:val="21"/>
                <w:u w:val="none"/>
              </w:rPr>
              <w:sym w:font="Wingdings" w:char="F06C"/>
            </w:r>
            <w:r>
              <w:rPr>
                <w:rFonts w:ascii="Calibri" w:hAnsi="Calibri" w:cs="Calibri"/>
                <w:color w:val="000000"/>
                <w:spacing w:val="11"/>
                <w:w w:val="100"/>
                <w:sz w:val="21"/>
                <w:u w:val="none"/>
              </w:rPr>
              <w:t>    </w:t>
            </w:r>
            <w:r>
              <w:rPr>
                <w:rFonts w:ascii="Microsoft YaHei UI" w:hAnsi="Microsoft YaHei UI" w:cs="Microsoft YaHei UI"/>
                <w:color w:val="000000"/>
                <w:spacing w:val="0"/>
                <w:w w:val="100"/>
                <w:position w:val="0"/>
                <w:sz w:val="21"/>
                <w:u w:val="none"/>
              </w:rPr>
              <w:t>AP完成无线射频接入、安全、控制及管理</w:t>
            </w:r>
          </w:p>
          <w:p>
            <w:pPr>
              <w:spacing w:before="0" w:after="0" w:line="274" w:lineRule="exact"/>
              <w:ind w:left="528" w:right="-239"/>
            </w:pPr>
            <w:r>
              <w:rPr>
                <w:rFonts w:ascii="宋体" w:eastAsia="宋体" w:hAnsi="宋体" w:cs="宋体"/>
                <w:color w:val="000000"/>
                <w:spacing w:val="-2"/>
                <w:w w:val="100"/>
                <w:position w:val="0"/>
                <w:sz w:val="21"/>
                <w:u w:val="none"/>
              </w:rPr>
              <w:t>功能</w:t>
            </w:r>
            <w:r>
              <w:rPr>
                <w:rFonts w:ascii="宋体" w:eastAsia="宋体" w:hAnsi="宋体" w:cs="宋体"/>
                <w:color w:val="000000"/>
                <w:spacing w:val="0"/>
                <w:w w:val="100"/>
                <w:position w:val="0"/>
                <w:sz w:val="21"/>
                <w:u w:val="none"/>
              </w:rPr>
              <w:t>，包</w:t>
            </w:r>
            <w:r>
              <w:rPr>
                <w:rFonts w:ascii="宋体" w:eastAsia="宋体" w:hAnsi="宋体" w:cs="宋体"/>
                <w:color w:val="000000"/>
                <w:spacing w:val="-2"/>
                <w:w w:val="100"/>
                <w:position w:val="0"/>
                <w:sz w:val="21"/>
                <w:u w:val="none"/>
              </w:rPr>
              <w:t>括无线信</w:t>
            </w:r>
            <w:r>
              <w:rPr>
                <w:rFonts w:ascii="宋体" w:eastAsia="宋体" w:hAnsi="宋体" w:cs="宋体"/>
                <w:color w:val="000000"/>
                <w:spacing w:val="0"/>
                <w:w w:val="100"/>
                <w:position w:val="0"/>
                <w:sz w:val="21"/>
                <w:u w:val="none"/>
              </w:rPr>
              <w:t>号发</w:t>
            </w:r>
            <w:r>
              <w:rPr>
                <w:rFonts w:ascii="宋体" w:eastAsia="宋体" w:hAnsi="宋体" w:cs="宋体"/>
                <w:color w:val="000000"/>
                <w:spacing w:val="-2"/>
                <w:w w:val="100"/>
                <w:position w:val="0"/>
                <w:sz w:val="21"/>
                <w:u w:val="none"/>
              </w:rPr>
              <w:t>射与探测</w:t>
            </w:r>
            <w:r>
              <w:rPr>
                <w:rFonts w:ascii="宋体" w:eastAsia="宋体" w:hAnsi="宋体" w:cs="宋体"/>
                <w:color w:val="000000"/>
                <w:spacing w:val="0"/>
                <w:w w:val="100"/>
                <w:position w:val="0"/>
                <w:sz w:val="21"/>
                <w:u w:val="none"/>
              </w:rPr>
              <w:t>响应</w:t>
            </w:r>
            <w:r>
              <w:rPr>
                <w:rFonts w:ascii="Microsoft YaHei UI" w:hAnsi="Microsoft YaHei UI" w:cs="Microsoft YaHei UI"/>
                <w:color w:val="000000"/>
                <w:spacing w:val="-2"/>
                <w:w w:val="100"/>
                <w:position w:val="0"/>
                <w:sz w:val="21"/>
                <w:u w:val="none"/>
              </w:rPr>
              <w:t>、</w:t>
            </w:r>
            <w:r>
              <w:rPr>
                <w:rFonts w:ascii="宋体" w:eastAsia="宋体" w:hAnsi="宋体" w:cs="宋体"/>
                <w:color w:val="000000"/>
                <w:spacing w:val="-2"/>
                <w:w w:val="100"/>
                <w:position w:val="0"/>
                <w:sz w:val="21"/>
                <w:u w:val="none"/>
              </w:rPr>
              <w:t>数</w:t>
            </w:r>
          </w:p>
          <w:p>
            <w:pPr>
              <w:spacing w:before="0" w:after="0" w:line="274" w:lineRule="exact"/>
              <w:ind w:left="528" w:right="-239"/>
            </w:pPr>
            <w:r>
              <w:rPr>
                <w:rFonts w:ascii="宋体" w:eastAsia="宋体" w:hAnsi="宋体" w:cs="宋体"/>
                <w:color w:val="000000"/>
                <w:spacing w:val="-2"/>
                <w:w w:val="100"/>
                <w:position w:val="0"/>
                <w:sz w:val="21"/>
                <w:u w:val="none"/>
              </w:rPr>
              <w:t>据加</w:t>
            </w:r>
            <w:r>
              <w:rPr>
                <w:rFonts w:ascii="宋体" w:eastAsia="宋体" w:hAnsi="宋体" w:cs="宋体"/>
                <w:color w:val="000000"/>
                <w:spacing w:val="0"/>
                <w:w w:val="100"/>
                <w:position w:val="0"/>
                <w:sz w:val="21"/>
                <w:u w:val="none"/>
              </w:rPr>
              <w:t>密解</w:t>
            </w:r>
            <w:r>
              <w:rPr>
                <w:rFonts w:ascii="宋体" w:eastAsia="宋体" w:hAnsi="宋体" w:cs="宋体"/>
                <w:color w:val="000000"/>
                <w:spacing w:val="-2"/>
                <w:w w:val="100"/>
                <w:position w:val="0"/>
                <w:sz w:val="21"/>
                <w:u w:val="none"/>
              </w:rPr>
              <w:t>密</w:t>
            </w:r>
            <w:r>
              <w:rPr>
                <w:rFonts w:ascii="Microsoft YaHei UI" w:hAnsi="Microsoft YaHei UI" w:cs="Microsoft YaHei UI"/>
                <w:color w:val="000000"/>
                <w:spacing w:val="-2"/>
                <w:w w:val="100"/>
                <w:position w:val="0"/>
                <w:sz w:val="21"/>
                <w:u w:val="none"/>
              </w:rPr>
              <w:t>、</w:t>
            </w:r>
            <w:r>
              <w:rPr>
                <w:rFonts w:ascii="宋体" w:eastAsia="宋体" w:hAnsi="宋体" w:cs="宋体"/>
                <w:color w:val="000000"/>
                <w:spacing w:val="-2"/>
                <w:w w:val="100"/>
                <w:position w:val="0"/>
                <w:sz w:val="21"/>
                <w:u w:val="none"/>
              </w:rPr>
              <w:t>数据</w:t>
            </w:r>
            <w:r>
              <w:rPr>
                <w:rFonts w:ascii="宋体" w:eastAsia="宋体" w:hAnsi="宋体" w:cs="宋体"/>
                <w:color w:val="000000"/>
                <w:spacing w:val="0"/>
                <w:w w:val="100"/>
                <w:position w:val="0"/>
                <w:sz w:val="21"/>
                <w:u w:val="none"/>
              </w:rPr>
              <w:t>传输</w:t>
            </w:r>
            <w:r>
              <w:rPr>
                <w:rFonts w:ascii="宋体" w:eastAsia="宋体" w:hAnsi="宋体" w:cs="宋体"/>
                <w:color w:val="000000"/>
                <w:spacing w:val="-2"/>
                <w:w w:val="100"/>
                <w:position w:val="0"/>
                <w:sz w:val="21"/>
                <w:u w:val="none"/>
              </w:rPr>
              <w:t>确认</w:t>
            </w:r>
            <w:r>
              <w:rPr>
                <w:rFonts w:ascii="Microsoft YaHei UI" w:hAnsi="Microsoft YaHei UI" w:cs="Microsoft YaHei UI"/>
                <w:color w:val="000000"/>
                <w:spacing w:val="-2"/>
                <w:w w:val="100"/>
                <w:position w:val="0"/>
                <w:sz w:val="21"/>
                <w:u w:val="none"/>
              </w:rPr>
              <w:t>、</w:t>
            </w:r>
            <w:r>
              <w:rPr>
                <w:rFonts w:ascii="宋体" w:eastAsia="宋体" w:hAnsi="宋体" w:cs="宋体"/>
                <w:color w:val="000000"/>
                <w:spacing w:val="-2"/>
                <w:w w:val="100"/>
                <w:position w:val="0"/>
                <w:sz w:val="21"/>
                <w:u w:val="none"/>
              </w:rPr>
              <w:t>身</w:t>
            </w:r>
            <w:r>
              <w:rPr>
                <w:rFonts w:ascii="宋体" w:eastAsia="宋体" w:hAnsi="宋体" w:cs="宋体"/>
                <w:color w:val="000000"/>
                <w:spacing w:val="0"/>
                <w:w w:val="100"/>
                <w:position w:val="0"/>
                <w:sz w:val="21"/>
                <w:u w:val="none"/>
              </w:rPr>
              <w:t>份验</w:t>
            </w:r>
            <w:r>
              <w:rPr>
                <w:rFonts w:ascii="宋体" w:eastAsia="宋体" w:hAnsi="宋体" w:cs="宋体"/>
                <w:color w:val="000000"/>
                <w:spacing w:val="-2"/>
                <w:w w:val="100"/>
                <w:position w:val="0"/>
                <w:sz w:val="21"/>
                <w:u w:val="none"/>
              </w:rPr>
              <w:t>证</w:t>
            </w:r>
            <w:r>
              <w:rPr>
                <w:rFonts w:ascii="Microsoft YaHei UI" w:hAnsi="Microsoft YaHei UI" w:cs="Microsoft YaHei UI"/>
                <w:color w:val="000000"/>
                <w:spacing w:val="-2"/>
                <w:w w:val="100"/>
                <w:position w:val="0"/>
                <w:sz w:val="21"/>
                <w:u w:val="none"/>
              </w:rPr>
              <w:t>、</w:t>
            </w:r>
          </w:p>
          <w:p>
            <w:pPr>
              <w:spacing w:before="0" w:after="0" w:line="274" w:lineRule="exact"/>
              <w:ind w:left="528" w:right="-239"/>
            </w:pPr>
            <w:r>
              <w:rPr>
                <w:rFonts w:ascii="Microsoft YaHei UI" w:hAnsi="Microsoft YaHei UI" w:cs="Microsoft YaHei UI"/>
                <w:color w:val="000000"/>
                <w:spacing w:val="-3"/>
                <w:w w:val="100"/>
                <w:position w:val="0"/>
                <w:sz w:val="21"/>
                <w:u w:val="none"/>
              </w:rPr>
              <w:t>VLAN划分和数据包转发等。</w:t>
            </w:r>
          </w:p>
        </w:tc>
        <w:tc>
          <w:tcPr>
            <w:tcW w:w="29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107" w:right="-239"/>
            </w:pPr>
            <w:r>
              <w:rPr>
                <w:rFonts w:ascii="Wingdings" w:hAnsi="Wingdings" w:cs="Wingdings"/>
                <w:color w:val="000000"/>
                <w:spacing w:val="-1"/>
                <w:w w:val="100"/>
                <w:position w:val="2"/>
                <w:sz w:val="21"/>
                <w:u w:val="none"/>
              </w:rPr>
              <w:sym w:font="Wingdings" w:char="F06C"/>
            </w:r>
            <w:r>
              <w:rPr>
                <w:rFonts w:ascii="Calibri" w:hAnsi="Calibri" w:cs="Calibri"/>
                <w:color w:val="000000"/>
                <w:spacing w:val="0"/>
                <w:w w:val="100"/>
                <w:sz w:val="21"/>
                <w:u w:val="none"/>
              </w:rPr>
              <w:t>     </w:t>
            </w:r>
            <w:r>
              <w:rPr>
                <w:rFonts w:ascii="宋体" w:eastAsia="宋体" w:hAnsi="宋体" w:cs="宋体"/>
                <w:color w:val="000000"/>
                <w:spacing w:val="0"/>
                <w:w w:val="100"/>
                <w:position w:val="0"/>
                <w:sz w:val="21"/>
                <w:u w:val="none"/>
              </w:rPr>
              <w:t>网络规模适中，AP数量适</w:t>
            </w:r>
          </w:p>
          <w:p>
            <w:pPr>
              <w:spacing w:before="0" w:after="0" w:line="274" w:lineRule="exact"/>
              <w:ind w:left="527" w:right="-239"/>
            </w:pPr>
            <w:r>
              <w:rPr>
                <w:rFonts w:ascii="Microsoft YaHei UI" w:hAnsi="Microsoft YaHei UI" w:cs="Microsoft YaHei UI"/>
                <w:color w:val="000000"/>
                <w:spacing w:val="2"/>
                <w:w w:val="100"/>
                <w:position w:val="0"/>
                <w:sz w:val="21"/>
                <w:u w:val="none"/>
              </w:rPr>
              <w:t>中（≤20个，且≥5个)</w:t>
            </w:r>
          </w:p>
          <w:p>
            <w:pPr>
              <w:spacing w:before="0" w:after="0" w:line="274" w:lineRule="exact"/>
              <w:ind w:left="107" w:right="-239"/>
            </w:pPr>
            <w:r>
              <w:rPr>
                <w:rFonts w:ascii="Wingdings" w:hAnsi="Wingdings" w:cs="Wingdings"/>
                <w:color w:val="000000"/>
                <w:spacing w:val="-1"/>
                <w:w w:val="100"/>
                <w:position w:val="3"/>
                <w:sz w:val="21"/>
                <w:u w:val="none"/>
              </w:rPr>
              <w:sym w:font="Wingdings" w:char="F06C"/>
            </w:r>
            <w:r>
              <w:rPr>
                <w:rFonts w:ascii="Calibri" w:hAnsi="Calibri" w:cs="Calibri"/>
                <w:color w:val="000000"/>
                <w:spacing w:val="0"/>
                <w:w w:val="100"/>
                <w:sz w:val="21"/>
                <w:u w:val="none"/>
              </w:rPr>
              <w:t>     </w:t>
            </w:r>
            <w:r>
              <w:rPr>
                <w:rFonts w:ascii="宋体" w:eastAsia="宋体" w:hAnsi="宋体" w:cs="宋体"/>
                <w:color w:val="000000"/>
                <w:spacing w:val="3"/>
                <w:w w:val="100"/>
                <w:position w:val="0"/>
                <w:sz w:val="21"/>
                <w:u w:val="none"/>
              </w:rPr>
              <w:t>AP配置无需集中管控</w:t>
            </w:r>
          </w:p>
          <w:p>
            <w:pPr>
              <w:spacing w:before="0" w:after="0" w:line="271" w:lineRule="exact"/>
              <w:ind w:left="107" w:right="-239"/>
            </w:pPr>
            <w:r>
              <w:rPr>
                <w:rFonts w:ascii="Wingdings" w:hAnsi="Wingdings" w:cs="Wingdings"/>
                <w:color w:val="000000"/>
                <w:spacing w:val="-1"/>
                <w:w w:val="100"/>
                <w:position w:val="2"/>
                <w:sz w:val="21"/>
                <w:u w:val="none"/>
              </w:rPr>
              <w:sym w:font="Wingdings" w:char="F06C"/>
            </w:r>
            <w:r>
              <w:rPr>
                <w:rFonts w:ascii="Calibri" w:hAnsi="Calibri" w:cs="Calibri"/>
                <w:color w:val="000000"/>
                <w:spacing w:val="0"/>
                <w:w w:val="100"/>
                <w:sz w:val="21"/>
                <w:u w:val="none"/>
              </w:rPr>
              <w:t>     </w:t>
            </w:r>
            <w:r>
              <w:rPr>
                <w:rFonts w:ascii="宋体" w:eastAsia="宋体" w:hAnsi="宋体" w:cs="宋体"/>
                <w:color w:val="000000"/>
                <w:spacing w:val="-1"/>
                <w:w w:val="100"/>
                <w:position w:val="0"/>
                <w:sz w:val="21"/>
                <w:u w:val="none"/>
              </w:rPr>
              <w:t>网络流量无需集中管控</w:t>
            </w:r>
          </w:p>
        </w:tc>
        <w:tc>
          <w:tcPr>
            <w:tcW w:w="1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305" w:right="-239"/>
            </w:pPr>
          </w:p>
          <w:p>
            <w:pPr>
              <w:spacing w:before="0" w:after="0" w:line="383" w:lineRule="exact"/>
              <w:ind w:left="305" w:right="-239"/>
            </w:pPr>
            <w:r>
              <w:rPr>
                <w:rFonts w:ascii="宋体" w:eastAsia="宋体" w:hAnsi="宋体" w:cs="宋体"/>
                <w:color w:val="000000"/>
                <w:spacing w:val="-1"/>
                <w:w w:val="100"/>
                <w:position w:val="0"/>
                <w:sz w:val="21"/>
                <w:u w:val="none"/>
              </w:rPr>
              <w:t>见图2</w:t>
            </w:r>
          </w:p>
        </w:tc>
      </w:tr>
      <w:tr>
        <w:tblPrEx>
          <w:tblW w:w="0" w:type="auto"/>
          <w:tblInd w:w="0" w:type="dxa"/>
          <w:tblLayout w:type="fixed"/>
          <w:tblCellMar>
            <w:top w:w="0" w:type="dxa"/>
            <w:left w:w="108" w:type="dxa"/>
            <w:bottom w:w="0" w:type="dxa"/>
            <w:right w:w="108" w:type="dxa"/>
          </w:tblCellMar>
        </w:tblPrEx>
        <w:trPr>
          <w:trHeight w:hRule="exact" w:val="2467"/>
        </w:trPr>
        <w:tc>
          <w:tcPr>
            <w:tcW w:w="13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136" w:right="-239"/>
            </w:pPr>
          </w:p>
          <w:p>
            <w:pPr>
              <w:spacing w:before="0" w:after="0" w:line="418" w:lineRule="exact"/>
              <w:ind w:left="136" w:right="-239"/>
            </w:pPr>
            <w:r>
              <w:rPr>
                <w:rFonts w:ascii="宋体" w:eastAsia="宋体" w:hAnsi="宋体" w:cs="宋体"/>
                <w:color w:val="000000"/>
                <w:spacing w:val="-1"/>
                <w:w w:val="100"/>
                <w:position w:val="0"/>
                <w:sz w:val="21"/>
                <w:u w:val="none"/>
              </w:rPr>
              <w:t>混合式组网</w:t>
            </w:r>
          </w:p>
        </w:tc>
        <w:tc>
          <w:tcPr>
            <w:tcW w:w="44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6" w:lineRule="exact"/>
              <w:ind w:left="108" w:right="-239"/>
            </w:pPr>
            <w:r>
              <w:rPr>
                <w:rFonts w:ascii="Wingdings" w:hAnsi="Wingdings" w:cs="Wingdings"/>
                <w:color w:val="000000"/>
                <w:spacing w:val="-1"/>
                <w:w w:val="100"/>
                <w:position w:val="3"/>
                <w:sz w:val="21"/>
                <w:u w:val="none"/>
              </w:rPr>
              <w:sym w:font="Wingdings" w:char="F06C"/>
            </w:r>
            <w:r>
              <w:rPr>
                <w:rFonts w:ascii="Calibri" w:hAnsi="Calibri" w:cs="Calibri"/>
                <w:color w:val="000000"/>
                <w:spacing w:val="11"/>
                <w:w w:val="100"/>
                <w:sz w:val="21"/>
                <w:u w:val="none"/>
              </w:rPr>
              <w:t>    </w:t>
            </w:r>
            <w:r>
              <w:rPr>
                <w:rFonts w:ascii="Microsoft YaHei UI" w:hAnsi="Microsoft YaHei UI" w:cs="Microsoft YaHei UI"/>
                <w:color w:val="000000"/>
                <w:spacing w:val="-11"/>
                <w:w w:val="100"/>
                <w:position w:val="0"/>
                <w:sz w:val="21"/>
                <w:u w:val="none"/>
              </w:rPr>
              <w:t>AP</w:t>
            </w:r>
            <w:r>
              <w:rPr>
                <w:rFonts w:ascii="宋体" w:eastAsia="宋体" w:hAnsi="宋体" w:cs="宋体"/>
                <w:color w:val="000000"/>
                <w:spacing w:val="-2"/>
                <w:w w:val="100"/>
                <w:position w:val="0"/>
                <w:sz w:val="21"/>
                <w:u w:val="none"/>
              </w:rPr>
              <w:t>通过机器人作业现场网络</w:t>
            </w:r>
            <w:r>
              <w:rPr>
                <w:rFonts w:ascii="宋体" w:eastAsia="宋体" w:hAnsi="宋体" w:cs="宋体"/>
                <w:color w:val="000000"/>
                <w:spacing w:val="21"/>
                <w:w w:val="100"/>
                <w:position w:val="0"/>
                <w:sz w:val="21"/>
                <w:u w:val="none"/>
              </w:rPr>
              <w:t>与AC</w:t>
            </w:r>
            <w:r>
              <w:rPr>
                <w:rFonts w:ascii="宋体" w:eastAsia="宋体" w:hAnsi="宋体" w:cs="宋体"/>
                <w:color w:val="000000"/>
                <w:spacing w:val="-2"/>
                <w:w w:val="100"/>
                <w:position w:val="0"/>
                <w:sz w:val="21"/>
                <w:u w:val="none"/>
              </w:rPr>
              <w:t>及其他</w:t>
            </w:r>
          </w:p>
          <w:p>
            <w:pPr>
              <w:spacing w:before="0" w:after="0" w:line="271" w:lineRule="exact"/>
              <w:ind w:left="528" w:right="-239"/>
            </w:pPr>
            <w:r>
              <w:rPr>
                <w:rFonts w:ascii="宋体" w:eastAsia="宋体" w:hAnsi="宋体" w:cs="宋体"/>
                <w:color w:val="000000"/>
                <w:spacing w:val="1"/>
                <w:w w:val="100"/>
                <w:position w:val="0"/>
                <w:sz w:val="21"/>
                <w:u w:val="none"/>
              </w:rPr>
              <w:t>AP相连，并通过边界路由器或者交换机与</w:t>
            </w:r>
          </w:p>
          <w:p>
            <w:pPr>
              <w:spacing w:before="0" w:after="0" w:line="274" w:lineRule="exact"/>
              <w:ind w:left="528" w:right="-239"/>
            </w:pPr>
            <w:r>
              <w:rPr>
                <w:rFonts w:ascii="Microsoft YaHei UI" w:hAnsi="Microsoft YaHei UI" w:cs="Microsoft YaHei UI"/>
                <w:color w:val="000000"/>
                <w:spacing w:val="-1"/>
                <w:w w:val="100"/>
                <w:position w:val="0"/>
                <w:sz w:val="21"/>
                <w:u w:val="none"/>
              </w:rPr>
              <w:t>企业内部网络相连。</w:t>
            </w:r>
          </w:p>
          <w:p>
            <w:pPr>
              <w:spacing w:before="0" w:after="0" w:line="274" w:lineRule="exact"/>
              <w:ind w:left="108" w:right="-239"/>
            </w:pPr>
            <w:r>
              <w:rPr>
                <w:rFonts w:ascii="Wingdings" w:hAnsi="Wingdings" w:cs="Wingdings"/>
                <w:color w:val="000000"/>
                <w:spacing w:val="-1"/>
                <w:w w:val="100"/>
                <w:position w:val="3"/>
                <w:sz w:val="21"/>
                <w:u w:val="none"/>
              </w:rPr>
              <w:sym w:font="Wingdings" w:char="F06C"/>
            </w:r>
            <w:r>
              <w:rPr>
                <w:rFonts w:ascii="Calibri" w:hAnsi="Calibri" w:cs="Calibri"/>
                <w:color w:val="000000"/>
                <w:spacing w:val="11"/>
                <w:w w:val="100"/>
                <w:sz w:val="21"/>
                <w:u w:val="none"/>
              </w:rPr>
              <w:t>    </w:t>
            </w:r>
            <w:r>
              <w:rPr>
                <w:rFonts w:ascii="宋体" w:eastAsia="宋体" w:hAnsi="宋体" w:cs="宋体"/>
                <w:color w:val="000000"/>
                <w:spacing w:val="2"/>
                <w:w w:val="100"/>
                <w:position w:val="0"/>
                <w:sz w:val="21"/>
                <w:u w:val="none"/>
              </w:rPr>
              <w:t>AP完成无线射频接入功能，包括无线信号</w:t>
            </w:r>
          </w:p>
          <w:p>
            <w:pPr>
              <w:spacing w:before="0" w:after="0" w:line="274" w:lineRule="exact"/>
              <w:ind w:left="528" w:right="-239"/>
            </w:pPr>
            <w:r>
              <w:rPr>
                <w:rFonts w:ascii="宋体" w:eastAsia="宋体" w:hAnsi="宋体" w:cs="宋体"/>
                <w:color w:val="000000"/>
                <w:spacing w:val="-2"/>
                <w:w w:val="100"/>
                <w:position w:val="0"/>
                <w:sz w:val="21"/>
                <w:u w:val="none"/>
              </w:rPr>
              <w:t>发射</w:t>
            </w:r>
            <w:r>
              <w:rPr>
                <w:rFonts w:ascii="宋体" w:eastAsia="宋体" w:hAnsi="宋体" w:cs="宋体"/>
                <w:color w:val="000000"/>
                <w:spacing w:val="0"/>
                <w:w w:val="100"/>
                <w:position w:val="0"/>
                <w:sz w:val="21"/>
                <w:u w:val="none"/>
              </w:rPr>
              <w:t>与探</w:t>
            </w:r>
            <w:r>
              <w:rPr>
                <w:rFonts w:ascii="宋体" w:eastAsia="宋体" w:hAnsi="宋体" w:cs="宋体"/>
                <w:color w:val="000000"/>
                <w:spacing w:val="-2"/>
                <w:w w:val="100"/>
                <w:position w:val="0"/>
                <w:sz w:val="21"/>
                <w:u w:val="none"/>
              </w:rPr>
              <w:t>测响应</w:t>
            </w:r>
            <w:r>
              <w:rPr>
                <w:rFonts w:ascii="Microsoft YaHei UI" w:hAnsi="Microsoft YaHei UI" w:cs="Microsoft YaHei UI"/>
                <w:color w:val="000000"/>
                <w:spacing w:val="-2"/>
                <w:w w:val="100"/>
                <w:position w:val="0"/>
                <w:sz w:val="21"/>
                <w:u w:val="none"/>
              </w:rPr>
              <w:t>、</w:t>
            </w:r>
            <w:r>
              <w:rPr>
                <w:rFonts w:ascii="宋体" w:eastAsia="宋体" w:hAnsi="宋体" w:cs="宋体"/>
                <w:color w:val="000000"/>
                <w:spacing w:val="0"/>
                <w:w w:val="100"/>
                <w:position w:val="0"/>
                <w:sz w:val="21"/>
                <w:u w:val="none"/>
              </w:rPr>
              <w:t>数据</w:t>
            </w:r>
            <w:r>
              <w:rPr>
                <w:rFonts w:ascii="宋体" w:eastAsia="宋体" w:hAnsi="宋体" w:cs="宋体"/>
                <w:color w:val="000000"/>
                <w:spacing w:val="-2"/>
                <w:w w:val="100"/>
                <w:position w:val="0"/>
                <w:sz w:val="21"/>
                <w:u w:val="none"/>
              </w:rPr>
              <w:t>加密解密</w:t>
            </w:r>
            <w:r>
              <w:rPr>
                <w:rFonts w:ascii="Microsoft YaHei UI" w:hAnsi="Microsoft YaHei UI" w:cs="Microsoft YaHei UI"/>
                <w:color w:val="000000"/>
                <w:spacing w:val="0"/>
                <w:w w:val="100"/>
                <w:position w:val="0"/>
                <w:sz w:val="21"/>
                <w:u w:val="none"/>
              </w:rPr>
              <w:t>、数</w:t>
            </w:r>
            <w:r>
              <w:rPr>
                <w:rFonts w:ascii="宋体" w:eastAsia="宋体" w:hAnsi="宋体" w:cs="宋体"/>
                <w:color w:val="000000"/>
                <w:spacing w:val="-2"/>
                <w:w w:val="100"/>
                <w:position w:val="0"/>
                <w:sz w:val="21"/>
                <w:u w:val="none"/>
              </w:rPr>
              <w:t>据传</w:t>
            </w:r>
          </w:p>
          <w:p>
            <w:pPr>
              <w:spacing w:before="0" w:after="0" w:line="271" w:lineRule="exact"/>
              <w:ind w:left="528" w:right="-239"/>
            </w:pPr>
            <w:r>
              <w:rPr>
                <w:rFonts w:ascii="Microsoft YaHei UI" w:hAnsi="Microsoft YaHei UI" w:cs="Microsoft YaHei UI"/>
                <w:color w:val="000000"/>
                <w:spacing w:val="-1"/>
                <w:w w:val="100"/>
                <w:position w:val="0"/>
                <w:sz w:val="21"/>
                <w:u w:val="none"/>
              </w:rPr>
              <w:t>输确认和数据包转发等。</w:t>
            </w:r>
          </w:p>
          <w:p>
            <w:pPr>
              <w:spacing w:before="0" w:after="0" w:line="274" w:lineRule="exact"/>
              <w:ind w:left="108" w:right="-239"/>
            </w:pPr>
            <w:r>
              <w:rPr>
                <w:rFonts w:ascii="Wingdings" w:hAnsi="Wingdings" w:cs="Wingdings"/>
                <w:color w:val="000000"/>
                <w:spacing w:val="-1"/>
                <w:w w:val="100"/>
                <w:position w:val="2"/>
                <w:sz w:val="21"/>
                <w:u w:val="none"/>
              </w:rPr>
              <w:sym w:font="Wingdings" w:char="F06C"/>
            </w:r>
            <w:r>
              <w:rPr>
                <w:rFonts w:ascii="Calibri" w:hAnsi="Calibri" w:cs="Calibri"/>
                <w:color w:val="000000"/>
                <w:spacing w:val="11"/>
                <w:w w:val="100"/>
                <w:sz w:val="21"/>
                <w:u w:val="none"/>
              </w:rPr>
              <w:t>    </w:t>
            </w:r>
            <w:r>
              <w:rPr>
                <w:rFonts w:ascii="Microsoft YaHei UI" w:hAnsi="Microsoft YaHei UI" w:cs="Microsoft YaHei UI"/>
                <w:color w:val="000000"/>
                <w:spacing w:val="-1"/>
                <w:w w:val="100"/>
                <w:position w:val="0"/>
                <w:sz w:val="21"/>
                <w:u w:val="none"/>
              </w:rPr>
              <w:t>AC集中处理安全、控制和管理功能，包括</w:t>
            </w:r>
          </w:p>
          <w:p>
            <w:pPr>
              <w:spacing w:before="0" w:after="0" w:line="274" w:lineRule="exact"/>
              <w:ind w:left="528" w:right="-239"/>
            </w:pPr>
            <w:r>
              <w:rPr>
                <w:rFonts w:ascii="Microsoft YaHei UI" w:hAnsi="Microsoft YaHei UI" w:cs="Microsoft YaHei UI"/>
                <w:color w:val="000000"/>
                <w:spacing w:val="-5"/>
                <w:w w:val="100"/>
                <w:position w:val="0"/>
                <w:sz w:val="21"/>
                <w:u w:val="none"/>
              </w:rPr>
              <w:t>移动管理、身份验证、VLAN划分、射频资</w:t>
            </w:r>
          </w:p>
          <w:p>
            <w:pPr>
              <w:spacing w:before="0" w:after="0" w:line="274" w:lineRule="exact"/>
              <w:ind w:left="528" w:right="-239"/>
            </w:pPr>
            <w:r>
              <w:rPr>
                <w:rFonts w:ascii="Microsoft YaHei UI" w:hAnsi="Microsoft YaHei UI" w:cs="Microsoft YaHei UI"/>
                <w:color w:val="000000"/>
                <w:spacing w:val="-1"/>
                <w:w w:val="100"/>
                <w:position w:val="0"/>
                <w:sz w:val="21"/>
                <w:u w:val="none"/>
              </w:rPr>
              <w:t>源管理等。</w:t>
            </w:r>
          </w:p>
        </w:tc>
        <w:tc>
          <w:tcPr>
            <w:tcW w:w="29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6" w:lineRule="exact"/>
              <w:ind w:left="107" w:right="-239"/>
            </w:pPr>
            <w:r>
              <w:rPr>
                <w:rFonts w:ascii="Wingdings" w:hAnsi="Wingdings" w:cs="Wingdings"/>
                <w:color w:val="000000"/>
                <w:spacing w:val="-1"/>
                <w:w w:val="100"/>
                <w:position w:val="3"/>
                <w:sz w:val="21"/>
                <w:u w:val="none"/>
              </w:rPr>
              <w:sym w:font="Wingdings" w:char="F06C"/>
            </w:r>
            <w:r>
              <w:rPr>
                <w:rFonts w:ascii="Calibri" w:hAnsi="Calibri" w:cs="Calibri"/>
                <w:color w:val="000000"/>
                <w:spacing w:val="0"/>
                <w:w w:val="100"/>
                <w:sz w:val="21"/>
                <w:u w:val="none"/>
              </w:rPr>
              <w:t>     </w:t>
            </w:r>
            <w:r>
              <w:rPr>
                <w:rFonts w:ascii="宋体" w:eastAsia="宋体" w:hAnsi="宋体" w:cs="宋体"/>
                <w:color w:val="000000"/>
                <w:spacing w:val="0"/>
                <w:w w:val="100"/>
                <w:position w:val="0"/>
                <w:sz w:val="21"/>
                <w:u w:val="none"/>
              </w:rPr>
              <w:t>网络规模适中，AP数量较</w:t>
            </w:r>
          </w:p>
          <w:p>
            <w:pPr>
              <w:spacing w:before="0" w:after="0" w:line="271" w:lineRule="exact"/>
              <w:ind w:left="527" w:right="-239"/>
            </w:pPr>
            <w:r>
              <w:rPr>
                <w:rFonts w:ascii="Microsoft YaHei UI" w:hAnsi="Microsoft YaHei UI" w:cs="Microsoft YaHei UI"/>
                <w:color w:val="000000"/>
                <w:spacing w:val="0"/>
                <w:w w:val="100"/>
                <w:position w:val="0"/>
                <w:sz w:val="21"/>
                <w:u w:val="none"/>
              </w:rPr>
              <w:t>多（≥20个)</w:t>
            </w:r>
          </w:p>
          <w:p>
            <w:pPr>
              <w:spacing w:before="0" w:after="0" w:line="274" w:lineRule="exact"/>
              <w:ind w:left="107" w:right="-239"/>
            </w:pPr>
            <w:r>
              <w:rPr>
                <w:rFonts w:ascii="Wingdings" w:hAnsi="Wingdings" w:cs="Wingdings"/>
                <w:color w:val="000000"/>
                <w:spacing w:val="-1"/>
                <w:w w:val="100"/>
                <w:position w:val="2"/>
                <w:sz w:val="21"/>
                <w:u w:val="none"/>
              </w:rPr>
              <w:sym w:font="Wingdings" w:char="F06C"/>
            </w:r>
            <w:r>
              <w:rPr>
                <w:rFonts w:ascii="Calibri" w:hAnsi="Calibri" w:cs="Calibri"/>
                <w:color w:val="000000"/>
                <w:spacing w:val="0"/>
                <w:w w:val="100"/>
                <w:sz w:val="21"/>
                <w:u w:val="none"/>
              </w:rPr>
              <w:t>     </w:t>
            </w:r>
            <w:r>
              <w:rPr>
                <w:rFonts w:ascii="宋体" w:eastAsia="宋体" w:hAnsi="宋体" w:cs="宋体"/>
                <w:color w:val="000000"/>
                <w:spacing w:val="3"/>
                <w:w w:val="100"/>
                <w:position w:val="0"/>
                <w:sz w:val="21"/>
                <w:u w:val="none"/>
              </w:rPr>
              <w:t>AP配置需要集中管控</w:t>
            </w:r>
          </w:p>
        </w:tc>
        <w:tc>
          <w:tcPr>
            <w:tcW w:w="1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305" w:right="-239"/>
            </w:pPr>
          </w:p>
          <w:p>
            <w:pPr>
              <w:spacing w:before="0" w:after="0" w:line="418" w:lineRule="exact"/>
              <w:ind w:left="305" w:right="-239"/>
            </w:pPr>
            <w:r>
              <w:rPr>
                <w:rFonts w:ascii="宋体" w:eastAsia="宋体" w:hAnsi="宋体" w:cs="宋体"/>
                <w:color w:val="000000"/>
                <w:spacing w:val="-1"/>
                <w:w w:val="100"/>
                <w:position w:val="0"/>
                <w:sz w:val="21"/>
                <w:u w:val="none"/>
              </w:rPr>
              <w:t>见图3</w:t>
            </w:r>
          </w:p>
        </w:tc>
      </w:tr>
    </w:tbl>
    <w:p>
      <w:pPr>
        <w:spacing w:before="0" w:after="0" w:line="374" w:lineRule="exact"/>
      </w:pPr>
    </w:p>
    <w:p>
      <w:pPr>
        <w:widowControl/>
        <w:jc w:val="left"/>
        <w:sectPr>
          <w:type w:val="continuous"/>
          <w:pgSz w:w="11906" w:h="16839"/>
          <w:pgMar w:top="1070" w:right="149" w:bottom="830" w:left="509" w:header="0" w:footer="0" w:gutter="0"/>
          <w:pgNumType w:start="24"/>
          <w:cols w:num="1" w:space="720"/>
          <w:docGrid w:type="lines" w:linePitch="312" w:charSpace="0"/>
        </w:sectPr>
      </w:pPr>
    </w:p>
    <w:p>
      <w:pPr>
        <w:spacing w:before="0" w:after="0" w:line="219" w:lineRule="exact"/>
        <w:ind w:left="623" w:firstLine="8398"/>
        <w:jc w:val="left"/>
      </w:pPr>
      <w:r>
        <w:pict>
          <v:shape id="_x0000_s2182" o:spid="_x0000_s1157" type="#_x0000_t202" style="width:85pt;height:39.55pt;margin-top:345.7pt;margin-left:320.2pt;mso-height-relative:page;mso-position-horizontal-relative:page;mso-position-vertical-relative:page;mso-width-relative:page;position:absolute;z-index:-2515210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83" o:spid="_x0000_s1158" type="#_x0000_t202" style="width:76.6pt;height:48.2pt;margin-top:302.5pt;margin-left:353.8pt;mso-height-relative:page;mso-position-horizontal-relative:page;mso-position-vertical-relative:page;mso-width-relative:page;position:absolute;z-index:-25152000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84" o:spid="_x0000_s1159" type="#_x0000_t202" style="width:85pt;height:39.55pt;margin-top:414.85pt;margin-left:253pt;mso-height-relative:page;mso-position-horizontal-relative:page;mso-position-vertical-relative:page;mso-width-relative:page;position:absolute;z-index:-2515189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85" o:spid="_x0000_s1160" type="#_x0000_t202" style="width:68.2pt;height:39.55pt;margin-top:267.95pt;margin-left:395.8pt;mso-height-relative:page;mso-position-horizontal-relative:page;mso-position-vertical-relative:page;mso-width-relative:page;position:absolute;z-index:-2515179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86" o:spid="_x0000_s1161" type="#_x0000_t202" style="width:68.2pt;height:39.55pt;margin-top:233.4pt;margin-left:429.4pt;mso-height-relative:page;mso-position-horizontal-relative:page;mso-position-vertical-relative:page;mso-width-relative:page;position:absolute;z-index:-2515169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87" o:spid="_x0000_s1162" type="#_x0000_t202" style="width:85pt;height:39.55pt;margin-top:380.25pt;margin-left:286.6pt;mso-height-relative:page;mso-position-horizontal-relative:page;mso-position-vertical-relative:page;mso-width-relative:page;position:absolute;z-index:-2515159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88" o:spid="_x0000_s1163" type="#_x0000_t202" style="width:85pt;height:39.55pt;margin-top:483.95pt;margin-left:185.8pt;mso-height-relative:page;mso-position-horizontal-relative:page;mso-position-vertical-relative:page;mso-width-relative:page;position:absolute;z-index:-2515148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89" o:spid="_x0000_s1164" type="#_x0000_t202" style="width:85pt;height:39.55pt;margin-top:449.4pt;margin-left:219.4pt;mso-height-relative:page;mso-position-horizontal-relative:page;mso-position-vertical-relative:page;mso-width-relative:page;position:absolute;z-index:-2515138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90" o:spid="_x0000_s1165" type="#_x0000_t202" style="width:85pt;height:39.55pt;margin-top:518.5pt;margin-left:152.2pt;mso-height-relative:page;mso-position-horizontal-relative:page;mso-position-vertical-relative:page;mso-width-relative:page;position:absolute;z-index:-2515128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91" o:spid="_x0000_s1166" type="#_x0000_t202" style="width:68.2pt;height:39.55pt;margin-top:579pt;margin-left:93.4pt;mso-height-relative:page;mso-position-horizontal-relative:page;mso-position-vertical-relative:page;mso-width-relative:page;position:absolute;z-index:-2515118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92" o:spid="_x0000_s1167" type="#_x0000_t202" style="width:76.6pt;height:30.9pt;margin-top:553.05pt;margin-left:127pt;mso-height-relative:page;mso-position-horizontal-relative:page;mso-position-vertical-relative:page;mso-width-relative:page;position:absolute;z-index:-25151078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93" o:spid="_x0000_s1168" type="#_x0000_t202" style="width:68.2pt;height:39.55pt;margin-top:648.1pt;margin-left:26.2pt;mso-height-relative:page;mso-position-horizontal-relative:page;mso-position-vertical-relative:page;mso-width-relative:page;position:absolute;z-index:-2515097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94" o:spid="_x0000_s1169" type="#_x0000_t202" style="width:68.2pt;height:39.55pt;margin-top:613.55pt;margin-left:59.8pt;mso-height-relative:page;mso-position-horizontal-relative:page;mso-position-vertical-relative:page;mso-width-relative:page;position:absolute;z-index:-2515087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95" o:spid="_x0000_s1170" type="#_x0000_t202" style="width:68.2pt;height:39.55pt;margin-top:198.85pt;margin-left:463pt;mso-height-relative:page;mso-position-horizontal-relative:page;mso-position-vertical-relative:page;mso-width-relative:page;position:absolute;z-index:-2515077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69" o:spid="_x0000_s1171" type="#_x0000_t75" style="width:406pt;height:401pt;margin-top:231pt;margin-left:110pt;mso-height-relative:page;mso-position-horizontal-relative:page;mso-position-vertical-relative:page;mso-width-relative:page;position:absolute;z-index:-251522048" coordsize="21600,21600" filled="f">
            <v:imagedata r:id="rId7" o:title=""/>
            <o:lock v:ext="edit" aspectratio="t"/>
          </v:shape>
        </w:pict>
      </w:r>
      <w:r>
        <w:pict>
          <v:shape id="_x0000_s2197" o:spid="_x0000_s1172" type="#_x0000_t12" style="width:1in;height:72.2pt;margin-top:403.85pt;margin-left:282.7pt;mso-height-relative:page;mso-position-horizontal-relative:page;mso-position-vertical-relative:page;mso-width-relative:page;position:absolute;z-index:-251523072" coordsize="21600,21600" fillcolor="#efefef" stroked="f">
            <v:stroke joinstyle="miter"/>
          </v:shape>
        </w:pict>
      </w:r>
      <w:r>
        <w:rPr>
          <w:rFonts w:ascii="Microsoft YaHei UI" w:hAnsi="Microsoft YaHei UI" w:cs="Microsoft YaHei UI"/>
          <w:color w:val="000000"/>
          <w:spacing w:val="1"/>
          <w:w w:val="100"/>
          <w:position w:val="0"/>
          <w:sz w:val="21"/>
          <w:u w:val="none"/>
        </w:rPr>
        <w:t>T/SSITS</w:t>
      </w:r>
      <w:r>
        <w:rPr>
          <w:rFonts w:ascii="Calibri" w:hAnsi="Calibri" w:cs="Calibri"/>
          <w:color w:val="000000"/>
          <w:spacing w:val="0"/>
          <w:w w:val="220"/>
          <w:sz w:val="21"/>
          <w:u w:val="none"/>
        </w:rPr>
        <w:t> </w:t>
      </w:r>
      <w:r>
        <w:rPr>
          <w:rFonts w:ascii="Microsoft YaHei UI" w:hAnsi="Microsoft YaHei UI" w:cs="Microsoft YaHei UI"/>
          <w:color w:val="000000"/>
          <w:spacing w:val="-4"/>
          <w:w w:val="100"/>
          <w:position w:val="0"/>
          <w:sz w:val="21"/>
          <w:u w:val="none"/>
        </w:rPr>
        <w:t>205-2023</w:t>
      </w:r>
    </w:p>
    <w:p>
      <w:pPr>
        <w:spacing w:before="0" w:after="0" w:line="240" w:lineRule="exact"/>
        <w:ind w:left="623" w:firstLine="8398"/>
      </w:pPr>
    </w:p>
    <w:p>
      <w:pPr>
        <w:tabs>
          <w:tab w:val="left" w:pos="1442"/>
        </w:tabs>
        <w:spacing w:before="0" w:after="0" w:line="287" w:lineRule="exact"/>
        <w:ind w:left="623" w:firstLine="420"/>
        <w:jc w:val="left"/>
      </w:pPr>
      <w:r>
        <w:rPr>
          <w:rFonts w:ascii="Microsoft YaHei UI" w:hAnsi="Microsoft YaHei UI" w:cs="Microsoft YaHei UI"/>
          <w:color w:val="000000"/>
          <w:spacing w:val="0"/>
          <w:w w:val="73"/>
          <w:position w:val="0"/>
          <w:sz w:val="21"/>
          <w:u w:val="none"/>
        </w:rPr>
        <w:t>g)</w:t>
      </w:r>
      <w:r>
        <w:rPr>
          <w:rFonts w:cs="Calibri"/>
          <w:color w:val="000000"/>
          <w:spacing w:val="-13"/>
          <w:w w:val="100"/>
          <w:u w:val="none"/>
        </w:rPr>
        <w:tab/>
      </w:r>
      <w:r>
        <w:rPr>
          <w:rFonts w:ascii="宋体" w:eastAsia="宋体" w:hAnsi="宋体" w:cs="宋体"/>
          <w:color w:val="000000"/>
          <w:spacing w:val="0"/>
          <w:w w:val="100"/>
          <w:position w:val="0"/>
          <w:sz w:val="21"/>
          <w:u w:val="none"/>
        </w:rPr>
        <w:t>工作在5.8GHz频段的AP宜支持DFS(Dynamic</w:t>
      </w:r>
      <w:r>
        <w:rPr>
          <w:rFonts w:ascii="Calibri" w:hAnsi="Calibri" w:cs="Calibri"/>
          <w:color w:val="000000"/>
          <w:spacing w:val="3"/>
          <w:w w:val="100"/>
          <w:sz w:val="21"/>
          <w:u w:val="none"/>
        </w:rPr>
        <w:t> </w:t>
      </w:r>
      <w:r>
        <w:rPr>
          <w:rFonts w:ascii="Microsoft YaHei UI" w:hAnsi="Microsoft YaHei UI" w:cs="Microsoft YaHei UI"/>
          <w:color w:val="000000"/>
          <w:spacing w:val="-21"/>
          <w:w w:val="100"/>
          <w:position w:val="0"/>
          <w:sz w:val="21"/>
          <w:u w:val="none"/>
        </w:rPr>
        <w:t>frequency</w:t>
      </w:r>
      <w:r>
        <w:rPr>
          <w:rFonts w:ascii="Calibri" w:hAnsi="Calibri" w:cs="Calibri"/>
          <w:color w:val="000000"/>
          <w:spacing w:val="2"/>
          <w:w w:val="100"/>
          <w:sz w:val="21"/>
          <w:u w:val="none"/>
        </w:rPr>
        <w:t> </w:t>
      </w:r>
      <w:r>
        <w:rPr>
          <w:rFonts w:ascii="Microsoft YaHei UI" w:hAnsi="Microsoft YaHei UI" w:cs="Microsoft YaHei UI"/>
          <w:color w:val="000000"/>
          <w:spacing w:val="-14"/>
          <w:w w:val="100"/>
          <w:position w:val="0"/>
          <w:sz w:val="21"/>
          <w:u w:val="none"/>
        </w:rPr>
        <w:t>selection)功能。</w:t>
      </w:r>
    </w:p>
    <w:p>
      <w:pPr>
        <w:tabs>
          <w:tab w:val="left" w:pos="1603"/>
        </w:tabs>
        <w:spacing w:before="0" w:after="0" w:line="397" w:lineRule="exact"/>
        <w:ind w:left="623" w:firstLine="0"/>
        <w:jc w:val="left"/>
      </w:pPr>
      <w:r>
        <w:rPr>
          <w:rFonts w:ascii="Microsoft YaHei UI" w:hAnsi="Microsoft YaHei UI" w:cs="Microsoft YaHei UI"/>
          <w:color w:val="000000"/>
          <w:spacing w:val="1"/>
          <w:w w:val="100"/>
          <w:position w:val="0"/>
          <w:sz w:val="21"/>
          <w:u w:val="none"/>
        </w:rPr>
        <w:t>4.4.2.2</w:t>
      </w:r>
      <w:r>
        <w:rPr>
          <w:rFonts w:cs="Calibri"/>
          <w:color w:val="000000"/>
          <w:spacing w:val="1"/>
          <w:w w:val="100"/>
          <w:u w:val="none"/>
        </w:rPr>
        <w:tab/>
      </w:r>
      <w:r>
        <w:rPr>
          <w:rFonts w:ascii="宋体" w:eastAsia="宋体" w:hAnsi="宋体" w:cs="宋体"/>
          <w:color w:val="000000"/>
          <w:spacing w:val="-1"/>
          <w:w w:val="100"/>
          <w:position w:val="0"/>
          <w:sz w:val="21"/>
          <w:u w:val="none"/>
        </w:rPr>
        <w:t>室外网络</w:t>
      </w:r>
    </w:p>
    <w:p>
      <w:pPr>
        <w:spacing w:before="0" w:after="0" w:line="462" w:lineRule="exact"/>
        <w:ind w:left="623" w:firstLine="420"/>
        <w:jc w:val="left"/>
      </w:pPr>
      <w:r>
        <w:rPr>
          <w:rFonts w:ascii="Microsoft YaHei UI" w:hAnsi="Microsoft YaHei UI" w:cs="Microsoft YaHei UI"/>
          <w:color w:val="000000"/>
          <w:spacing w:val="-4"/>
          <w:w w:val="100"/>
          <w:position w:val="0"/>
          <w:sz w:val="21"/>
          <w:u w:val="none"/>
        </w:rPr>
        <w:t>Wi-Fi室外网络宜采用工作在2.4GHz频段的室外型AP，并支持最大发射功率可调节。若2.4GHz频段子</w:t>
      </w:r>
    </w:p>
    <w:p>
      <w:pPr>
        <w:spacing w:before="0" w:after="0" w:line="271" w:lineRule="exact"/>
        <w:ind w:left="623" w:firstLine="0"/>
        <w:jc w:val="left"/>
      </w:pPr>
      <w:r>
        <w:rPr>
          <w:rFonts w:ascii="Microsoft YaHei UI" w:hAnsi="Microsoft YaHei UI" w:cs="Microsoft YaHei UI"/>
          <w:color w:val="000000"/>
          <w:spacing w:val="-3"/>
          <w:w w:val="100"/>
          <w:position w:val="0"/>
          <w:sz w:val="21"/>
          <w:u w:val="none"/>
        </w:rPr>
        <w:t>频点的频率干扰及占用情况严重，也可使用工作在5.8GHz频段的室外型AP。</w:t>
      </w:r>
    </w:p>
    <w:p>
      <w:pPr>
        <w:spacing w:before="0" w:after="0" w:line="274" w:lineRule="exact"/>
        <w:ind w:left="623" w:firstLine="420"/>
        <w:jc w:val="left"/>
      </w:pPr>
      <w:r>
        <w:rPr>
          <w:rFonts w:ascii="宋体" w:eastAsia="宋体" w:hAnsi="宋体" w:cs="宋体"/>
          <w:color w:val="000000"/>
          <w:spacing w:val="1"/>
          <w:w w:val="100"/>
          <w:position w:val="0"/>
          <w:sz w:val="21"/>
          <w:u w:val="none"/>
        </w:rPr>
        <w:t>安装和配置室外型AP的一般方法和原则包括：</w:t>
      </w:r>
    </w:p>
    <w:p>
      <w:pPr>
        <w:tabs>
          <w:tab w:val="left" w:pos="1442"/>
        </w:tabs>
        <w:spacing w:before="0" w:after="0" w:line="274" w:lineRule="exact"/>
        <w:ind w:left="623" w:firstLine="420"/>
        <w:jc w:val="left"/>
      </w:pPr>
      <w:r>
        <w:rPr>
          <w:rFonts w:ascii="Microsoft YaHei UI" w:hAnsi="Microsoft YaHei UI" w:cs="Microsoft YaHei UI"/>
          <w:color w:val="000000"/>
          <w:spacing w:val="-18"/>
          <w:w w:val="100"/>
          <w:position w:val="0"/>
          <w:sz w:val="21"/>
          <w:u w:val="none"/>
        </w:rPr>
        <w:t>a)</w:t>
      </w:r>
      <w:r>
        <w:rPr>
          <w:rFonts w:cs="Calibri"/>
          <w:color w:val="000000"/>
          <w:spacing w:val="-1"/>
          <w:w w:val="100"/>
          <w:u w:val="none"/>
        </w:rPr>
        <w:tab/>
      </w:r>
      <w:r>
        <w:rPr>
          <w:rFonts w:ascii="宋体" w:eastAsia="宋体" w:hAnsi="宋体" w:cs="宋体"/>
          <w:color w:val="000000"/>
          <w:spacing w:val="1"/>
          <w:w w:val="100"/>
          <w:position w:val="0"/>
          <w:sz w:val="21"/>
          <w:u w:val="none"/>
        </w:rPr>
        <w:t>Wi-Fi室外网络宜采用部署在不同位置的多个AP从多个方向，对信号传播损耗严重的目标区域进</w:t>
      </w:r>
    </w:p>
    <w:p>
      <w:pPr>
        <w:spacing w:before="0" w:after="0" w:line="274" w:lineRule="exact"/>
        <w:ind w:left="623" w:firstLine="0"/>
        <w:jc w:val="left"/>
      </w:pPr>
      <w:r>
        <w:rPr>
          <w:rFonts w:ascii="宋体" w:eastAsia="宋体" w:hAnsi="宋体" w:cs="宋体"/>
          <w:color w:val="000000"/>
          <w:spacing w:val="-1"/>
          <w:w w:val="100"/>
          <w:position w:val="0"/>
          <w:sz w:val="21"/>
          <w:u w:val="none"/>
        </w:rPr>
        <w:t>行覆盖；</w:t>
      </w:r>
    </w:p>
    <w:p>
      <w:pPr>
        <w:tabs>
          <w:tab w:val="left" w:pos="1442"/>
        </w:tabs>
        <w:spacing w:before="0" w:after="0" w:line="271" w:lineRule="exact"/>
        <w:ind w:left="623" w:firstLine="420"/>
        <w:jc w:val="left"/>
      </w:pPr>
      <w:r>
        <w:rPr>
          <w:rFonts w:ascii="Microsoft YaHei UI" w:hAnsi="Microsoft YaHei UI" w:cs="Microsoft YaHei UI"/>
          <w:color w:val="000000"/>
          <w:spacing w:val="-21"/>
          <w:w w:val="100"/>
          <w:position w:val="0"/>
          <w:sz w:val="21"/>
          <w:u w:val="none"/>
        </w:rPr>
        <w:t>b)</w:t>
      </w:r>
      <w:r>
        <w:rPr>
          <w:rFonts w:cs="Calibri"/>
          <w:color w:val="000000"/>
          <w:spacing w:val="-1"/>
          <w:w w:val="100"/>
          <w:u w:val="none"/>
        </w:rPr>
        <w:tab/>
      </w:r>
      <w:r>
        <w:rPr>
          <w:rFonts w:ascii="宋体" w:eastAsia="宋体" w:hAnsi="宋体" w:cs="宋体"/>
          <w:color w:val="000000"/>
          <w:spacing w:val="0"/>
          <w:w w:val="100"/>
          <w:position w:val="0"/>
          <w:sz w:val="21"/>
          <w:u w:val="none"/>
        </w:rPr>
        <w:t>Wi-Fi室外网络宜采用部署在不同位置的多个AP，对面积较大的目标区域进行连续覆盖；</w:t>
      </w:r>
    </w:p>
    <w:p>
      <w:pPr>
        <w:tabs>
          <w:tab w:val="left" w:pos="1442"/>
        </w:tabs>
        <w:spacing w:before="0" w:after="0" w:line="274" w:lineRule="exact"/>
        <w:ind w:left="623" w:firstLine="420"/>
        <w:jc w:val="left"/>
      </w:pPr>
      <w:r>
        <w:rPr>
          <w:rFonts w:ascii="Microsoft YaHei UI" w:hAnsi="Microsoft YaHei UI" w:cs="Microsoft YaHei UI"/>
          <w:color w:val="000000"/>
          <w:spacing w:val="-13"/>
          <w:w w:val="100"/>
          <w:position w:val="0"/>
          <w:sz w:val="21"/>
          <w:u w:val="none"/>
        </w:rPr>
        <w:t>c)</w:t>
      </w:r>
      <w:r>
        <w:rPr>
          <w:rFonts w:cs="Calibri"/>
          <w:color w:val="000000"/>
          <w:spacing w:val="3"/>
          <w:w w:val="100"/>
          <w:u w:val="none"/>
        </w:rPr>
        <w:tab/>
      </w:r>
      <w:r>
        <w:rPr>
          <w:rFonts w:ascii="Microsoft YaHei UI" w:hAnsi="Microsoft YaHei UI" w:cs="Microsoft YaHei UI"/>
          <w:color w:val="000000"/>
          <w:spacing w:val="-4"/>
          <w:w w:val="100"/>
          <w:position w:val="0"/>
          <w:sz w:val="21"/>
          <w:u w:val="none"/>
        </w:rPr>
        <w:t>室外型AP宜采用定向天线或者全向天线，并通过调节天线的挂高、下倾、水平/垂直波瓣角等参数</w:t>
      </w:r>
    </w:p>
    <w:p>
      <w:pPr>
        <w:spacing w:before="0" w:after="0" w:line="274" w:lineRule="exact"/>
        <w:ind w:left="623" w:firstLine="0"/>
        <w:jc w:val="left"/>
      </w:pPr>
      <w:r>
        <w:rPr>
          <w:rFonts w:ascii="宋体" w:eastAsia="宋体" w:hAnsi="宋体" w:cs="宋体"/>
          <w:color w:val="000000"/>
          <w:spacing w:val="-1"/>
          <w:w w:val="100"/>
          <w:position w:val="0"/>
          <w:sz w:val="21"/>
          <w:u w:val="none"/>
        </w:rPr>
        <w:t>优化覆盖能力；</w:t>
      </w:r>
    </w:p>
    <w:p>
      <w:pPr>
        <w:tabs>
          <w:tab w:val="left" w:pos="1442"/>
        </w:tabs>
        <w:spacing w:before="0" w:after="0" w:line="274" w:lineRule="exact"/>
        <w:ind w:left="623" w:firstLine="420"/>
        <w:jc w:val="left"/>
      </w:pPr>
      <w:r>
        <w:rPr>
          <w:rFonts w:ascii="Microsoft YaHei UI" w:hAnsi="Microsoft YaHei UI" w:cs="Microsoft YaHei UI"/>
          <w:color w:val="000000"/>
          <w:spacing w:val="-21"/>
          <w:w w:val="100"/>
          <w:position w:val="0"/>
          <w:sz w:val="21"/>
          <w:u w:val="none"/>
        </w:rPr>
        <w:t>d)</w:t>
      </w:r>
      <w:r>
        <w:rPr>
          <w:rFonts w:cs="Calibri"/>
          <w:color w:val="000000"/>
          <w:spacing w:val="-1"/>
          <w:w w:val="100"/>
          <w:u w:val="none"/>
        </w:rPr>
        <w:tab/>
      </w:r>
      <w:r>
        <w:rPr>
          <w:rFonts w:ascii="宋体" w:eastAsia="宋体" w:hAnsi="宋体" w:cs="宋体"/>
          <w:color w:val="000000"/>
          <w:spacing w:val="0"/>
          <w:w w:val="100"/>
          <w:position w:val="0"/>
          <w:sz w:val="21"/>
          <w:u w:val="none"/>
        </w:rPr>
        <w:t>室外型AP应根据频率清查情况，选择工作在频率干扰及占用最小的子频点；</w:t>
      </w:r>
    </w:p>
    <w:p>
      <w:pPr>
        <w:tabs>
          <w:tab w:val="left" w:pos="1442"/>
        </w:tabs>
        <w:spacing w:before="0" w:after="0" w:line="271" w:lineRule="exact"/>
        <w:ind w:left="623" w:firstLine="420"/>
        <w:jc w:val="left"/>
      </w:pPr>
      <w:r>
        <w:rPr>
          <w:rFonts w:ascii="Microsoft YaHei UI" w:hAnsi="Microsoft YaHei UI" w:cs="Microsoft YaHei UI"/>
          <w:color w:val="000000"/>
          <w:spacing w:val="-20"/>
          <w:w w:val="100"/>
          <w:position w:val="0"/>
          <w:sz w:val="21"/>
          <w:u w:val="none"/>
        </w:rPr>
        <w:t>e)</w:t>
      </w:r>
      <w:r>
        <w:rPr>
          <w:rFonts w:cs="Calibri"/>
          <w:color w:val="000000"/>
          <w:spacing w:val="3"/>
          <w:w w:val="100"/>
          <w:u w:val="none"/>
        </w:rPr>
        <w:tab/>
      </w:r>
      <w:r>
        <w:rPr>
          <w:rFonts w:ascii="Microsoft YaHei UI" w:hAnsi="Microsoft YaHei UI" w:cs="Microsoft YaHei UI"/>
          <w:color w:val="000000"/>
          <w:spacing w:val="-4"/>
          <w:w w:val="100"/>
          <w:position w:val="0"/>
          <w:sz w:val="21"/>
          <w:u w:val="none"/>
        </w:rPr>
        <w:t>室外型AP应安装在遮挡尽量少并能对目标区城形成良好覆盖的位置，应避免高大的墙体、广告牌、</w:t>
      </w:r>
    </w:p>
    <w:p>
      <w:pPr>
        <w:spacing w:before="0" w:after="0" w:line="274" w:lineRule="exact"/>
        <w:ind w:left="623" w:firstLine="0"/>
        <w:jc w:val="left"/>
      </w:pPr>
      <w:r>
        <w:rPr>
          <w:rFonts w:ascii="宋体" w:eastAsia="宋体" w:hAnsi="宋体" w:cs="宋体"/>
          <w:color w:val="000000"/>
          <w:spacing w:val="0"/>
          <w:w w:val="100"/>
          <w:position w:val="0"/>
          <w:sz w:val="21"/>
          <w:u w:val="none"/>
        </w:rPr>
        <w:t>枝繁叶茂的树木等对信号的阻挡，目标覆盖区域与AP天线之间宜为视距环境；</w:t>
      </w:r>
    </w:p>
    <w:p>
      <w:pPr>
        <w:tabs>
          <w:tab w:val="left" w:pos="1442"/>
        </w:tabs>
        <w:spacing w:before="0" w:after="0" w:line="274" w:lineRule="exact"/>
        <w:ind w:left="623" w:firstLine="420"/>
        <w:jc w:val="left"/>
      </w:pPr>
      <w:r>
        <w:rPr>
          <w:rFonts w:ascii="Microsoft YaHei UI" w:hAnsi="Microsoft YaHei UI" w:cs="Microsoft YaHei UI"/>
          <w:color w:val="000000"/>
          <w:spacing w:val="-14"/>
          <w:w w:val="100"/>
          <w:position w:val="0"/>
          <w:sz w:val="21"/>
          <w:u w:val="none"/>
        </w:rPr>
        <w:t>f)</w:t>
      </w:r>
      <w:r>
        <w:rPr>
          <w:rFonts w:cs="Calibri"/>
          <w:color w:val="000000"/>
          <w:spacing w:val="0"/>
          <w:w w:val="100"/>
          <w:u w:val="none"/>
        </w:rPr>
        <w:tab/>
      </w:r>
      <w:r>
        <w:rPr>
          <w:rFonts w:ascii="Microsoft YaHei UI" w:hAnsi="Microsoft YaHei UI" w:cs="Microsoft YaHei UI"/>
          <w:color w:val="000000"/>
          <w:spacing w:val="-2"/>
          <w:w w:val="100"/>
          <w:position w:val="0"/>
          <w:sz w:val="21"/>
          <w:u w:val="none"/>
        </w:rPr>
        <w:t>在满足目标区域覆盖需求的前提下，室外型AP的安装位置应考虑传输和电源引入、维护检修的便</w:t>
      </w:r>
    </w:p>
    <w:p>
      <w:pPr>
        <w:spacing w:before="0" w:after="0" w:line="274" w:lineRule="exact"/>
        <w:ind w:left="623" w:firstLine="0"/>
        <w:jc w:val="left"/>
      </w:pPr>
      <w:r>
        <w:rPr>
          <w:rFonts w:ascii="Microsoft YaHei UI" w:hAnsi="Microsoft YaHei UI" w:cs="Microsoft YaHei UI"/>
          <w:color w:val="000000"/>
          <w:spacing w:val="-1"/>
          <w:w w:val="100"/>
          <w:position w:val="0"/>
          <w:sz w:val="21"/>
          <w:u w:val="none"/>
        </w:rPr>
        <w:t>利性及美观防盗等因素。室外型AP对于电源及传输的使用应符合YD</w:t>
      </w:r>
      <w:r>
        <w:rPr>
          <w:rFonts w:ascii="Calibri" w:hAnsi="Calibri" w:cs="Calibri"/>
          <w:color w:val="000000"/>
          <w:spacing w:val="4"/>
          <w:w w:val="100"/>
          <w:sz w:val="21"/>
          <w:u w:val="none"/>
        </w:rPr>
        <w:t> </w:t>
      </w:r>
      <w:r>
        <w:rPr>
          <w:rFonts w:ascii="Microsoft YaHei UI" w:hAnsi="Microsoft YaHei UI" w:cs="Microsoft YaHei UI"/>
          <w:color w:val="000000"/>
          <w:spacing w:val="-10"/>
          <w:w w:val="100"/>
          <w:position w:val="0"/>
          <w:sz w:val="21"/>
          <w:u w:val="none"/>
        </w:rPr>
        <w:t>5214-2015的规定。</w:t>
      </w:r>
    </w:p>
    <w:p>
      <w:pPr>
        <w:tabs>
          <w:tab w:val="left" w:pos="1603"/>
        </w:tabs>
        <w:spacing w:before="0" w:after="0" w:line="394" w:lineRule="exact"/>
        <w:ind w:left="623" w:firstLine="0"/>
        <w:jc w:val="left"/>
      </w:pPr>
    </w:p>
    <w:p>
      <w:pPr>
        <w:widowControl/>
        <w:jc w:val="left"/>
        <w:sectPr>
          <w:type w:val="continuous"/>
          <w:pgSz w:w="11906" w:h="16839"/>
          <w:pgMar w:top="1070" w:right="149" w:bottom="830" w:left="509" w:header="0" w:footer="0" w:gutter="0"/>
          <w:pgNumType w:start="25"/>
          <w:cols w:num="1" w:space="708" w:equalWidth="0">
            <w:col w:w="11247" w:space="0"/>
          </w:cols>
          <w:docGrid w:type="lines" w:linePitch="312" w:charSpace="0"/>
        </w:sectPr>
      </w:pPr>
    </w:p>
    <w:p>
      <w:pPr>
        <w:spacing w:before="0" w:after="0" w:line="240" w:lineRule="exact"/>
        <w:ind w:left="623" w:firstLine="0"/>
      </w:pPr>
    </w:p>
    <w:p>
      <w:pPr>
        <w:spacing w:before="0" w:after="0" w:line="240" w:lineRule="exact"/>
        <w:ind w:left="623" w:firstLine="0"/>
      </w:pPr>
    </w:p>
    <w:p>
      <w:pPr>
        <w:spacing w:before="0" w:after="0" w:line="240" w:lineRule="exact"/>
        <w:ind w:left="623" w:firstLine="0"/>
      </w:pPr>
    </w:p>
    <w:p>
      <w:pPr>
        <w:spacing w:before="0" w:after="0" w:line="240" w:lineRule="exact"/>
        <w:ind w:left="623" w:firstLine="0"/>
      </w:pPr>
    </w:p>
    <w:p>
      <w:pPr>
        <w:spacing w:before="0" w:after="0" w:line="240" w:lineRule="exact"/>
        <w:ind w:left="623" w:firstLine="0"/>
      </w:pPr>
    </w:p>
    <w:p>
      <w:pPr>
        <w:spacing w:before="0" w:after="0" w:line="240" w:lineRule="exact"/>
        <w:ind w:left="623" w:firstLine="0"/>
      </w:pPr>
    </w:p>
    <w:p>
      <w:pPr>
        <w:spacing w:before="0" w:after="0" w:line="240" w:lineRule="exact"/>
        <w:ind w:left="623" w:firstLine="0"/>
      </w:pPr>
    </w:p>
    <w:p>
      <w:pPr>
        <w:spacing w:before="0" w:after="0" w:line="240" w:lineRule="exact"/>
        <w:ind w:left="623" w:firstLine="0"/>
      </w:pPr>
    </w:p>
    <w:p>
      <w:pPr>
        <w:spacing w:before="0" w:after="0" w:line="240" w:lineRule="exact"/>
        <w:ind w:left="623" w:firstLine="0"/>
      </w:pPr>
    </w:p>
    <w:p>
      <w:pPr>
        <w:spacing w:before="0" w:after="0" w:line="240" w:lineRule="exact"/>
        <w:ind w:left="623" w:firstLine="0"/>
      </w:pPr>
    </w:p>
    <w:p>
      <w:pPr>
        <w:spacing w:before="0" w:after="0" w:line="240" w:lineRule="exact"/>
        <w:ind w:left="623" w:firstLine="0"/>
      </w:pPr>
    </w:p>
    <w:p>
      <w:pPr>
        <w:spacing w:before="0" w:after="0" w:line="240" w:lineRule="exact"/>
        <w:ind w:left="623" w:firstLine="0"/>
      </w:pPr>
    </w:p>
    <w:p>
      <w:pPr>
        <w:spacing w:before="0" w:after="0" w:line="240" w:lineRule="exact"/>
        <w:ind w:left="623" w:firstLine="0"/>
      </w:pPr>
    </w:p>
    <w:p>
      <w:pPr>
        <w:spacing w:before="0" w:after="0" w:line="240" w:lineRule="exact"/>
        <w:ind w:left="623" w:firstLine="0"/>
      </w:pPr>
    </w:p>
    <w:p>
      <w:pPr>
        <w:spacing w:before="0" w:after="0" w:line="240" w:lineRule="exact"/>
        <w:ind w:left="623" w:firstLine="0"/>
      </w:pPr>
    </w:p>
    <w:p>
      <w:pPr>
        <w:spacing w:before="0" w:after="0" w:line="240" w:lineRule="exact"/>
        <w:ind w:left="623" w:firstLine="0"/>
      </w:pPr>
    </w:p>
    <w:p>
      <w:pPr>
        <w:spacing w:before="0" w:after="0" w:line="240" w:lineRule="exact"/>
        <w:ind w:left="623" w:firstLine="0"/>
      </w:pPr>
    </w:p>
    <w:p>
      <w:pPr>
        <w:spacing w:before="0" w:after="0" w:line="240" w:lineRule="exact"/>
        <w:ind w:left="623" w:firstLine="0"/>
      </w:pPr>
    </w:p>
    <w:p>
      <w:pPr>
        <w:spacing w:before="0" w:after="0" w:line="240" w:lineRule="exact"/>
        <w:ind w:left="623" w:firstLine="0"/>
      </w:pPr>
    </w:p>
    <w:p>
      <w:pPr>
        <w:spacing w:before="0" w:after="0" w:line="240" w:lineRule="exact"/>
        <w:ind w:left="623" w:firstLine="0"/>
      </w:pPr>
    </w:p>
    <w:p>
      <w:pPr>
        <w:spacing w:before="0" w:after="0" w:line="240" w:lineRule="exact"/>
        <w:ind w:left="623" w:firstLine="0"/>
      </w:pPr>
    </w:p>
    <w:p>
      <w:pPr>
        <w:spacing w:before="0" w:after="0" w:line="240" w:lineRule="exact"/>
        <w:ind w:left="623" w:firstLine="0"/>
      </w:pPr>
    </w:p>
    <w:p>
      <w:pPr>
        <w:spacing w:before="0" w:after="0" w:line="240" w:lineRule="exact"/>
        <w:ind w:left="623" w:firstLine="0"/>
      </w:pPr>
    </w:p>
    <w:p>
      <w:pPr>
        <w:spacing w:before="0" w:after="0" w:line="240" w:lineRule="exact"/>
        <w:ind w:left="623" w:firstLine="0"/>
      </w:pPr>
    </w:p>
    <w:p>
      <w:pPr>
        <w:spacing w:before="0" w:after="0" w:line="240" w:lineRule="exact"/>
        <w:ind w:left="623" w:firstLine="0"/>
      </w:pPr>
    </w:p>
    <w:p>
      <w:pPr>
        <w:spacing w:before="0" w:after="0" w:line="240" w:lineRule="exact"/>
        <w:ind w:left="623" w:firstLine="0"/>
      </w:pPr>
    </w:p>
    <w:p>
      <w:pPr>
        <w:spacing w:before="0" w:after="0" w:line="240" w:lineRule="exact"/>
        <w:ind w:left="623" w:firstLine="0"/>
      </w:pPr>
    </w:p>
    <w:p>
      <w:pPr>
        <w:spacing w:before="0" w:after="0" w:line="240" w:lineRule="exact"/>
        <w:ind w:left="623" w:firstLine="0"/>
      </w:pPr>
    </w:p>
    <w:p>
      <w:pPr>
        <w:spacing w:before="0" w:after="0" w:line="240" w:lineRule="exact"/>
        <w:ind w:left="623" w:firstLine="0"/>
      </w:pPr>
    </w:p>
    <w:p>
      <w:pPr>
        <w:spacing w:before="0" w:after="0" w:line="240" w:lineRule="exact"/>
        <w:ind w:left="623" w:firstLine="0"/>
        <w:sectPr>
          <w:type w:val="continuous"/>
          <w:pgSz w:w="11906" w:h="16839"/>
          <w:pgMar w:top="1070" w:right="149" w:bottom="830" w:left="509" w:header="0" w:footer="0" w:gutter="0"/>
          <w:pgNumType w:start="26"/>
          <w:cols w:num="1" w:space="708" w:equalWidth="0">
            <w:col w:w="11247" w:space="0"/>
          </w:cols>
          <w:docGrid w:type="lines" w:linePitch="312" w:charSpace="0"/>
        </w:sectPr>
      </w:pPr>
    </w:p>
    <w:p>
      <w:pPr>
        <w:spacing w:before="0" w:after="0" w:line="240" w:lineRule="exact"/>
        <w:ind w:left="623" w:firstLine="0"/>
      </w:pPr>
    </w:p>
    <w:p>
      <w:pPr>
        <w:spacing w:before="0" w:after="0" w:line="240" w:lineRule="exact"/>
        <w:ind w:left="623" w:firstLine="0"/>
      </w:pPr>
    </w:p>
    <w:p>
      <w:pPr>
        <w:spacing w:before="0" w:after="0" w:line="240" w:lineRule="exact"/>
        <w:ind w:left="623" w:firstLine="0"/>
      </w:pPr>
    </w:p>
    <w:p>
      <w:pPr>
        <w:spacing w:before="0" w:after="0" w:line="240" w:lineRule="exact"/>
        <w:ind w:left="623" w:firstLine="0"/>
      </w:pPr>
    </w:p>
    <w:p>
      <w:pPr>
        <w:spacing w:before="0" w:after="0" w:line="240" w:lineRule="exact"/>
        <w:ind w:left="623" w:firstLine="0"/>
      </w:pPr>
    </w:p>
    <w:p>
      <w:pPr>
        <w:spacing w:before="0" w:after="0" w:line="240" w:lineRule="exact"/>
        <w:ind w:left="623" w:firstLine="0"/>
      </w:pPr>
    </w:p>
    <w:p>
      <w:pPr>
        <w:spacing w:before="0" w:after="0" w:line="349" w:lineRule="exact"/>
        <w:ind w:left="9974" w:firstLine="0"/>
        <w:jc w:val="left"/>
      </w:pPr>
      <w:r>
        <w:pict>
          <v:shape id="wondershare_570" o:spid="_x0000_s1173" type="#_x0000_t202" style="width:110.8pt;height:15.95pt;margin-top:325pt;margin-left:56.6pt;mso-height-relative:page;mso-position-horizontal-relative:page;mso-position-vertical-relative:page;mso-width-relative:page;position:absolute;z-index:-251506688" coordsize="21600,21600" filled="f" stroked="f">
            <v:stroke joinstyle="miter"/>
            <v:textbox inset="0,0,0,0">
              <w:txbxContent>
                <w:p>
                  <w:pPr>
                    <w:tabs>
                      <w:tab w:val="left" w:pos="979"/>
                    </w:tabs>
                    <w:autoSpaceDE w:val="0"/>
                    <w:autoSpaceDN w:val="0"/>
                    <w:adjustRightInd w:val="0"/>
                    <w:spacing w:before="0" w:after="0" w:line="219" w:lineRule="exact"/>
                    <w:jc w:val="left"/>
                  </w:pPr>
                  <w:r>
                    <w:rPr>
                      <w:rFonts w:ascii="Microsoft YaHei UI" w:hAnsi="Microsoft YaHei UI" w:cs="Microsoft YaHei UI"/>
                      <w:color w:val="000000"/>
                      <w:spacing w:val="1"/>
                      <w:w w:val="100"/>
                      <w:position w:val="0"/>
                      <w:sz w:val="21"/>
                      <w:u w:val="none"/>
                    </w:rPr>
                    <w:t>4.4.2.3</w:t>
                  </w:r>
                  <w:r>
                    <w:rPr>
                      <w:color w:val="000000"/>
                      <w:spacing w:val="0"/>
                      <w:w w:val="100"/>
                      <w:sz w:val="24"/>
                      <w:u w:val="none"/>
                    </w:rPr>
                    <w:t>  </w:t>
                  </w:r>
                  <w:r>
                    <w:rPr>
                      <w:rFonts w:cs="Calibri"/>
                      <w:spacing w:val="-2"/>
                      <w:w w:val="100"/>
                    </w:rPr>
                    <w:tab/>
                  </w:r>
                  <w:r>
                    <w:rPr>
                      <w:rFonts w:ascii="宋体" w:eastAsia="宋体" w:hAnsi="宋体" w:cs="宋体"/>
                      <w:color w:val="000000"/>
                      <w:spacing w:val="-1"/>
                      <w:w w:val="100"/>
                      <w:position w:val="0"/>
                      <w:sz w:val="21"/>
                      <w:u w:val="none"/>
                    </w:rPr>
                    <w:t>组网方案</w:t>
                  </w:r>
                </w:p>
              </w:txbxContent>
            </v:textbox>
          </v:shape>
        </w:pict>
      </w:r>
      <w:r>
        <w:rPr>
          <w:rFonts w:ascii="Microsoft YaHei UI" w:hAnsi="Microsoft YaHei UI" w:cs="Microsoft YaHei UI"/>
          <w:color w:val="000000"/>
          <w:spacing w:val="-16"/>
          <w:w w:val="100"/>
          <w:position w:val="0"/>
          <w:sz w:val="18"/>
          <w:u w:val="none"/>
        </w:rPr>
        <w:t>7</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https://d.book118.com/857114060133006045</w:t>
        </w:r>
      </w:hyperlink>
    </w:p>
    <w:p>
      <w:pPr>
        <w:widowControl/>
        <w:jc w:val="left"/>
      </w:pPr>
    </w:p>
    <w:sectPr>
      <w:type w:val="nextPage"/>
      <w:pgSz w:w="11906" w:h="16839"/>
      <w:pgMar w:top="1070" w:right="149" w:bottom="830" w:left="509" w:header="0" w:footer="0" w:gutter="0"/>
      <w:pgNumType w:start="27"/>
      <w:cols w:num="1" w:space="708" w:equalWidth="0">
        <w:col w:w="11247" w:space="0"/>
      </w:cols>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1"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Arial Unicode MS">
    <w:altName w:val="Arial"/>
    <w:panose1 w:val="00000000000000000000"/>
    <w:charset w:val="00"/>
    <w:family w:val="auto"/>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3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49DC4A8B"/>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autoRedefine/>
    <w:uiPriority w:val="99"/>
    <w:semiHidden/>
    <w:unhideWhenUsed/>
    <w:qFormat/>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hyperlink" Target="https://d.book118.com/857114060133006045" TargetMode="Externa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198"/>
    <customShpInfo spid="_x0000_s2199"/>
    <customShpInfo spid="_x0000_s2200"/>
    <customShpInfo spid="_x0000_s2201"/>
    <customShpInfo spid="_x0000_s2202"/>
    <customShpInfo spid="_x0000_s2203"/>
    <customShpInfo spid="_x0000_s2204"/>
    <customShpInfo spid="_x0000_s2205"/>
    <customShpInfo spid="_x0000_s2206"/>
    <customShpInfo spid="_x0000_s2207"/>
    <customShpInfo spid="_x0000_s2208"/>
    <customShpInfo spid="_x0000_s2209"/>
    <customShpInfo spid="_x0000_s2210"/>
    <customShpInfo spid="_x0000_s2211"/>
    <customShpInfo spid="_x0000_s2212"/>
    <customShpInfo spid="_x0000_s2213"/>
    <customShpInfo spid="_x0000_s2214"/>
    <customShpInfo spid="_x0000_s2215"/>
    <customShpInfo spid="_x0000_s2216"/>
    <customShpInfo spid="_x0000_s2217"/>
    <customShpInfo spid="_x0000_s2218"/>
    <customShpInfo spid="_x0000_s2219"/>
    <customShpInfo spid="_x0000_s2220"/>
    <customShpInfo spid="_x0000_s2221"/>
    <customShpInfo spid="_x0000_s2222"/>
    <customShpInfo spid="_x0000_s2223"/>
    <customShpInfo spid="_x0000_s2224"/>
    <customShpInfo spid="_x0000_s2225"/>
    <customShpInfo spid="_x0000_s2226"/>
    <customShpInfo spid="_x0000_s2227"/>
    <customShpInfo spid="_x0000_s2228"/>
    <customShpInfo spid="_x0000_s2229"/>
    <customShpInfo spid="_x0000_s2230"/>
    <customShpInfo spid="_x0000_s2231"/>
    <customShpInfo spid="_x0000_s2232"/>
    <customShpInfo spid="_x0000_s2233"/>
    <customShpInfo spid="_x0000_s2234"/>
    <customShpInfo spid="_x0000_s2235"/>
    <customShpInfo spid="_x0000_s2236"/>
    <customShpInfo spid="_x0000_s2237"/>
    <customShpInfo spid="_x0000_s2238"/>
    <customShpInfo spid="_x0000_s2239"/>
    <customShpInfo spid="_x0000_s2240"/>
    <customShpInfo spid="_x0000_s2241"/>
    <customShpInfo spid="_x0000_s2242"/>
    <customShpInfo spid="_x0000_s2243"/>
    <customShpInfo spid="_x0000_s2244"/>
    <customShpInfo spid="_x0000_s2245"/>
    <customShpInfo spid="_x0000_s2246"/>
    <customShpInfo spid="_x0000_s2247"/>
    <customShpInfo spid="_x0000_s2248"/>
    <customShpInfo spid="_x0000_s2249"/>
    <customShpInfo spid="_x0000_s2250"/>
    <customShpInfo spid="_x0000_s2251"/>
    <customShpInfo spid="_x0000_s2252"/>
    <customShpInfo spid="_x0000_s2253"/>
    <customShpInfo spid="_x0000_s2254"/>
    <customShpInfo spid="_x0000_s2255"/>
    <customShpInfo spid="_x0000_s2256"/>
    <customShpInfo spid="_x0000_s2257"/>
    <customShpInfo spid="_x0000_s2258"/>
    <customShpInfo spid="_x0000_s2259"/>
    <customShpInfo spid="_x0000_s2260"/>
    <customShpInfo spid="_x0000_s2261"/>
    <customShpInfo spid="_x0000_s2262"/>
    <customShpInfo spid="_x0000_s2263"/>
    <customShpInfo spid="_x0000_s2264"/>
    <customShpInfo spid="_x0000_s2265"/>
    <customShpInfo spid="_x0000_s2266"/>
    <customShpInfo spid="_x0000_s2267"/>
    <customShpInfo spid="_x0000_s2268"/>
    <customShpInfo spid="_x0000_s2269"/>
    <customShpInfo spid="_x0000_s2270"/>
    <customShpInfo spid="_x0000_s2271"/>
    <customShpInfo spid="_x0000_s2272"/>
    <customShpInfo spid="_x0000_s2273"/>
    <customShpInfo spid="_x0000_s2274"/>
    <customShpInfo spid="_x0000_s2275"/>
    <customShpInfo spid="_x0000_s2276"/>
    <customShpInfo spid="_x0000_s2277"/>
    <customShpInfo spid="_x0000_s2278"/>
    <customShpInfo spid="_x0000_s2279"/>
    <customShpInfo spid="_x0000_s2280"/>
    <customShpInfo spid="_x0000_s2281"/>
    <customShpInfo spid="_x0000_s2282"/>
    <customShpInfo spid="_x0000_s2283"/>
    <customShpInfo spid="_x0000_s2284"/>
    <customShpInfo spid="_x0000_s2285"/>
    <customShpInfo spid="_x0000_s2286"/>
    <customShpInfo spid="_x0000_s2287"/>
    <customShpInfo spid="_x0000_s2288"/>
    <customShpInfo spid="_x0000_s2289"/>
    <customShpInfo spid="_x0000_s2290"/>
    <customShpInfo spid="_x0000_s2291"/>
    <customShpInfo spid="_x0000_s2292"/>
    <customShpInfo spid="_x0000_s2293"/>
    <customShpInfo spid="_x0000_s2294"/>
    <customShpInfo spid="_x0000_s2295"/>
    <customShpInfo spid="_x0000_s2296"/>
    <customShpInfo spid="_x0000_s2297"/>
    <customShpInfo spid="_x0000_s2298"/>
    <customShpInfo spid="_x0000_s2299"/>
    <customShpInfo spid="_x0000_s2300"/>
    <customShpInfo spid="_x0000_s2301"/>
    <customShpInfo spid="_x0000_s2302"/>
    <customShpInfo spid="_x0000_s2303"/>
    <customShpInfo spid="_x0000_s2304"/>
    <customShpInfo spid="_x0000_s2305"/>
    <customShpInfo spid="_x0000_s2306"/>
    <customShpInfo spid="_x0000_s2307"/>
    <customShpInfo spid="_x0000_s2308"/>
    <customShpInfo spid="_x0000_s2309"/>
    <customShpInfo spid="_x0000_s2310"/>
    <customShpInfo spid="_x0000_s2311"/>
    <customShpInfo spid="_x0000_s2312"/>
    <customShpInfo spid="_x0000_s2313"/>
    <customShpInfo spid="_x0000_s2314"/>
    <customShpInfo spid="_x0000_s2315"/>
    <customShpInfo spid="_x0000_s2316"/>
    <customShpInfo spid="_x0000_s2317"/>
    <customShpInfo spid="_x0000_s2318"/>
    <customShpInfo spid="_x0000_s2319"/>
    <customShpInfo spid="_x0000_s2320"/>
    <customShpInfo spid="_x0000_s2321"/>
    <customShpInfo spid="_x0000_s2322"/>
    <customShpInfo spid="_x0000_s2323"/>
    <customShpInfo spid="_x0000_s2324"/>
    <customShpInfo spid="_x0000_s2325"/>
    <customShpInfo spid="_x0000_s2326"/>
    <customShpInfo spid="_x0000_s2327"/>
    <customShpInfo spid="_x0000_s2328"/>
    <customShpInfo spid="_x0000_s2329"/>
    <customShpInfo spid="_x0000_s2330"/>
    <customShpInfo spid="_x0000_s2331"/>
    <customShpInfo spid="_x0000_s2332"/>
    <customShpInfo spid="_x0000_s2333"/>
    <customShpInfo spid="_x0000_s2334"/>
    <customShpInfo spid="_x0000_s2335"/>
    <customShpInfo spid="_x0000_s2336"/>
    <customShpInfo spid="_x0000_s2337"/>
    <customShpInfo spid="_x0000_s2338"/>
    <customShpInfo spid="_x0000_s2339"/>
    <customShpInfo spid="_x0000_s2340"/>
    <customShpInfo spid="_x0000_s2341"/>
    <customShpInfo spid="_x0000_s2342"/>
    <customShpInfo spid="_x0000_s2343"/>
    <customShpInfo spid="_x0000_s2344"/>
    <customShpInfo spid="_x0000_s2345"/>
    <customShpInfo spid="_x0000_s2346"/>
    <customShpInfo spid="_x0000_s2347"/>
    <customShpInfo spid="_x0000_s2348"/>
    <customShpInfo spid="_x0000_s2349"/>
    <customShpInfo spid="_x0000_s2350"/>
    <customShpInfo spid="_x0000_s2351"/>
    <customShpInfo spid="_x0000_s2352"/>
    <customShpInfo spid="_x0000_s2353"/>
    <customShpInfo spid="_x0000_s2354"/>
    <customShpInfo spid="_x0000_s2355"/>
    <customShpInfo spid="_x0000_s2356"/>
    <customShpInfo spid="_x0000_s2357"/>
    <customShpInfo spid="_x0000_s2358"/>
    <customShpInfo spid="_x0000_s2359"/>
    <customShpInfo spid="_x0000_s2360"/>
    <customShpInfo spid="_x0000_s2361"/>
    <customShpInfo spid="_x0000_s2362"/>
    <customShpInfo spid="_x0000_s2363"/>
    <customShpInfo spid="_x0000_s2364"/>
    <customShpInfo spid="_x0000_s2365"/>
    <customShpInfo spid="_x0000_s2366"/>
    <customShpInfo spid="_x0000_s2367"/>
    <customShpInfo spid="_x0000_s2368"/>
    <customShpInfo spid="_x0000_s2369"/>
    <customShpInfo spid="_x0000_s2370"/>
    <customShpInfo spid="_x0000_s2371"/>
    <customShpInfo spid="_x0000_s2372"/>
    <customShpInfo spid="_x0000_s2373"/>
    <customShpInfo spid="_x0000_s2374"/>
    <customShpInfo spid="_x0000_s2375"/>
    <customShpInfo spid="_x0000_s2376"/>
    <customShpInfo spid="_x0000_s2377"/>
    <customShpInfo spid="_x0000_s2378"/>
    <customShpInfo spid="_x0000_s2379"/>
    <customShpInfo spid="_x0000_s2380"/>
    <customShpInfo spid="_x0000_s2381"/>
    <customShpInfo spid="_x0000_s2382"/>
    <customShpInfo spid="_x0000_s2383"/>
    <customShpInfo spid="_x0000_s2384"/>
    <customShpInfo spid="_x0000_s2385"/>
    <customShpInfo spid="_x0000_s2386"/>
    <customShpInfo spid="_x0000_s2387"/>
    <customShpInfo spid="_x0000_s2388"/>
    <customShpInfo spid="_x0000_s2389"/>
    <customShpInfo spid="_x0000_s2390"/>
    <customShpInfo spid="_x0000_s2391"/>
    <customShpInfo spid="_x0000_s2392"/>
    <customShpInfo spid="_x0000_s2393"/>
    <customShpInfo spid="_x0000_s2394"/>
    <customShpInfo spid="_x0000_s2395"/>
    <customShpInfo spid="_x0000_s2396"/>
    <customShpInfo spid="_x0000_s2397"/>
    <customShpInfo spid="_x0000_s2398"/>
    <customShpInfo spid="_x0000_s2399"/>
    <customShpInfo spid="_x0000_s2400"/>
    <customShpInfo spid="_x0000_s2401"/>
    <customShpInfo spid="_x0000_s240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2024-03-01T01:15:42Z</dcterms:created>
  <dcterms:modified xsi:type="dcterms:W3CDTF">2024-03-01T01:16:01Z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393D9054759E413BA6510B6E82A13B24_12</vt:lpwstr>
  </property>
  <property fmtid="{D5CDD505-2E9C-101B-9397-08002B2CF9AE}" pid="3" name="KSOProductBuildVer">
    <vt:lpwstr>2052-12.1.0.16388</vt:lpwstr>
  </property>
</Properties>
</file>