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止回阀项目构思建设方案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769" w:history="1">
        <w:r>
          <w:rPr>
            <w:rFonts w:ascii="仿宋" w:eastAsia="仿宋" w:hAnsi="仿宋" w:cs="仿宋" w:hint="eastAsia"/>
            <w:lang w:eastAsia="zh-CN"/>
          </w:rPr>
          <w:t>概论</w:t>
        </w:r>
        <w:r>
          <w:tab/>
        </w:r>
        <w:r>
          <w:fldChar w:fldCharType="begin"/>
        </w:r>
        <w:r>
          <w:instrText xml:space="preserve"> PAGEREF _Toc21769 \h </w:instrText>
        </w:r>
        <w:r>
          <w:fldChar w:fldCharType="separate"/>
        </w:r>
        <w:r>
          <w:t>3</w:t>
        </w:r>
        <w:r>
          <w:fldChar w:fldCharType="end"/>
        </w:r>
      </w:hyperlink>
    </w:p>
    <w:p>
      <w:pPr>
        <w:pStyle w:val="TOC1"/>
        <w:tabs>
          <w:tab w:val="right" w:leader="dot" w:pos="8306"/>
        </w:tabs>
      </w:pPr>
      <w:hyperlink w:anchor="_Toc10582" w:history="1">
        <w:r>
          <w:rPr>
            <w:rFonts w:ascii="仿宋" w:eastAsia="仿宋" w:hAnsi="仿宋" w:cs="仿宋" w:hint="eastAsia"/>
            <w:lang w:eastAsia="zh-CN"/>
          </w:rPr>
          <w:t>一、项目选址研究</w:t>
        </w:r>
        <w:r>
          <w:tab/>
        </w:r>
        <w:r>
          <w:fldChar w:fldCharType="begin"/>
        </w:r>
        <w:r>
          <w:instrText xml:space="preserve"> PAGEREF _Toc10582 \h </w:instrText>
        </w:r>
        <w:r>
          <w:fldChar w:fldCharType="separate"/>
        </w:r>
        <w:r>
          <w:t>3</w:t>
        </w:r>
        <w:r>
          <w:fldChar w:fldCharType="end"/>
        </w:r>
      </w:hyperlink>
    </w:p>
    <w:p>
      <w:pPr>
        <w:pStyle w:val="TOC2"/>
        <w:tabs>
          <w:tab w:val="right" w:leader="dot" w:pos="8306"/>
        </w:tabs>
      </w:pPr>
      <w:hyperlink w:anchor="_Toc886" w:history="1">
        <w:r>
          <w:rPr>
            <w:rFonts w:ascii="仿宋" w:eastAsia="仿宋" w:hAnsi="仿宋" w:cs="仿宋" w:hint="eastAsia"/>
            <w:lang w:eastAsia="zh-CN"/>
          </w:rPr>
          <w:t>(一)、项目选址原则</w:t>
        </w:r>
        <w:r>
          <w:tab/>
        </w:r>
        <w:r>
          <w:fldChar w:fldCharType="begin"/>
        </w:r>
        <w:r>
          <w:instrText xml:space="preserve"> PAGEREF _Toc886 \h </w:instrText>
        </w:r>
        <w:r>
          <w:fldChar w:fldCharType="separate"/>
        </w:r>
        <w:r>
          <w:t>3</w:t>
        </w:r>
        <w:r>
          <w:fldChar w:fldCharType="end"/>
        </w:r>
      </w:hyperlink>
    </w:p>
    <w:p>
      <w:pPr>
        <w:pStyle w:val="TOC2"/>
        <w:tabs>
          <w:tab w:val="right" w:leader="dot" w:pos="8306"/>
        </w:tabs>
      </w:pPr>
      <w:hyperlink w:anchor="_Toc29489" w:history="1">
        <w:r>
          <w:rPr>
            <w:rFonts w:ascii="仿宋" w:eastAsia="仿宋" w:hAnsi="仿宋" w:cs="仿宋" w:hint="eastAsia"/>
            <w:lang w:eastAsia="zh-CN"/>
          </w:rPr>
          <w:t>(二)、项目选址</w:t>
        </w:r>
        <w:r>
          <w:tab/>
        </w:r>
        <w:r>
          <w:fldChar w:fldCharType="begin"/>
        </w:r>
        <w:r>
          <w:instrText xml:space="preserve"> PAGEREF _Toc29489 \h </w:instrText>
        </w:r>
        <w:r>
          <w:fldChar w:fldCharType="separate"/>
        </w:r>
        <w:r>
          <w:t>6</w:t>
        </w:r>
        <w:r>
          <w:fldChar w:fldCharType="end"/>
        </w:r>
      </w:hyperlink>
    </w:p>
    <w:p>
      <w:pPr>
        <w:pStyle w:val="TOC2"/>
        <w:tabs>
          <w:tab w:val="right" w:leader="dot" w:pos="8306"/>
        </w:tabs>
      </w:pPr>
      <w:hyperlink w:anchor="_Toc24605" w:history="1">
        <w:r>
          <w:rPr>
            <w:rFonts w:ascii="仿宋" w:eastAsia="仿宋" w:hAnsi="仿宋" w:cs="仿宋" w:hint="eastAsia"/>
            <w:lang w:eastAsia="zh-CN"/>
          </w:rPr>
          <w:t>(三)、建设条件分析</w:t>
        </w:r>
        <w:r>
          <w:tab/>
        </w:r>
        <w:r>
          <w:fldChar w:fldCharType="begin"/>
        </w:r>
        <w:r>
          <w:instrText xml:space="preserve"> PAGEREF _Toc24605 \h </w:instrText>
        </w:r>
        <w:r>
          <w:fldChar w:fldCharType="separate"/>
        </w:r>
        <w:r>
          <w:t>8</w:t>
        </w:r>
        <w:r>
          <w:fldChar w:fldCharType="end"/>
        </w:r>
      </w:hyperlink>
    </w:p>
    <w:p>
      <w:pPr>
        <w:pStyle w:val="TOC2"/>
        <w:tabs>
          <w:tab w:val="right" w:leader="dot" w:pos="8306"/>
        </w:tabs>
      </w:pPr>
      <w:hyperlink w:anchor="_Toc427" w:history="1">
        <w:r>
          <w:rPr>
            <w:rFonts w:ascii="仿宋" w:eastAsia="仿宋" w:hAnsi="仿宋" w:cs="仿宋" w:hint="eastAsia"/>
            <w:lang w:eastAsia="zh-CN"/>
          </w:rPr>
          <w:t>(四)、用地控制指标</w:t>
        </w:r>
        <w:r>
          <w:tab/>
        </w:r>
        <w:r>
          <w:fldChar w:fldCharType="begin"/>
        </w:r>
        <w:r>
          <w:instrText xml:space="preserve"> PAGEREF _Toc427 \h </w:instrText>
        </w:r>
        <w:r>
          <w:fldChar w:fldCharType="separate"/>
        </w:r>
        <w:r>
          <w:t>10</w:t>
        </w:r>
        <w:r>
          <w:fldChar w:fldCharType="end"/>
        </w:r>
      </w:hyperlink>
    </w:p>
    <w:p>
      <w:pPr>
        <w:pStyle w:val="TOC2"/>
        <w:tabs>
          <w:tab w:val="right" w:leader="dot" w:pos="8306"/>
        </w:tabs>
      </w:pPr>
      <w:hyperlink w:anchor="_Toc19965" w:history="1">
        <w:r>
          <w:rPr>
            <w:rFonts w:ascii="仿宋" w:eastAsia="仿宋" w:hAnsi="仿宋" w:cs="仿宋" w:hint="eastAsia"/>
            <w:lang w:eastAsia="zh-CN"/>
          </w:rPr>
          <w:t>(五)、地总体要求</w:t>
        </w:r>
        <w:r>
          <w:tab/>
        </w:r>
        <w:r>
          <w:fldChar w:fldCharType="begin"/>
        </w:r>
        <w:r>
          <w:instrText xml:space="preserve"> PAGEREF _Toc19965 \h </w:instrText>
        </w:r>
        <w:r>
          <w:fldChar w:fldCharType="separate"/>
        </w:r>
        <w:r>
          <w:t>11</w:t>
        </w:r>
        <w:r>
          <w:fldChar w:fldCharType="end"/>
        </w:r>
      </w:hyperlink>
    </w:p>
    <w:p>
      <w:pPr>
        <w:pStyle w:val="TOC2"/>
        <w:tabs>
          <w:tab w:val="right" w:leader="dot" w:pos="8306"/>
        </w:tabs>
      </w:pPr>
      <w:hyperlink w:anchor="_Toc22598" w:history="1">
        <w:r>
          <w:rPr>
            <w:rFonts w:ascii="仿宋" w:eastAsia="仿宋" w:hAnsi="仿宋" w:cs="仿宋" w:hint="eastAsia"/>
            <w:lang w:eastAsia="zh-CN"/>
          </w:rPr>
          <w:t>(六)、节约用地措施</w:t>
        </w:r>
        <w:r>
          <w:tab/>
        </w:r>
        <w:r>
          <w:fldChar w:fldCharType="begin"/>
        </w:r>
        <w:r>
          <w:instrText xml:space="preserve"> PAGEREF _Toc22598 \h </w:instrText>
        </w:r>
        <w:r>
          <w:fldChar w:fldCharType="separate"/>
        </w:r>
        <w:r>
          <w:t>12</w:t>
        </w:r>
        <w:r>
          <w:fldChar w:fldCharType="end"/>
        </w:r>
      </w:hyperlink>
    </w:p>
    <w:p>
      <w:pPr>
        <w:pStyle w:val="TOC2"/>
        <w:tabs>
          <w:tab w:val="right" w:leader="dot" w:pos="8306"/>
        </w:tabs>
      </w:pPr>
      <w:hyperlink w:anchor="_Toc9500" w:history="1">
        <w:r>
          <w:rPr>
            <w:rFonts w:ascii="仿宋" w:eastAsia="仿宋" w:hAnsi="仿宋" w:cs="仿宋" w:hint="eastAsia"/>
            <w:lang w:eastAsia="zh-CN"/>
          </w:rPr>
          <w:t>(七)、选址综合评价</w:t>
        </w:r>
        <w:r>
          <w:tab/>
        </w:r>
        <w:r>
          <w:fldChar w:fldCharType="begin"/>
        </w:r>
        <w:r>
          <w:instrText xml:space="preserve"> PAGEREF _Toc9500 \h </w:instrText>
        </w:r>
        <w:r>
          <w:fldChar w:fldCharType="separate"/>
        </w:r>
        <w:r>
          <w:t>14</w:t>
        </w:r>
        <w:r>
          <w:fldChar w:fldCharType="end"/>
        </w:r>
      </w:hyperlink>
    </w:p>
    <w:p>
      <w:pPr>
        <w:pStyle w:val="TOC1"/>
        <w:tabs>
          <w:tab w:val="right" w:leader="dot" w:pos="8306"/>
        </w:tabs>
      </w:pPr>
      <w:hyperlink w:anchor="_Toc3894" w:history="1">
        <w:r>
          <w:rPr>
            <w:rFonts w:ascii="仿宋" w:eastAsia="仿宋" w:hAnsi="仿宋" w:cs="仿宋" w:hint="eastAsia"/>
            <w:lang w:eastAsia="zh-CN"/>
          </w:rPr>
          <w:t>二、发展规划、产业政策和行业准入分析</w:t>
        </w:r>
        <w:r>
          <w:tab/>
        </w:r>
        <w:r>
          <w:fldChar w:fldCharType="begin"/>
        </w:r>
        <w:r>
          <w:instrText xml:space="preserve"> PAGEREF _Toc3894 \h </w:instrText>
        </w:r>
        <w:r>
          <w:fldChar w:fldCharType="separate"/>
        </w:r>
        <w:r>
          <w:t>15</w:t>
        </w:r>
        <w:r>
          <w:fldChar w:fldCharType="end"/>
        </w:r>
      </w:hyperlink>
    </w:p>
    <w:p>
      <w:pPr>
        <w:pStyle w:val="TOC2"/>
        <w:tabs>
          <w:tab w:val="right" w:leader="dot" w:pos="8306"/>
        </w:tabs>
      </w:pPr>
      <w:hyperlink w:anchor="_Toc25603" w:history="1">
        <w:r>
          <w:rPr>
            <w:rFonts w:ascii="仿宋" w:eastAsia="仿宋" w:hAnsi="仿宋" w:cs="仿宋" w:hint="eastAsia"/>
            <w:lang w:eastAsia="zh-CN"/>
          </w:rPr>
          <w:t>(一)、发展规划分析</w:t>
        </w:r>
        <w:r>
          <w:tab/>
        </w:r>
        <w:r>
          <w:fldChar w:fldCharType="begin"/>
        </w:r>
        <w:r>
          <w:instrText xml:space="preserve"> PAGEREF _Toc25603 \h </w:instrText>
        </w:r>
        <w:r>
          <w:fldChar w:fldCharType="separate"/>
        </w:r>
        <w:r>
          <w:t>15</w:t>
        </w:r>
        <w:r>
          <w:fldChar w:fldCharType="end"/>
        </w:r>
      </w:hyperlink>
    </w:p>
    <w:p>
      <w:pPr>
        <w:pStyle w:val="TOC2"/>
        <w:tabs>
          <w:tab w:val="right" w:leader="dot" w:pos="8306"/>
        </w:tabs>
      </w:pPr>
      <w:hyperlink w:anchor="_Toc23934" w:history="1">
        <w:r>
          <w:rPr>
            <w:rFonts w:ascii="仿宋" w:eastAsia="仿宋" w:hAnsi="仿宋" w:cs="仿宋" w:hint="eastAsia"/>
            <w:lang w:eastAsia="zh-CN"/>
          </w:rPr>
          <w:t>(二)、产业政策分析</w:t>
        </w:r>
        <w:r>
          <w:tab/>
        </w:r>
        <w:r>
          <w:fldChar w:fldCharType="begin"/>
        </w:r>
        <w:r>
          <w:instrText xml:space="preserve"> PAGEREF _Toc23934 \h </w:instrText>
        </w:r>
        <w:r>
          <w:fldChar w:fldCharType="separate"/>
        </w:r>
        <w:r>
          <w:t>16</w:t>
        </w:r>
        <w:r>
          <w:fldChar w:fldCharType="end"/>
        </w:r>
      </w:hyperlink>
    </w:p>
    <w:p>
      <w:pPr>
        <w:pStyle w:val="TOC2"/>
        <w:tabs>
          <w:tab w:val="right" w:leader="dot" w:pos="8306"/>
        </w:tabs>
      </w:pPr>
      <w:hyperlink w:anchor="_Toc13787" w:history="1">
        <w:r>
          <w:rPr>
            <w:rFonts w:ascii="仿宋" w:eastAsia="仿宋" w:hAnsi="仿宋" w:cs="仿宋" w:hint="eastAsia"/>
            <w:lang w:eastAsia="zh-CN"/>
          </w:rPr>
          <w:t>(三)、行业准入分析</w:t>
        </w:r>
        <w:r>
          <w:tab/>
        </w:r>
        <w:r>
          <w:fldChar w:fldCharType="begin"/>
        </w:r>
        <w:r>
          <w:instrText xml:space="preserve"> PAGEREF _Toc13787 \h </w:instrText>
        </w:r>
        <w:r>
          <w:fldChar w:fldCharType="separate"/>
        </w:r>
        <w:r>
          <w:t>18</w:t>
        </w:r>
        <w:r>
          <w:fldChar w:fldCharType="end"/>
        </w:r>
      </w:hyperlink>
    </w:p>
    <w:p>
      <w:pPr>
        <w:pStyle w:val="TOC1"/>
        <w:tabs>
          <w:tab w:val="right" w:leader="dot" w:pos="8306"/>
        </w:tabs>
      </w:pPr>
      <w:hyperlink w:anchor="_Toc6406" w:history="1">
        <w:r>
          <w:rPr>
            <w:rFonts w:ascii="仿宋" w:eastAsia="仿宋" w:hAnsi="仿宋" w:cs="仿宋" w:hint="eastAsia"/>
            <w:lang w:eastAsia="zh-CN"/>
          </w:rPr>
          <w:t>三、环境和生态影响分析</w:t>
        </w:r>
        <w:r>
          <w:tab/>
        </w:r>
        <w:r>
          <w:fldChar w:fldCharType="begin"/>
        </w:r>
        <w:r>
          <w:instrText xml:space="preserve"> PAGEREF _Toc6406 \h </w:instrText>
        </w:r>
        <w:r>
          <w:fldChar w:fldCharType="separate"/>
        </w:r>
        <w:r>
          <w:t>19</w:t>
        </w:r>
        <w:r>
          <w:fldChar w:fldCharType="end"/>
        </w:r>
      </w:hyperlink>
    </w:p>
    <w:p>
      <w:pPr>
        <w:pStyle w:val="TOC2"/>
        <w:tabs>
          <w:tab w:val="right" w:leader="dot" w:pos="8306"/>
        </w:tabs>
      </w:pPr>
      <w:hyperlink w:anchor="_Toc15019" w:history="1">
        <w:r>
          <w:rPr>
            <w:rFonts w:ascii="仿宋" w:eastAsia="仿宋" w:hAnsi="仿宋" w:cs="仿宋" w:hint="eastAsia"/>
            <w:lang w:eastAsia="zh-CN"/>
          </w:rPr>
          <w:t>(一)、环境和生态现状</w:t>
        </w:r>
        <w:r>
          <w:tab/>
        </w:r>
        <w:r>
          <w:fldChar w:fldCharType="begin"/>
        </w:r>
        <w:r>
          <w:instrText xml:space="preserve"> PAGEREF _Toc15019 \h </w:instrText>
        </w:r>
        <w:r>
          <w:fldChar w:fldCharType="separate"/>
        </w:r>
        <w:r>
          <w:t>19</w:t>
        </w:r>
        <w:r>
          <w:fldChar w:fldCharType="end"/>
        </w:r>
      </w:hyperlink>
    </w:p>
    <w:p>
      <w:pPr>
        <w:pStyle w:val="TOC2"/>
        <w:tabs>
          <w:tab w:val="right" w:leader="dot" w:pos="8306"/>
        </w:tabs>
      </w:pPr>
      <w:hyperlink w:anchor="_Toc1146" w:history="1">
        <w:r>
          <w:rPr>
            <w:rFonts w:ascii="仿宋" w:eastAsia="仿宋" w:hAnsi="仿宋" w:cs="仿宋" w:hint="eastAsia"/>
            <w:lang w:eastAsia="zh-CN"/>
          </w:rPr>
          <w:t>(二)、生态环境影响分析</w:t>
        </w:r>
        <w:r>
          <w:tab/>
        </w:r>
        <w:r>
          <w:fldChar w:fldCharType="begin"/>
        </w:r>
        <w:r>
          <w:instrText xml:space="preserve"> PAGEREF _Toc1146 \h </w:instrText>
        </w:r>
        <w:r>
          <w:fldChar w:fldCharType="separate"/>
        </w:r>
        <w:r>
          <w:t>21</w:t>
        </w:r>
        <w:r>
          <w:fldChar w:fldCharType="end"/>
        </w:r>
      </w:hyperlink>
    </w:p>
    <w:p>
      <w:pPr>
        <w:pStyle w:val="TOC2"/>
        <w:tabs>
          <w:tab w:val="right" w:leader="dot" w:pos="8306"/>
        </w:tabs>
      </w:pPr>
      <w:hyperlink w:anchor="_Toc10824" w:history="1">
        <w:r>
          <w:rPr>
            <w:rFonts w:ascii="仿宋" w:eastAsia="仿宋" w:hAnsi="仿宋" w:cs="仿宋" w:hint="eastAsia"/>
            <w:lang w:eastAsia="zh-CN"/>
          </w:rPr>
          <w:t>(三)、生态环境保护措施</w:t>
        </w:r>
        <w:r>
          <w:tab/>
        </w:r>
        <w:r>
          <w:fldChar w:fldCharType="begin"/>
        </w:r>
        <w:r>
          <w:instrText xml:space="preserve"> PAGEREF _Toc10824 \h </w:instrText>
        </w:r>
        <w:r>
          <w:fldChar w:fldCharType="separate"/>
        </w:r>
        <w:r>
          <w:t>22</w:t>
        </w:r>
        <w:r>
          <w:fldChar w:fldCharType="end"/>
        </w:r>
      </w:hyperlink>
    </w:p>
    <w:p>
      <w:pPr>
        <w:pStyle w:val="TOC2"/>
        <w:tabs>
          <w:tab w:val="right" w:leader="dot" w:pos="8306"/>
        </w:tabs>
      </w:pPr>
      <w:hyperlink w:anchor="_Toc16612" w:history="1">
        <w:r>
          <w:rPr>
            <w:rFonts w:ascii="仿宋" w:eastAsia="仿宋" w:hAnsi="仿宋" w:cs="仿宋" w:hint="eastAsia"/>
            <w:lang w:eastAsia="zh-CN"/>
          </w:rPr>
          <w:t>(四)、地质灾害影响分析</w:t>
        </w:r>
        <w:r>
          <w:tab/>
        </w:r>
        <w:r>
          <w:fldChar w:fldCharType="begin"/>
        </w:r>
        <w:r>
          <w:instrText xml:space="preserve"> PAGEREF _Toc16612 \h </w:instrText>
        </w:r>
        <w:r>
          <w:fldChar w:fldCharType="separate"/>
        </w:r>
        <w:r>
          <w:t>24</w:t>
        </w:r>
        <w:r>
          <w:fldChar w:fldCharType="end"/>
        </w:r>
      </w:hyperlink>
    </w:p>
    <w:p>
      <w:pPr>
        <w:pStyle w:val="TOC2"/>
        <w:tabs>
          <w:tab w:val="right" w:leader="dot" w:pos="8306"/>
        </w:tabs>
      </w:pPr>
      <w:hyperlink w:anchor="_Toc28653" w:history="1">
        <w:r>
          <w:rPr>
            <w:rFonts w:ascii="仿宋" w:eastAsia="仿宋" w:hAnsi="仿宋" w:cs="仿宋" w:hint="eastAsia"/>
            <w:lang w:eastAsia="zh-CN"/>
          </w:rPr>
          <w:t>(五)、特殊环境影响</w:t>
        </w:r>
        <w:r>
          <w:tab/>
        </w:r>
        <w:r>
          <w:fldChar w:fldCharType="begin"/>
        </w:r>
        <w:r>
          <w:instrText xml:space="preserve"> PAGEREF _Toc28653 \h </w:instrText>
        </w:r>
        <w:r>
          <w:fldChar w:fldCharType="separate"/>
        </w:r>
        <w:r>
          <w:t>25</w:t>
        </w:r>
        <w:r>
          <w:fldChar w:fldCharType="end"/>
        </w:r>
      </w:hyperlink>
    </w:p>
    <w:p>
      <w:pPr>
        <w:pStyle w:val="TOC1"/>
        <w:tabs>
          <w:tab w:val="right" w:leader="dot" w:pos="8306"/>
        </w:tabs>
      </w:pPr>
      <w:hyperlink w:anchor="_Toc10598" w:history="1">
        <w:r>
          <w:rPr>
            <w:rFonts w:ascii="仿宋" w:eastAsia="仿宋" w:hAnsi="仿宋" w:cs="仿宋" w:hint="eastAsia"/>
            <w:lang w:eastAsia="zh-CN"/>
          </w:rPr>
          <w:t>四、社会影响分析</w:t>
        </w:r>
        <w:r>
          <w:tab/>
        </w:r>
        <w:r>
          <w:fldChar w:fldCharType="begin"/>
        </w:r>
        <w:r>
          <w:instrText xml:space="preserve"> PAGEREF _Toc10598 \h </w:instrText>
        </w:r>
        <w:r>
          <w:fldChar w:fldCharType="separate"/>
        </w:r>
        <w:r>
          <w:t>26</w:t>
        </w:r>
        <w:r>
          <w:fldChar w:fldCharType="end"/>
        </w:r>
      </w:hyperlink>
    </w:p>
    <w:p>
      <w:pPr>
        <w:pStyle w:val="TOC2"/>
        <w:tabs>
          <w:tab w:val="right" w:leader="dot" w:pos="8306"/>
        </w:tabs>
      </w:pPr>
      <w:hyperlink w:anchor="_Toc2985" w:history="1">
        <w:r>
          <w:rPr>
            <w:rFonts w:ascii="仿宋" w:eastAsia="仿宋" w:hAnsi="仿宋" w:cs="仿宋" w:hint="eastAsia"/>
            <w:lang w:eastAsia="zh-CN"/>
          </w:rPr>
          <w:t>(一)、社会影响效果分析</w:t>
        </w:r>
        <w:r>
          <w:tab/>
        </w:r>
        <w:r>
          <w:fldChar w:fldCharType="begin"/>
        </w:r>
        <w:r>
          <w:instrText xml:space="preserve"> PAGEREF _Toc2985 \h </w:instrText>
        </w:r>
        <w:r>
          <w:fldChar w:fldCharType="separate"/>
        </w:r>
        <w:r>
          <w:t>26</w:t>
        </w:r>
        <w:r>
          <w:fldChar w:fldCharType="end"/>
        </w:r>
      </w:hyperlink>
    </w:p>
    <w:p>
      <w:pPr>
        <w:pStyle w:val="TOC2"/>
        <w:tabs>
          <w:tab w:val="right" w:leader="dot" w:pos="8306"/>
        </w:tabs>
      </w:pPr>
      <w:hyperlink w:anchor="_Toc20869" w:history="1">
        <w:r>
          <w:rPr>
            <w:rFonts w:ascii="仿宋" w:eastAsia="仿宋" w:hAnsi="仿宋" w:cs="仿宋" w:hint="eastAsia"/>
            <w:lang w:eastAsia="zh-CN"/>
          </w:rPr>
          <w:t>(二)、社会适应性分析</w:t>
        </w:r>
        <w:r>
          <w:tab/>
        </w:r>
        <w:r>
          <w:fldChar w:fldCharType="begin"/>
        </w:r>
        <w:r>
          <w:instrText xml:space="preserve"> PAGEREF _Toc20869 \h </w:instrText>
        </w:r>
        <w:r>
          <w:fldChar w:fldCharType="separate"/>
        </w:r>
        <w:r>
          <w:t>29</w:t>
        </w:r>
        <w:r>
          <w:fldChar w:fldCharType="end"/>
        </w:r>
      </w:hyperlink>
    </w:p>
    <w:p>
      <w:pPr>
        <w:pStyle w:val="TOC2"/>
        <w:tabs>
          <w:tab w:val="right" w:leader="dot" w:pos="8306"/>
        </w:tabs>
      </w:pPr>
      <w:hyperlink w:anchor="_Toc12276" w:history="1">
        <w:r>
          <w:rPr>
            <w:rFonts w:ascii="仿宋" w:eastAsia="仿宋" w:hAnsi="仿宋" w:cs="仿宋" w:hint="eastAsia"/>
            <w:lang w:eastAsia="zh-CN"/>
          </w:rPr>
          <w:t>(三)、社会风险及对策分析</w:t>
        </w:r>
        <w:r>
          <w:tab/>
        </w:r>
        <w:r>
          <w:fldChar w:fldCharType="begin"/>
        </w:r>
        <w:r>
          <w:instrText xml:space="preserve"> PAGEREF _Toc12276 \h </w:instrText>
        </w:r>
        <w:r>
          <w:fldChar w:fldCharType="separate"/>
        </w:r>
        <w:r>
          <w:t>30</w:t>
        </w:r>
        <w:r>
          <w:fldChar w:fldCharType="end"/>
        </w:r>
      </w:hyperlink>
    </w:p>
    <w:p>
      <w:pPr>
        <w:pStyle w:val="TOC1"/>
        <w:tabs>
          <w:tab w:val="right" w:leader="dot" w:pos="8306"/>
        </w:tabs>
      </w:pPr>
      <w:hyperlink w:anchor="_Toc25298" w:history="1">
        <w:r>
          <w:rPr>
            <w:rFonts w:ascii="仿宋" w:eastAsia="仿宋" w:hAnsi="仿宋" w:cs="仿宋" w:hint="eastAsia"/>
            <w:lang w:eastAsia="zh-CN"/>
          </w:rPr>
          <w:t>五、项目监理与质量保证</w:t>
        </w:r>
        <w:r>
          <w:tab/>
        </w:r>
        <w:r>
          <w:fldChar w:fldCharType="begin"/>
        </w:r>
        <w:r>
          <w:instrText xml:space="preserve"> PAGEREF _Toc25298 \h </w:instrText>
        </w:r>
        <w:r>
          <w:fldChar w:fldCharType="separate"/>
        </w:r>
        <w:r>
          <w:t>34</w:t>
        </w:r>
        <w:r>
          <w:fldChar w:fldCharType="end"/>
        </w:r>
      </w:hyperlink>
    </w:p>
    <w:p>
      <w:pPr>
        <w:pStyle w:val="TOC2"/>
        <w:tabs>
          <w:tab w:val="right" w:leader="dot" w:pos="8306"/>
        </w:tabs>
      </w:pPr>
      <w:hyperlink w:anchor="_Toc1321" w:history="1">
        <w:r>
          <w:rPr>
            <w:rFonts w:ascii="仿宋" w:eastAsia="仿宋" w:hAnsi="仿宋" w:cs="仿宋" w:hint="eastAsia"/>
            <w:lang w:eastAsia="zh-CN"/>
          </w:rPr>
          <w:t>(一)、监理体系构建</w:t>
        </w:r>
        <w:r>
          <w:tab/>
        </w:r>
        <w:r>
          <w:fldChar w:fldCharType="begin"/>
        </w:r>
        <w:r>
          <w:instrText xml:space="preserve"> PAGEREF _Toc1321 \h </w:instrText>
        </w:r>
        <w:r>
          <w:fldChar w:fldCharType="separate"/>
        </w:r>
        <w:r>
          <w:t>34</w:t>
        </w:r>
        <w:r>
          <w:fldChar w:fldCharType="end"/>
        </w:r>
      </w:hyperlink>
    </w:p>
    <w:p>
      <w:pPr>
        <w:pStyle w:val="TOC2"/>
        <w:tabs>
          <w:tab w:val="right" w:leader="dot" w:pos="8306"/>
        </w:tabs>
      </w:pPr>
      <w:hyperlink w:anchor="_Toc15620" w:history="1">
        <w:r>
          <w:rPr>
            <w:rFonts w:ascii="仿宋" w:eastAsia="仿宋" w:hAnsi="仿宋" w:cs="仿宋" w:hint="eastAsia"/>
            <w:lang w:eastAsia="zh-CN"/>
          </w:rPr>
          <w:t>(二)、质量保证体系实施</w:t>
        </w:r>
        <w:r>
          <w:tab/>
        </w:r>
        <w:r>
          <w:fldChar w:fldCharType="begin"/>
        </w:r>
        <w:r>
          <w:instrText xml:space="preserve"> PAGEREF _Toc15620 \h </w:instrText>
        </w:r>
        <w:r>
          <w:fldChar w:fldCharType="separate"/>
        </w:r>
        <w:r>
          <w:t>34</w:t>
        </w:r>
        <w:r>
          <w:fldChar w:fldCharType="end"/>
        </w:r>
      </w:hyperlink>
    </w:p>
    <w:p>
      <w:pPr>
        <w:pStyle w:val="TOC2"/>
        <w:tabs>
          <w:tab w:val="right" w:leader="dot" w:pos="8306"/>
        </w:tabs>
      </w:pPr>
      <w:hyperlink w:anchor="_Toc2500" w:history="1">
        <w:r>
          <w:rPr>
            <w:rFonts w:ascii="仿宋" w:eastAsia="仿宋" w:hAnsi="仿宋" w:cs="仿宋" w:hint="eastAsia"/>
            <w:lang w:eastAsia="zh-CN"/>
          </w:rPr>
          <w:t>(三)、监理与质量控制流程</w:t>
        </w:r>
        <w:r>
          <w:tab/>
        </w:r>
        <w:r>
          <w:fldChar w:fldCharType="begin"/>
        </w:r>
        <w:r>
          <w:instrText xml:space="preserve"> PAGEREF _Toc2500 \h </w:instrText>
        </w:r>
        <w:r>
          <w:fldChar w:fldCharType="separate"/>
        </w:r>
        <w:r>
          <w:t>35</w:t>
        </w:r>
        <w:r>
          <w:fldChar w:fldCharType="end"/>
        </w:r>
      </w:hyperlink>
    </w:p>
    <w:p>
      <w:pPr>
        <w:pStyle w:val="TOC1"/>
        <w:tabs>
          <w:tab w:val="right" w:leader="dot" w:pos="8306"/>
        </w:tabs>
      </w:pPr>
      <w:hyperlink w:anchor="_Toc5053" w:history="1">
        <w:r>
          <w:rPr>
            <w:rFonts w:ascii="仿宋" w:eastAsia="仿宋" w:hAnsi="仿宋" w:cs="仿宋" w:hint="eastAsia"/>
            <w:lang w:eastAsia="zh-CN"/>
          </w:rPr>
          <w:t>六、经济影响分析</w:t>
        </w:r>
        <w:r>
          <w:tab/>
        </w:r>
        <w:r>
          <w:fldChar w:fldCharType="begin"/>
        </w:r>
        <w:r>
          <w:instrText xml:space="preserve"> PAGEREF _Toc5053 \h </w:instrText>
        </w:r>
        <w:r>
          <w:fldChar w:fldCharType="separate"/>
        </w:r>
        <w:r>
          <w:t>36</w:t>
        </w:r>
        <w:r>
          <w:fldChar w:fldCharType="end"/>
        </w:r>
      </w:hyperlink>
    </w:p>
    <w:p>
      <w:pPr>
        <w:pStyle w:val="TOC2"/>
        <w:tabs>
          <w:tab w:val="right" w:leader="dot" w:pos="8306"/>
        </w:tabs>
      </w:pPr>
      <w:hyperlink w:anchor="_Toc32144" w:history="1">
        <w:r>
          <w:rPr>
            <w:rFonts w:ascii="仿宋" w:eastAsia="仿宋" w:hAnsi="仿宋" w:cs="仿宋" w:hint="eastAsia"/>
            <w:lang w:eastAsia="zh-CN"/>
          </w:rPr>
          <w:t>(一)、经济费用效益或费用效果分析</w:t>
        </w:r>
        <w:r>
          <w:tab/>
        </w:r>
        <w:r>
          <w:fldChar w:fldCharType="begin"/>
        </w:r>
        <w:r>
          <w:instrText xml:space="preserve"> PAGEREF _Toc32144 \h </w:instrText>
        </w:r>
        <w:r>
          <w:fldChar w:fldCharType="separate"/>
        </w:r>
        <w:r>
          <w:t>36</w:t>
        </w:r>
        <w:r>
          <w:fldChar w:fldCharType="end"/>
        </w:r>
      </w:hyperlink>
    </w:p>
    <w:p>
      <w:pPr>
        <w:pStyle w:val="TOC2"/>
        <w:tabs>
          <w:tab w:val="right" w:leader="dot" w:pos="8306"/>
        </w:tabs>
      </w:pPr>
      <w:hyperlink w:anchor="_Toc24463" w:history="1">
        <w:r>
          <w:rPr>
            <w:rFonts w:ascii="仿宋" w:eastAsia="仿宋" w:hAnsi="仿宋" w:cs="仿宋" w:hint="eastAsia"/>
            <w:lang w:eastAsia="zh-CN"/>
          </w:rPr>
          <w:t>(二)、行业影响分析</w:t>
        </w:r>
        <w:r>
          <w:tab/>
        </w:r>
        <w:r>
          <w:fldChar w:fldCharType="begin"/>
        </w:r>
        <w:r>
          <w:instrText xml:space="preserve"> PAGEREF _Toc24463 \h </w:instrText>
        </w:r>
        <w:r>
          <w:fldChar w:fldCharType="separate"/>
        </w:r>
        <w:r>
          <w:t>38</w:t>
        </w:r>
        <w:r>
          <w:fldChar w:fldCharType="end"/>
        </w:r>
      </w:hyperlink>
    </w:p>
    <w:p>
      <w:pPr>
        <w:pStyle w:val="TOC2"/>
        <w:tabs>
          <w:tab w:val="right" w:leader="dot" w:pos="8306"/>
        </w:tabs>
      </w:pPr>
      <w:hyperlink w:anchor="_Toc30496" w:history="1">
        <w:r>
          <w:rPr>
            <w:rFonts w:ascii="仿宋" w:eastAsia="仿宋" w:hAnsi="仿宋" w:cs="仿宋" w:hint="eastAsia"/>
            <w:lang w:eastAsia="zh-CN"/>
          </w:rPr>
          <w:t>(三)、区域经济影响分析</w:t>
        </w:r>
        <w:r>
          <w:tab/>
        </w:r>
        <w:r>
          <w:fldChar w:fldCharType="begin"/>
        </w:r>
        <w:r>
          <w:instrText xml:space="preserve"> PAGEREF _Toc30496 \h </w:instrText>
        </w:r>
        <w:r>
          <w:fldChar w:fldCharType="separate"/>
        </w:r>
        <w:r>
          <w:t>40</w:t>
        </w:r>
        <w:r>
          <w:fldChar w:fldCharType="end"/>
        </w:r>
      </w:hyperlink>
    </w:p>
    <w:p>
      <w:pPr>
        <w:pStyle w:val="TOC2"/>
        <w:tabs>
          <w:tab w:val="right" w:leader="dot" w:pos="8306"/>
        </w:tabs>
      </w:pPr>
      <w:hyperlink w:anchor="_Toc25587" w:history="1">
        <w:r>
          <w:rPr>
            <w:rFonts w:ascii="仿宋" w:eastAsia="仿宋" w:hAnsi="仿宋" w:cs="仿宋" w:hint="eastAsia"/>
            <w:lang w:eastAsia="zh-CN"/>
          </w:rPr>
          <w:t>(四)、宏观经济影响分析</w:t>
        </w:r>
        <w:r>
          <w:tab/>
        </w:r>
        <w:r>
          <w:fldChar w:fldCharType="begin"/>
        </w:r>
        <w:r>
          <w:instrText xml:space="preserve"> PAGEREF _Toc25587 \h </w:instrText>
        </w:r>
        <w:r>
          <w:fldChar w:fldCharType="separate"/>
        </w:r>
        <w:r>
          <w:t>40</w:t>
        </w:r>
        <w:r>
          <w:fldChar w:fldCharType="end"/>
        </w:r>
      </w:hyperlink>
    </w:p>
    <w:p>
      <w:pPr>
        <w:pStyle w:val="TOC1"/>
        <w:tabs>
          <w:tab w:val="right" w:leader="dot" w:pos="8306"/>
        </w:tabs>
      </w:pPr>
      <w:hyperlink w:anchor="_Toc32338" w:history="1">
        <w:r>
          <w:rPr>
            <w:rFonts w:ascii="仿宋" w:eastAsia="仿宋" w:hAnsi="仿宋" w:cs="仿宋" w:hint="eastAsia"/>
            <w:lang w:eastAsia="zh-CN"/>
          </w:rPr>
          <w:t>七、项目变更管理</w:t>
        </w:r>
        <w:r>
          <w:tab/>
        </w:r>
        <w:r>
          <w:fldChar w:fldCharType="begin"/>
        </w:r>
        <w:r>
          <w:instrText xml:space="preserve"> PAGEREF _Toc32338 \h </w:instrText>
        </w:r>
        <w:r>
          <w:fldChar w:fldCharType="separate"/>
        </w:r>
        <w:r>
          <w:t>42</w:t>
        </w:r>
        <w:r>
          <w:fldChar w:fldCharType="end"/>
        </w:r>
      </w:hyperlink>
    </w:p>
    <w:p>
      <w:pPr>
        <w:pStyle w:val="TOC2"/>
        <w:tabs>
          <w:tab w:val="right" w:leader="dot" w:pos="8306"/>
        </w:tabs>
      </w:pPr>
      <w:hyperlink w:anchor="_Toc23136" w:history="1">
        <w:r>
          <w:rPr>
            <w:rFonts w:ascii="仿宋" w:eastAsia="仿宋" w:hAnsi="仿宋" w:cs="仿宋" w:hint="eastAsia"/>
            <w:lang w:eastAsia="zh-CN"/>
          </w:rPr>
          <w:t>(一)、变更控制流程</w:t>
        </w:r>
        <w:r>
          <w:tab/>
        </w:r>
        <w:r>
          <w:fldChar w:fldCharType="begin"/>
        </w:r>
        <w:r>
          <w:instrText xml:space="preserve"> PAGEREF _Toc23136 \h </w:instrText>
        </w:r>
        <w:r>
          <w:fldChar w:fldCharType="separate"/>
        </w:r>
        <w:r>
          <w:t>42</w:t>
        </w:r>
        <w:r>
          <w:fldChar w:fldCharType="end"/>
        </w:r>
      </w:hyperlink>
    </w:p>
    <w:p>
      <w:pPr>
        <w:pStyle w:val="TOC2"/>
        <w:tabs>
          <w:tab w:val="right" w:leader="dot" w:pos="8306"/>
        </w:tabs>
      </w:pPr>
      <w:hyperlink w:anchor="_Toc7083" w:history="1">
        <w:r>
          <w:rPr>
            <w:rFonts w:ascii="仿宋" w:eastAsia="仿宋" w:hAnsi="仿宋" w:cs="仿宋" w:hint="eastAsia"/>
            <w:lang w:eastAsia="zh-CN"/>
          </w:rPr>
          <w:t>(二)、影响评估与处理</w:t>
        </w:r>
        <w:r>
          <w:tab/>
        </w:r>
        <w:r>
          <w:fldChar w:fldCharType="begin"/>
        </w:r>
        <w:r>
          <w:instrText xml:space="preserve"> PAGEREF _Toc7083 \h </w:instrText>
        </w:r>
        <w:r>
          <w:fldChar w:fldCharType="separate"/>
        </w:r>
        <w:r>
          <w:t>43</w:t>
        </w:r>
        <w:r>
          <w:fldChar w:fldCharType="end"/>
        </w:r>
      </w:hyperlink>
    </w:p>
    <w:p>
      <w:pPr>
        <w:pStyle w:val="TOC2"/>
        <w:tabs>
          <w:tab w:val="right" w:leader="dot" w:pos="8306"/>
        </w:tabs>
      </w:pPr>
      <w:hyperlink w:anchor="_Toc4762" w:history="1">
        <w:r>
          <w:rPr>
            <w:rFonts w:ascii="仿宋" w:eastAsia="仿宋" w:hAnsi="仿宋" w:cs="仿宋" w:hint="eastAsia"/>
            <w:lang w:eastAsia="zh-CN"/>
          </w:rPr>
          <w:t>(三)、变更记录与追踪</w:t>
        </w:r>
        <w:r>
          <w:tab/>
        </w:r>
        <w:r>
          <w:fldChar w:fldCharType="begin"/>
        </w:r>
        <w:r>
          <w:instrText xml:space="preserve"> PAGEREF _Toc4762 \h </w:instrText>
        </w:r>
        <w:r>
          <w:fldChar w:fldCharType="separate"/>
        </w:r>
        <w:r>
          <w:t>44</w:t>
        </w:r>
        <w:r>
          <w:fldChar w:fldCharType="end"/>
        </w:r>
      </w:hyperlink>
    </w:p>
    <w:p>
      <w:pPr>
        <w:pStyle w:val="TOC2"/>
        <w:tabs>
          <w:tab w:val="right" w:leader="dot" w:pos="8306"/>
        </w:tabs>
      </w:pPr>
      <w:hyperlink w:anchor="_Toc3019" w:history="1">
        <w:r>
          <w:rPr>
            <w:rFonts w:ascii="仿宋" w:eastAsia="仿宋" w:hAnsi="仿宋" w:cs="仿宋" w:hint="eastAsia"/>
            <w:lang w:eastAsia="zh-CN"/>
          </w:rPr>
          <w:t>(四)、变更管理策略</w:t>
        </w:r>
        <w:r>
          <w:tab/>
        </w:r>
        <w:r>
          <w:fldChar w:fldCharType="begin"/>
        </w:r>
        <w:r>
          <w:instrText xml:space="preserve"> PAGEREF _Toc3019 \h </w:instrText>
        </w:r>
        <w:r>
          <w:fldChar w:fldCharType="separate"/>
        </w:r>
        <w:r>
          <w:t>46</w:t>
        </w:r>
        <w:r>
          <w:fldChar w:fldCharType="end"/>
        </w:r>
      </w:hyperlink>
    </w:p>
    <w:p>
      <w:pPr>
        <w:pStyle w:val="TOC1"/>
        <w:tabs>
          <w:tab w:val="right" w:leader="dot" w:pos="8306"/>
        </w:tabs>
      </w:pPr>
      <w:hyperlink w:anchor="_Toc6894" w:history="1">
        <w:r>
          <w:rPr>
            <w:rFonts w:ascii="仿宋" w:eastAsia="仿宋" w:hAnsi="仿宋" w:cs="仿宋" w:hint="eastAsia"/>
            <w:lang w:eastAsia="zh-CN"/>
          </w:rPr>
          <w:t>八、技术创新与产业升级</w:t>
        </w:r>
        <w:r>
          <w:tab/>
        </w:r>
        <w:r>
          <w:fldChar w:fldCharType="begin"/>
        </w:r>
        <w:r>
          <w:instrText xml:space="preserve"> PAGEREF _Toc6894 \h </w:instrText>
        </w:r>
        <w:r>
          <w:fldChar w:fldCharType="separate"/>
        </w:r>
        <w:r>
          <w:t>48</w:t>
        </w:r>
        <w:r>
          <w:fldChar w:fldCharType="end"/>
        </w:r>
      </w:hyperlink>
    </w:p>
    <w:p>
      <w:pPr>
        <w:pStyle w:val="TOC2"/>
        <w:tabs>
          <w:tab w:val="right" w:leader="dot" w:pos="8306"/>
        </w:tabs>
      </w:pPr>
      <w:hyperlink w:anchor="_Toc32589" w:history="1">
        <w:r>
          <w:rPr>
            <w:rFonts w:ascii="仿宋" w:eastAsia="仿宋" w:hAnsi="仿宋" w:cs="仿宋" w:hint="eastAsia"/>
            <w:lang w:eastAsia="zh-CN"/>
          </w:rPr>
          <w:t>(一)、技术创新方向与目标</w:t>
        </w:r>
        <w:r>
          <w:tab/>
        </w:r>
        <w:r>
          <w:fldChar w:fldCharType="begin"/>
        </w:r>
        <w:r>
          <w:instrText xml:space="preserve"> PAGEREF _Toc32589 \h </w:instrText>
        </w:r>
        <w:r>
          <w:fldChar w:fldCharType="separate"/>
        </w:r>
        <w:r>
          <w:t>48</w:t>
        </w:r>
        <w:r>
          <w:fldChar w:fldCharType="end"/>
        </w:r>
      </w:hyperlink>
    </w:p>
    <w:p>
      <w:pPr>
        <w:pStyle w:val="TOC2"/>
        <w:tabs>
          <w:tab w:val="right" w:leader="dot" w:pos="8306"/>
        </w:tabs>
      </w:pPr>
      <w:hyperlink w:anchor="_Toc22279" w:history="1">
        <w:r>
          <w:rPr>
            <w:rFonts w:ascii="仿宋" w:eastAsia="仿宋" w:hAnsi="仿宋" w:cs="仿宋" w:hint="eastAsia"/>
            <w:lang w:eastAsia="zh-CN"/>
          </w:rPr>
          <w:t>(二)、产业升级路径与措施</w:t>
        </w:r>
        <w:r>
          <w:tab/>
        </w:r>
        <w:r>
          <w:fldChar w:fldCharType="begin"/>
        </w:r>
        <w:r>
          <w:instrText xml:space="preserve"> PAGEREF _Toc22279 \h </w:instrText>
        </w:r>
        <w:r>
          <w:fldChar w:fldCharType="separate"/>
        </w:r>
        <w:r>
          <w:t>49</w:t>
        </w:r>
        <w:r>
          <w:fldChar w:fldCharType="end"/>
        </w:r>
      </w:hyperlink>
    </w:p>
    <w:p>
      <w:pPr>
        <w:pStyle w:val="TOC1"/>
        <w:tabs>
          <w:tab w:val="right" w:leader="dot" w:pos="8306"/>
        </w:tabs>
      </w:pPr>
      <w:hyperlink w:anchor="_Toc21193" w:history="1">
        <w:r>
          <w:rPr>
            <w:rFonts w:ascii="仿宋" w:eastAsia="仿宋" w:hAnsi="仿宋" w:cs="仿宋" w:hint="eastAsia"/>
            <w:lang w:eastAsia="zh-CN"/>
          </w:rPr>
          <w:t>九、资金管理与财务规划</w:t>
        </w:r>
        <w:r>
          <w:tab/>
        </w:r>
        <w:r>
          <w:fldChar w:fldCharType="begin"/>
        </w:r>
        <w:r>
          <w:instrText xml:space="preserve"> PAGEREF _Toc21193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189" w:history="1">
        <w:r>
          <w:rPr>
            <w:rFonts w:ascii="仿宋" w:eastAsia="仿宋" w:hAnsi="仿宋" w:cs="仿宋" w:hint="eastAsia"/>
            <w:lang w:eastAsia="zh-CN"/>
          </w:rPr>
          <w:t>(一)、项目资金来源与筹措</w:t>
        </w:r>
        <w:r>
          <w:tab/>
        </w:r>
        <w:r>
          <w:fldChar w:fldCharType="begin"/>
        </w:r>
        <w:r>
          <w:instrText xml:space="preserve"> PAGEREF _Toc25189 \h </w:instrText>
        </w:r>
        <w:r>
          <w:fldChar w:fldCharType="separate"/>
        </w:r>
        <w:r>
          <w:t>50</w:t>
        </w:r>
        <w:r>
          <w:fldChar w:fldCharType="end"/>
        </w:r>
      </w:hyperlink>
    </w:p>
    <w:p>
      <w:pPr>
        <w:pStyle w:val="TOC2"/>
        <w:tabs>
          <w:tab w:val="right" w:leader="dot" w:pos="8306"/>
        </w:tabs>
      </w:pPr>
      <w:hyperlink w:anchor="_Toc18392" w:history="1">
        <w:r>
          <w:rPr>
            <w:rFonts w:ascii="仿宋" w:eastAsia="仿宋" w:hAnsi="仿宋" w:cs="仿宋" w:hint="eastAsia"/>
            <w:lang w:eastAsia="zh-CN"/>
          </w:rPr>
          <w:t>(二)、资金使用与监管</w:t>
        </w:r>
        <w:r>
          <w:tab/>
        </w:r>
        <w:r>
          <w:fldChar w:fldCharType="begin"/>
        </w:r>
        <w:r>
          <w:instrText xml:space="preserve"> PAGEREF _Toc18392 \h </w:instrText>
        </w:r>
        <w:r>
          <w:fldChar w:fldCharType="separate"/>
        </w:r>
        <w:r>
          <w:t>52</w:t>
        </w:r>
        <w:r>
          <w:fldChar w:fldCharType="end"/>
        </w:r>
      </w:hyperlink>
    </w:p>
    <w:p>
      <w:pPr>
        <w:pStyle w:val="TOC2"/>
        <w:tabs>
          <w:tab w:val="right" w:leader="dot" w:pos="8306"/>
        </w:tabs>
      </w:pPr>
      <w:hyperlink w:anchor="_Toc17366" w:history="1">
        <w:r>
          <w:rPr>
            <w:rFonts w:ascii="仿宋" w:eastAsia="仿宋" w:hAnsi="仿宋" w:cs="仿宋" w:hint="eastAsia"/>
            <w:lang w:eastAsia="zh-CN"/>
          </w:rPr>
          <w:t>(三)、财务规划与预测</w:t>
        </w:r>
        <w:r>
          <w:tab/>
        </w:r>
        <w:r>
          <w:fldChar w:fldCharType="begin"/>
        </w:r>
        <w:r>
          <w:instrText xml:space="preserve"> PAGEREF _Toc17366 \h </w:instrText>
        </w:r>
        <w:r>
          <w:fldChar w:fldCharType="separate"/>
        </w:r>
        <w:r>
          <w:t>53</w:t>
        </w:r>
        <w:r>
          <w:fldChar w:fldCharType="end"/>
        </w:r>
      </w:hyperlink>
    </w:p>
    <w:p>
      <w:pPr>
        <w:pStyle w:val="TOC1"/>
        <w:tabs>
          <w:tab w:val="right" w:leader="dot" w:pos="8306"/>
        </w:tabs>
      </w:pPr>
      <w:hyperlink w:anchor="_Toc20299" w:history="1">
        <w:r>
          <w:rPr>
            <w:rFonts w:ascii="仿宋" w:eastAsia="仿宋" w:hAnsi="仿宋" w:cs="仿宋" w:hint="eastAsia"/>
            <w:lang w:eastAsia="zh-CN"/>
          </w:rPr>
          <w:t>十、项目质量与标准</w:t>
        </w:r>
        <w:r>
          <w:tab/>
        </w:r>
        <w:r>
          <w:fldChar w:fldCharType="begin"/>
        </w:r>
        <w:r>
          <w:instrText xml:space="preserve"> PAGEREF _Toc20299 \h </w:instrText>
        </w:r>
        <w:r>
          <w:fldChar w:fldCharType="separate"/>
        </w:r>
        <w:r>
          <w:t>54</w:t>
        </w:r>
        <w:r>
          <w:fldChar w:fldCharType="end"/>
        </w:r>
      </w:hyperlink>
    </w:p>
    <w:p>
      <w:pPr>
        <w:pStyle w:val="TOC2"/>
        <w:tabs>
          <w:tab w:val="right" w:leader="dot" w:pos="8306"/>
        </w:tabs>
      </w:pPr>
      <w:hyperlink w:anchor="_Toc24916" w:history="1">
        <w:r>
          <w:rPr>
            <w:rFonts w:ascii="仿宋" w:eastAsia="仿宋" w:hAnsi="仿宋" w:cs="仿宋" w:hint="eastAsia"/>
            <w:lang w:eastAsia="zh-CN"/>
          </w:rPr>
          <w:t>(一)、质量保障体系</w:t>
        </w:r>
        <w:r>
          <w:tab/>
        </w:r>
        <w:r>
          <w:fldChar w:fldCharType="begin"/>
        </w:r>
        <w:r>
          <w:instrText xml:space="preserve"> PAGEREF _Toc24916 \h </w:instrText>
        </w:r>
        <w:r>
          <w:fldChar w:fldCharType="separate"/>
        </w:r>
        <w:r>
          <w:t>54</w:t>
        </w:r>
        <w:r>
          <w:fldChar w:fldCharType="end"/>
        </w:r>
      </w:hyperlink>
    </w:p>
    <w:p>
      <w:pPr>
        <w:pStyle w:val="TOC2"/>
        <w:tabs>
          <w:tab w:val="right" w:leader="dot" w:pos="8306"/>
        </w:tabs>
      </w:pPr>
      <w:hyperlink w:anchor="_Toc13804" w:history="1">
        <w:r>
          <w:rPr>
            <w:rFonts w:ascii="仿宋" w:eastAsia="仿宋" w:hAnsi="仿宋" w:cs="仿宋" w:hint="eastAsia"/>
            <w:lang w:eastAsia="zh-CN"/>
          </w:rPr>
          <w:t>(二)、标准化作业流程</w:t>
        </w:r>
        <w:r>
          <w:tab/>
        </w:r>
        <w:r>
          <w:fldChar w:fldCharType="begin"/>
        </w:r>
        <w:r>
          <w:instrText xml:space="preserve"> PAGEREF _Toc13804 \h </w:instrText>
        </w:r>
        <w:r>
          <w:fldChar w:fldCharType="separate"/>
        </w:r>
        <w:r>
          <w:t>56</w:t>
        </w:r>
        <w:r>
          <w:fldChar w:fldCharType="end"/>
        </w:r>
      </w:hyperlink>
    </w:p>
    <w:p>
      <w:pPr>
        <w:pStyle w:val="TOC2"/>
        <w:tabs>
          <w:tab w:val="right" w:leader="dot" w:pos="8306"/>
        </w:tabs>
      </w:pPr>
      <w:hyperlink w:anchor="_Toc24633" w:history="1">
        <w:r>
          <w:rPr>
            <w:rFonts w:ascii="仿宋" w:eastAsia="仿宋" w:hAnsi="仿宋" w:cs="仿宋" w:hint="eastAsia"/>
            <w:lang w:eastAsia="zh-CN"/>
          </w:rPr>
          <w:t>(三)、质量监控与评估</w:t>
        </w:r>
        <w:r>
          <w:tab/>
        </w:r>
        <w:r>
          <w:fldChar w:fldCharType="begin"/>
        </w:r>
        <w:r>
          <w:instrText xml:space="preserve"> PAGEREF _Toc24633 \h </w:instrText>
        </w:r>
        <w:r>
          <w:fldChar w:fldCharType="separate"/>
        </w:r>
        <w:r>
          <w:t>57</w:t>
        </w:r>
        <w:r>
          <w:fldChar w:fldCharType="end"/>
        </w:r>
      </w:hyperlink>
    </w:p>
    <w:p>
      <w:pPr>
        <w:pStyle w:val="TOC2"/>
        <w:tabs>
          <w:tab w:val="right" w:leader="dot" w:pos="8306"/>
        </w:tabs>
      </w:pPr>
      <w:hyperlink w:anchor="_Toc20616" w:history="1">
        <w:r>
          <w:rPr>
            <w:rFonts w:ascii="仿宋" w:eastAsia="仿宋" w:hAnsi="仿宋" w:cs="仿宋" w:hint="eastAsia"/>
            <w:lang w:eastAsia="zh-CN"/>
          </w:rPr>
          <w:t>(四)、质量改进计划</w:t>
        </w:r>
        <w:r>
          <w:tab/>
        </w:r>
        <w:r>
          <w:fldChar w:fldCharType="begin"/>
        </w:r>
        <w:r>
          <w:instrText xml:space="preserve"> PAGEREF _Toc20616 \h </w:instrText>
        </w:r>
        <w:r>
          <w:fldChar w:fldCharType="separate"/>
        </w:r>
        <w:r>
          <w:t>58</w:t>
        </w:r>
        <w:r>
          <w:fldChar w:fldCharType="end"/>
        </w:r>
      </w:hyperlink>
    </w:p>
    <w:p>
      <w:pPr>
        <w:pStyle w:val="TOC1"/>
        <w:tabs>
          <w:tab w:val="right" w:leader="dot" w:pos="8306"/>
        </w:tabs>
      </w:pPr>
      <w:hyperlink w:anchor="_Toc15270" w:history="1">
        <w:r>
          <w:rPr>
            <w:rFonts w:ascii="仿宋" w:eastAsia="仿宋" w:hAnsi="仿宋" w:cs="仿宋" w:hint="eastAsia"/>
            <w:lang w:eastAsia="zh-CN"/>
          </w:rPr>
          <w:t>十一、安全与应急管理</w:t>
        </w:r>
        <w:r>
          <w:tab/>
        </w:r>
        <w:r>
          <w:fldChar w:fldCharType="begin"/>
        </w:r>
        <w:r>
          <w:instrText xml:space="preserve"> PAGEREF _Toc15270 \h </w:instrText>
        </w:r>
        <w:r>
          <w:fldChar w:fldCharType="separate"/>
        </w:r>
        <w:r>
          <w:t>59</w:t>
        </w:r>
        <w:r>
          <w:fldChar w:fldCharType="end"/>
        </w:r>
      </w:hyperlink>
    </w:p>
    <w:p>
      <w:pPr>
        <w:pStyle w:val="TOC2"/>
        <w:tabs>
          <w:tab w:val="right" w:leader="dot" w:pos="8306"/>
        </w:tabs>
      </w:pPr>
      <w:hyperlink w:anchor="_Toc26904" w:history="1">
        <w:r>
          <w:rPr>
            <w:rFonts w:ascii="仿宋" w:eastAsia="仿宋" w:hAnsi="仿宋" w:cs="仿宋" w:hint="eastAsia"/>
            <w:lang w:eastAsia="zh-CN"/>
          </w:rPr>
          <w:t>(一)、安全生产管理</w:t>
        </w:r>
        <w:r>
          <w:tab/>
        </w:r>
        <w:r>
          <w:fldChar w:fldCharType="begin"/>
        </w:r>
        <w:r>
          <w:instrText xml:space="preserve"> PAGEREF _Toc26904 \h </w:instrText>
        </w:r>
        <w:r>
          <w:fldChar w:fldCharType="separate"/>
        </w:r>
        <w:r>
          <w:t>59</w:t>
        </w:r>
        <w:r>
          <w:fldChar w:fldCharType="end"/>
        </w:r>
      </w:hyperlink>
    </w:p>
    <w:p>
      <w:pPr>
        <w:pStyle w:val="TOC2"/>
        <w:tabs>
          <w:tab w:val="right" w:leader="dot" w:pos="8306"/>
        </w:tabs>
      </w:pPr>
      <w:hyperlink w:anchor="_Toc27536" w:history="1">
        <w:r>
          <w:rPr>
            <w:rFonts w:ascii="仿宋" w:eastAsia="仿宋" w:hAnsi="仿宋" w:cs="仿宋" w:hint="eastAsia"/>
            <w:lang w:eastAsia="zh-CN"/>
          </w:rPr>
          <w:t>(二)、应急预案与响应</w:t>
        </w:r>
        <w:r>
          <w:tab/>
        </w:r>
        <w:r>
          <w:fldChar w:fldCharType="begin"/>
        </w:r>
        <w:r>
          <w:instrText xml:space="preserve"> PAGEREF _Toc27536 \h </w:instrText>
        </w:r>
        <w:r>
          <w:fldChar w:fldCharType="separate"/>
        </w:r>
        <w:r>
          <w:t>61</w:t>
        </w:r>
        <w:r>
          <w:fldChar w:fldCharType="end"/>
        </w:r>
      </w:hyperlink>
    </w:p>
    <w:p>
      <w:pPr>
        <w:pStyle w:val="TOC1"/>
        <w:tabs>
          <w:tab w:val="right" w:leader="dot" w:pos="8306"/>
        </w:tabs>
      </w:pPr>
      <w:hyperlink w:anchor="_Toc32307" w:history="1">
        <w:r>
          <w:rPr>
            <w:rFonts w:ascii="仿宋" w:eastAsia="仿宋" w:hAnsi="仿宋" w:cs="仿宋" w:hint="eastAsia"/>
            <w:lang w:eastAsia="zh-CN"/>
          </w:rPr>
          <w:t>十二、环境保护与治理方案</w:t>
        </w:r>
        <w:r>
          <w:tab/>
        </w:r>
        <w:r>
          <w:fldChar w:fldCharType="begin"/>
        </w:r>
        <w:r>
          <w:instrText xml:space="preserve"> PAGEREF _Toc32307 \h </w:instrText>
        </w:r>
        <w:r>
          <w:fldChar w:fldCharType="separate"/>
        </w:r>
        <w:r>
          <w:t>63</w:t>
        </w:r>
        <w:r>
          <w:fldChar w:fldCharType="end"/>
        </w:r>
      </w:hyperlink>
    </w:p>
    <w:p>
      <w:pPr>
        <w:pStyle w:val="TOC2"/>
        <w:tabs>
          <w:tab w:val="right" w:leader="dot" w:pos="8306"/>
        </w:tabs>
      </w:pPr>
      <w:hyperlink w:anchor="_Toc2260" w:history="1">
        <w:r>
          <w:rPr>
            <w:rFonts w:ascii="仿宋" w:eastAsia="仿宋" w:hAnsi="仿宋" w:cs="仿宋" w:hint="eastAsia"/>
            <w:lang w:eastAsia="zh-CN"/>
          </w:rPr>
          <w:t>(一)、项目环境影响评估</w:t>
        </w:r>
        <w:r>
          <w:tab/>
        </w:r>
        <w:r>
          <w:fldChar w:fldCharType="begin"/>
        </w:r>
        <w:r>
          <w:instrText xml:space="preserve"> PAGEREF _Toc2260 \h </w:instrText>
        </w:r>
        <w:r>
          <w:fldChar w:fldCharType="separate"/>
        </w:r>
        <w:r>
          <w:t>63</w:t>
        </w:r>
        <w:r>
          <w:fldChar w:fldCharType="end"/>
        </w:r>
      </w:hyperlink>
    </w:p>
    <w:p>
      <w:pPr>
        <w:pStyle w:val="TOC2"/>
        <w:tabs>
          <w:tab w:val="right" w:leader="dot" w:pos="8306"/>
        </w:tabs>
      </w:pPr>
      <w:hyperlink w:anchor="_Toc12097" w:history="1">
        <w:r>
          <w:rPr>
            <w:rFonts w:ascii="仿宋" w:eastAsia="仿宋" w:hAnsi="仿宋" w:cs="仿宋" w:hint="eastAsia"/>
            <w:lang w:eastAsia="zh-CN"/>
          </w:rPr>
          <w:t>(二)、环境保护措施与治理方案</w:t>
        </w:r>
        <w:r>
          <w:tab/>
        </w:r>
        <w:r>
          <w:fldChar w:fldCharType="begin"/>
        </w:r>
        <w:r>
          <w:instrText xml:space="preserve"> PAGEREF _Toc12097 \h </w:instrText>
        </w:r>
        <w:r>
          <w:fldChar w:fldCharType="separate"/>
        </w:r>
        <w:r>
          <w:t>63</w:t>
        </w:r>
        <w:r>
          <w:fldChar w:fldCharType="end"/>
        </w:r>
      </w:hyperlink>
    </w:p>
    <w:p>
      <w:pPr>
        <w:pStyle w:val="TOC1"/>
        <w:tabs>
          <w:tab w:val="right" w:leader="dot" w:pos="8306"/>
        </w:tabs>
      </w:pPr>
      <w:hyperlink w:anchor="_Toc32570" w:history="1">
        <w:r>
          <w:rPr>
            <w:rFonts w:ascii="仿宋" w:eastAsia="仿宋" w:hAnsi="仿宋" w:cs="仿宋" w:hint="eastAsia"/>
            <w:lang w:eastAsia="zh-CN"/>
          </w:rPr>
          <w:t>十三、知识产权管理与保护</w:t>
        </w:r>
        <w:r>
          <w:tab/>
        </w:r>
        <w:r>
          <w:fldChar w:fldCharType="begin"/>
        </w:r>
        <w:r>
          <w:instrText xml:space="preserve"> PAGEREF _Toc32570 \h </w:instrText>
        </w:r>
        <w:r>
          <w:fldChar w:fldCharType="separate"/>
        </w:r>
        <w:r>
          <w:t>64</w:t>
        </w:r>
        <w:r>
          <w:fldChar w:fldCharType="end"/>
        </w:r>
      </w:hyperlink>
    </w:p>
    <w:p>
      <w:pPr>
        <w:pStyle w:val="TOC2"/>
        <w:tabs>
          <w:tab w:val="right" w:leader="dot" w:pos="8306"/>
        </w:tabs>
      </w:pPr>
      <w:hyperlink w:anchor="_Toc17150" w:history="1">
        <w:r>
          <w:rPr>
            <w:rFonts w:ascii="仿宋" w:eastAsia="仿宋" w:hAnsi="仿宋" w:cs="仿宋" w:hint="eastAsia"/>
            <w:lang w:eastAsia="zh-CN"/>
          </w:rPr>
          <w:t>(一)、知识产权管理体系建设</w:t>
        </w:r>
        <w:r>
          <w:tab/>
        </w:r>
        <w:r>
          <w:fldChar w:fldCharType="begin"/>
        </w:r>
        <w:r>
          <w:instrText xml:space="preserve"> PAGEREF _Toc17150 \h </w:instrText>
        </w:r>
        <w:r>
          <w:fldChar w:fldCharType="separate"/>
        </w:r>
        <w:r>
          <w:t>64</w:t>
        </w:r>
        <w:r>
          <w:fldChar w:fldCharType="end"/>
        </w:r>
      </w:hyperlink>
    </w:p>
    <w:p>
      <w:pPr>
        <w:pStyle w:val="TOC2"/>
        <w:tabs>
          <w:tab w:val="right" w:leader="dot" w:pos="8306"/>
        </w:tabs>
      </w:pPr>
      <w:hyperlink w:anchor="_Toc9305" w:history="1">
        <w:r>
          <w:rPr>
            <w:rFonts w:ascii="仿宋" w:eastAsia="仿宋" w:hAnsi="仿宋" w:cs="仿宋" w:hint="eastAsia"/>
            <w:lang w:eastAsia="zh-CN"/>
          </w:rPr>
          <w:t>(二)、知识产权保护措施</w:t>
        </w:r>
        <w:r>
          <w:tab/>
        </w:r>
        <w:r>
          <w:fldChar w:fldCharType="begin"/>
        </w:r>
        <w:r>
          <w:instrText xml:space="preserve"> PAGEREF _Toc9305 \h </w:instrText>
        </w:r>
        <w:r>
          <w:fldChar w:fldCharType="separate"/>
        </w:r>
        <w:r>
          <w:t>64</w:t>
        </w:r>
        <w:r>
          <w:fldChar w:fldCharType="end"/>
        </w:r>
      </w:hyperlink>
    </w:p>
    <w:p>
      <w:pPr>
        <w:pStyle w:val="TOC1"/>
        <w:tabs>
          <w:tab w:val="right" w:leader="dot" w:pos="8306"/>
        </w:tabs>
      </w:pPr>
      <w:hyperlink w:anchor="_Toc25416" w:history="1">
        <w:r>
          <w:rPr>
            <w:rFonts w:ascii="仿宋" w:eastAsia="仿宋" w:hAnsi="仿宋" w:cs="仿宋" w:hint="eastAsia"/>
            <w:lang w:eastAsia="zh-CN"/>
          </w:rPr>
          <w:t>十四、设施与设备管理</w:t>
        </w:r>
        <w:r>
          <w:tab/>
        </w:r>
        <w:r>
          <w:fldChar w:fldCharType="begin"/>
        </w:r>
        <w:r>
          <w:instrText xml:space="preserve"> PAGEREF _Toc25416 \h </w:instrText>
        </w:r>
        <w:r>
          <w:fldChar w:fldCharType="separate"/>
        </w:r>
        <w:r>
          <w:t>66</w:t>
        </w:r>
        <w:r>
          <w:fldChar w:fldCharType="end"/>
        </w:r>
      </w:hyperlink>
    </w:p>
    <w:p>
      <w:pPr>
        <w:pStyle w:val="TOC2"/>
        <w:tabs>
          <w:tab w:val="right" w:leader="dot" w:pos="8306"/>
        </w:tabs>
      </w:pPr>
      <w:hyperlink w:anchor="_Toc683" w:history="1">
        <w:r>
          <w:rPr>
            <w:rFonts w:ascii="仿宋" w:eastAsia="仿宋" w:hAnsi="仿宋" w:cs="仿宋" w:hint="eastAsia"/>
            <w:lang w:eastAsia="zh-CN"/>
          </w:rPr>
          <w:t>(一)、设施规划与配置</w:t>
        </w:r>
        <w:r>
          <w:tab/>
        </w:r>
        <w:r>
          <w:fldChar w:fldCharType="begin"/>
        </w:r>
        <w:r>
          <w:instrText xml:space="preserve"> PAGEREF _Toc683 \h </w:instrText>
        </w:r>
        <w:r>
          <w:fldChar w:fldCharType="separate"/>
        </w:r>
        <w:r>
          <w:t>66</w:t>
        </w:r>
        <w:r>
          <w:fldChar w:fldCharType="end"/>
        </w:r>
      </w:hyperlink>
    </w:p>
    <w:p>
      <w:pPr>
        <w:pStyle w:val="TOC2"/>
        <w:tabs>
          <w:tab w:val="right" w:leader="dot" w:pos="8306"/>
        </w:tabs>
      </w:pPr>
      <w:hyperlink w:anchor="_Toc16477" w:history="1">
        <w:r>
          <w:rPr>
            <w:rFonts w:ascii="仿宋" w:eastAsia="仿宋" w:hAnsi="仿宋" w:cs="仿宋" w:hint="eastAsia"/>
            <w:lang w:eastAsia="zh-CN"/>
          </w:rPr>
          <w:t>(二)、设备采购与维护管理</w:t>
        </w:r>
        <w:r>
          <w:tab/>
        </w:r>
        <w:r>
          <w:fldChar w:fldCharType="begin"/>
        </w:r>
        <w:r>
          <w:instrText xml:space="preserve"> PAGEREF _Toc16477 \h </w:instrText>
        </w:r>
        <w:r>
          <w:fldChar w:fldCharType="separate"/>
        </w:r>
        <w:r>
          <w:t>67</w:t>
        </w:r>
        <w:r>
          <w:fldChar w:fldCharType="end"/>
        </w:r>
      </w:hyperlink>
    </w:p>
    <w:p>
      <w:pPr>
        <w:pStyle w:val="TOC2"/>
        <w:tabs>
          <w:tab w:val="right" w:leader="dot" w:pos="8306"/>
        </w:tabs>
      </w:pPr>
      <w:hyperlink w:anchor="_Toc7911" w:history="1">
        <w:r>
          <w:rPr>
            <w:rFonts w:ascii="仿宋" w:eastAsia="仿宋" w:hAnsi="仿宋" w:cs="仿宋" w:hint="eastAsia"/>
            <w:lang w:eastAsia="zh-CN"/>
          </w:rPr>
          <w:t>(三)、设施设备升级策略</w:t>
        </w:r>
        <w:r>
          <w:tab/>
        </w:r>
        <w:r>
          <w:fldChar w:fldCharType="begin"/>
        </w:r>
        <w:r>
          <w:instrText xml:space="preserve"> PAGEREF _Toc7911 \h </w:instrText>
        </w:r>
        <w:r>
          <w:fldChar w:fldCharType="separate"/>
        </w:r>
        <w:r>
          <w:t>68</w:t>
        </w:r>
        <w:r>
          <w:fldChar w:fldCharType="end"/>
        </w:r>
      </w:hyperlink>
    </w:p>
    <w:p>
      <w:pPr>
        <w:pStyle w:val="TOC1"/>
        <w:tabs>
          <w:tab w:val="right" w:leader="dot" w:pos="8306"/>
        </w:tabs>
      </w:pPr>
      <w:hyperlink w:anchor="_Toc9663" w:history="1">
        <w:r>
          <w:rPr>
            <w:rFonts w:ascii="仿宋" w:eastAsia="仿宋" w:hAnsi="仿宋" w:cs="仿宋" w:hint="eastAsia"/>
            <w:lang w:eastAsia="zh-CN"/>
          </w:rPr>
          <w:t>十五、合作与交流机制建立</w:t>
        </w:r>
        <w:r>
          <w:tab/>
        </w:r>
        <w:r>
          <w:fldChar w:fldCharType="begin"/>
        </w:r>
        <w:r>
          <w:instrText xml:space="preserve"> PAGEREF _Toc9663 \h </w:instrText>
        </w:r>
        <w:r>
          <w:fldChar w:fldCharType="separate"/>
        </w:r>
        <w:r>
          <w:t>68</w:t>
        </w:r>
        <w:r>
          <w:fldChar w:fldCharType="end"/>
        </w:r>
      </w:hyperlink>
    </w:p>
    <w:p>
      <w:pPr>
        <w:pStyle w:val="TOC2"/>
        <w:tabs>
          <w:tab w:val="right" w:leader="dot" w:pos="8306"/>
        </w:tabs>
      </w:pPr>
      <w:hyperlink w:anchor="_Toc12172" w:history="1">
        <w:r>
          <w:rPr>
            <w:rFonts w:ascii="仿宋" w:eastAsia="仿宋" w:hAnsi="仿宋" w:cs="仿宋" w:hint="eastAsia"/>
            <w:lang w:eastAsia="zh-CN"/>
          </w:rPr>
          <w:t>(一)、合作伙伴选择与合作方式</w:t>
        </w:r>
        <w:r>
          <w:tab/>
        </w:r>
        <w:r>
          <w:fldChar w:fldCharType="begin"/>
        </w:r>
        <w:r>
          <w:instrText xml:space="preserve"> PAGEREF _Toc12172 \h </w:instrText>
        </w:r>
        <w:r>
          <w:fldChar w:fldCharType="separate"/>
        </w:r>
        <w:r>
          <w:t>68</w:t>
        </w:r>
        <w:r>
          <w:fldChar w:fldCharType="end"/>
        </w:r>
      </w:hyperlink>
    </w:p>
    <w:p>
      <w:pPr>
        <w:pStyle w:val="TOC2"/>
        <w:tabs>
          <w:tab w:val="right" w:leader="dot" w:pos="8306"/>
        </w:tabs>
      </w:pPr>
      <w:hyperlink w:anchor="_Toc31957" w:history="1">
        <w:r>
          <w:rPr>
            <w:rFonts w:ascii="仿宋" w:eastAsia="仿宋" w:hAnsi="仿宋" w:cs="仿宋" w:hint="eastAsia"/>
            <w:lang w:eastAsia="zh-CN"/>
          </w:rPr>
          <w:t>(二)、交流与合作平台搭建</w:t>
        </w:r>
        <w:r>
          <w:tab/>
        </w:r>
        <w:r>
          <w:fldChar w:fldCharType="begin"/>
        </w:r>
        <w:r>
          <w:instrText xml:space="preserve"> PAGEREF _Toc31957 \h </w:instrText>
        </w:r>
        <w:r>
          <w:fldChar w:fldCharType="separate"/>
        </w:r>
        <w:r>
          <w:t>70</w:t>
        </w:r>
        <w:r>
          <w:fldChar w:fldCharType="end"/>
        </w:r>
      </w:hyperlink>
    </w:p>
    <w:p>
      <w:pPr>
        <w:pStyle w:val="TOC1"/>
        <w:tabs>
          <w:tab w:val="right" w:leader="dot" w:pos="8306"/>
        </w:tabs>
      </w:pPr>
      <w:hyperlink w:anchor="_Toc17372" w:history="1">
        <w:r>
          <w:rPr>
            <w:rFonts w:ascii="仿宋" w:eastAsia="仿宋" w:hAnsi="仿宋" w:cs="仿宋" w:hint="eastAsia"/>
            <w:lang w:eastAsia="zh-CN"/>
          </w:rPr>
          <w:t>十六、成果转化与推广应用</w:t>
        </w:r>
        <w:r>
          <w:tab/>
        </w:r>
        <w:r>
          <w:fldChar w:fldCharType="begin"/>
        </w:r>
        <w:r>
          <w:instrText xml:space="preserve"> PAGEREF _Toc17372 \h </w:instrText>
        </w:r>
        <w:r>
          <w:fldChar w:fldCharType="separate"/>
        </w:r>
        <w:r>
          <w:t>71</w:t>
        </w:r>
        <w:r>
          <w:fldChar w:fldCharType="end"/>
        </w:r>
      </w:hyperlink>
    </w:p>
    <w:p>
      <w:pPr>
        <w:pStyle w:val="TOC2"/>
        <w:tabs>
          <w:tab w:val="right" w:leader="dot" w:pos="8306"/>
        </w:tabs>
      </w:pPr>
      <w:hyperlink w:anchor="_Toc21838" w:history="1">
        <w:r>
          <w:rPr>
            <w:rFonts w:ascii="仿宋" w:eastAsia="仿宋" w:hAnsi="仿宋" w:cs="仿宋" w:hint="eastAsia"/>
            <w:lang w:eastAsia="zh-CN"/>
          </w:rPr>
          <w:t>(一)、成果转化策略制定</w:t>
        </w:r>
        <w:r>
          <w:tab/>
        </w:r>
        <w:r>
          <w:fldChar w:fldCharType="begin"/>
        </w:r>
        <w:r>
          <w:instrText xml:space="preserve"> PAGEREF _Toc21838 \h </w:instrText>
        </w:r>
        <w:r>
          <w:fldChar w:fldCharType="separate"/>
        </w:r>
        <w:r>
          <w:t>71</w:t>
        </w:r>
        <w:r>
          <w:fldChar w:fldCharType="end"/>
        </w:r>
      </w:hyperlink>
    </w:p>
    <w:p>
      <w:pPr>
        <w:pStyle w:val="TOC2"/>
        <w:tabs>
          <w:tab w:val="right" w:leader="dot" w:pos="8306"/>
        </w:tabs>
      </w:pPr>
      <w:hyperlink w:anchor="_Toc21459" w:history="1">
        <w:r>
          <w:rPr>
            <w:rFonts w:ascii="仿宋" w:eastAsia="仿宋" w:hAnsi="仿宋" w:cs="仿宋" w:hint="eastAsia"/>
            <w:lang w:eastAsia="zh-CN"/>
          </w:rPr>
          <w:t>(二)、成果推广应用方案</w:t>
        </w:r>
        <w:r>
          <w:tab/>
        </w:r>
        <w:r>
          <w:fldChar w:fldCharType="begin"/>
        </w:r>
        <w:r>
          <w:instrText xml:space="preserve"> PAGEREF _Toc21459 \h </w:instrText>
        </w:r>
        <w:r>
          <w:fldChar w:fldCharType="separate"/>
        </w:r>
        <w:r>
          <w:t>73</w:t>
        </w:r>
        <w:r>
          <w:fldChar w:fldCharType="end"/>
        </w:r>
      </w:hyperlink>
    </w:p>
    <w:p>
      <w:pPr>
        <w:pStyle w:val="TOC1"/>
        <w:tabs>
          <w:tab w:val="right" w:leader="dot" w:pos="8306"/>
        </w:tabs>
      </w:pPr>
      <w:hyperlink w:anchor="_Toc19555" w:history="1">
        <w:r>
          <w:rPr>
            <w:rFonts w:ascii="仿宋" w:eastAsia="仿宋" w:hAnsi="仿宋" w:cs="仿宋" w:hint="eastAsia"/>
            <w:lang w:eastAsia="zh-CN"/>
          </w:rPr>
          <w:t>十七、法律法规与政策遵循</w:t>
        </w:r>
        <w:r>
          <w:tab/>
        </w:r>
        <w:r>
          <w:fldChar w:fldCharType="begin"/>
        </w:r>
        <w:r>
          <w:instrText xml:space="preserve"> PAGEREF _Toc19555 \h </w:instrText>
        </w:r>
        <w:r>
          <w:fldChar w:fldCharType="separate"/>
        </w:r>
        <w:r>
          <w:t>74</w:t>
        </w:r>
        <w:r>
          <w:fldChar w:fldCharType="end"/>
        </w:r>
      </w:hyperlink>
    </w:p>
    <w:p>
      <w:pPr>
        <w:pStyle w:val="TOC2"/>
        <w:tabs>
          <w:tab w:val="right" w:leader="dot" w:pos="8306"/>
        </w:tabs>
      </w:pPr>
      <w:hyperlink w:anchor="_Toc8266" w:history="1">
        <w:r>
          <w:rPr>
            <w:rFonts w:ascii="仿宋" w:eastAsia="仿宋" w:hAnsi="仿宋" w:cs="仿宋" w:hint="eastAsia"/>
            <w:lang w:eastAsia="zh-CN"/>
          </w:rPr>
          <w:t>(一)、法律法规遵守</w:t>
        </w:r>
        <w:r>
          <w:tab/>
        </w:r>
        <w:r>
          <w:fldChar w:fldCharType="begin"/>
        </w:r>
        <w:r>
          <w:instrText xml:space="preserve"> PAGEREF _Toc8266 \h </w:instrText>
        </w:r>
        <w:r>
          <w:fldChar w:fldCharType="separate"/>
        </w:r>
        <w:r>
          <w:t>74</w:t>
        </w:r>
        <w:r>
          <w:fldChar w:fldCharType="end"/>
        </w:r>
      </w:hyperlink>
    </w:p>
    <w:p>
      <w:pPr>
        <w:pStyle w:val="TOC2"/>
        <w:tabs>
          <w:tab w:val="right" w:leader="dot" w:pos="8306"/>
        </w:tabs>
      </w:pPr>
      <w:hyperlink w:anchor="_Toc24065" w:history="1">
        <w:r>
          <w:rPr>
            <w:rFonts w:ascii="仿宋" w:eastAsia="仿宋" w:hAnsi="仿宋" w:cs="仿宋" w:hint="eastAsia"/>
            <w:lang w:eastAsia="zh-CN"/>
          </w:rPr>
          <w:t>(二)、政策导向与利用</w:t>
        </w:r>
        <w:r>
          <w:tab/>
        </w:r>
        <w:r>
          <w:fldChar w:fldCharType="begin"/>
        </w:r>
        <w:r>
          <w:instrText xml:space="preserve"> PAGEREF _Toc24065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76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582"/>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886"/>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9489"/>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460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427"/>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止回阀项目与土地用途规划：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止回阀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止回阀项目的容积率和建筑密度：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用地控制指标通常规定了容积率和建筑密度的要求。对于止回阀项目来说，这将影响建筑物的规模和高度。必须确保项目的设计符合容积率和建筑密度的限制，以遵守用地控制法规。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止回阀项目的建筑线限制：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用地控制指标还可能规定了建筑物与街道或相邻土地的距离，这被称为建筑线限制。止回阀项目必须遵守这些规定，以确保建筑的位置符合法规。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止回阀项目的环境影响和可持续性：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用地控制指标可能包括环境保护要求，例如绿地比例和污染防控措施。对于止回阀项目，这意味着必须考虑如何保护当地生态系统、水资源和空气质量，以确保项目的可持续性。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止回阀项目的规划和设计团队需要定期审查和更新用地控制指标，以确保项目的合规性。如果需要调整用地控制指标，必须与政府部门和相关利益相关者协商，以确保变更是合法的和有利于城市的发展。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在整个项目规划和实施过程中，与用地控制指标的合作和遵守是至关重要的。这有助于确保止回阀项目是一个合法、可持续且与城市规划一致的发展项目。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9965"/>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止回阀项目在满足用地控制指标的前提下，还需要考虑地总体要求。这些要求通常由城市规划部门或政府机构制定，旨在确保项目的建设与城市的整体发展目标一致。以下是与地总体要求相关的关键考虑因素：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止回阀项目需要评估可用地块的规模和形状，以确定是否满足地总体要求。某些城市规划可能要求项目具有特定的地块大小或形状，以适应城市发展的整体格局。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每个城市都有自己的规划目标和愿景，包括住宅区、商业区和工业区的平衡发展。止回阀项目需要与城市规划目标保持一致，以确保项目不会破坏城市的整体规划。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https://d.book118.com/857121164133006030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643F4E"/>
    <w:rsid w:val="77643F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57121164133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2024-01-05T00:04:00Z</dcterms:created>
  <dcterms:modified xsi:type="dcterms:W3CDTF">2024-01-05T00:04:59Z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32FA5228F4A447298F2C346EEE7AC3CB_11</vt:lpwstr>
  </property>
  <property fmtid="{D5CDD505-2E9C-101B-9397-08002B2CF9AE}" pid="3" name="KSOProductBuildVer">
    <vt:lpwstr>2052-12.1.0.16120</vt:lpwstr>
  </property>
</Properties>
</file>