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adjustRightInd/>
        <w:snapToGrid/>
        <w:spacing w:line="288" w:lineRule="auto"/>
        <w:ind w:firstLine="640"/>
        <w:rPr>
          <w:rFonts w:cs="Times New Roman"/>
          <w:color w:val="000000"/>
          <w:sz w:val="32"/>
          <w:szCs w:val="32"/>
        </w:rPr>
      </w:pPr>
    </w:p>
    <w:p>
      <w:pPr>
        <w:adjustRightInd/>
        <w:snapToGrid/>
        <w:spacing w:line="288" w:lineRule="auto"/>
        <w:ind w:firstLine="640"/>
        <w:jc w:val="center"/>
        <w:rPr>
          <w:rFonts w:cs="Times New Roman"/>
          <w:color w:val="000000"/>
          <w:sz w:val="32"/>
          <w:szCs w:val="32"/>
        </w:rPr>
      </w:pPr>
      <w:bookmarkStart w:id="0" w:name="_GoBack"/>
      <w:r>
        <w:rPr>
          <w:rFonts w:cs="Times New Roman" w:hint="eastAsia"/>
          <w:color w:val="000000"/>
          <w:sz w:val="32"/>
          <w:szCs w:val="32"/>
        </w:rPr>
        <w:t>基于</w:t>
      </w:r>
      <w:r>
        <w:rPr>
          <w:rFonts w:cs="Times New Roman"/>
          <w:color w:val="000000"/>
          <w:sz w:val="32"/>
          <w:szCs w:val="32"/>
        </w:rPr>
        <w:t>java技术的医院电子病历系统设计与实现</w:t>
      </w:r>
    </w:p>
    <w:bookmarkEnd w:id="0"/>
    <w:p>
      <w:pPr>
        <w:adjustRightInd/>
        <w:snapToGrid/>
        <w:spacing w:line="288" w:lineRule="auto"/>
        <w:ind w:firstLine="640"/>
        <w:jc w:val="center"/>
        <w:rPr>
          <w:rFonts w:cs="Times New Roman"/>
          <w:color w:val="000000"/>
          <w:sz w:val="32"/>
          <w:szCs w:val="32"/>
        </w:rPr>
      </w:pPr>
    </w:p>
    <w:p>
      <w:pPr>
        <w:ind w:firstLine="643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摘要</w:t>
      </w:r>
    </w:p>
    <w:p>
      <w:pPr>
        <w:spacing w:before="240" w:after="240"/>
        <w:ind w:firstLine="480"/>
      </w:pPr>
      <w:r>
        <w:rPr>
          <w:rFonts w:hint="eastAsia"/>
        </w:rPr>
        <w:t>现阶段该系统的适用者以中小型企业为主力。计算机应用在医疗卫生领域不再是陌生的技术，渐渐渗透到众多项目层面，同时进一步发展到临床应用，为医学发展提供有利帮助。多维度辅助临床管理、使病例等重要信息及时性的传输到系统，也产生了更为便利的电子病历，互联网在线随时管理查看病患的诊疗信息，是现代医院信息化发展的重中之重。其病例管理系统是整个医疗卫生领域发展的基础板块，系统主要分为两大板块，第一是后台医患数据库的创建和维护，要保障数据的统一性，以及信息的完整程度，保证系统的安全。第二是前台医疗系统所需的程序研发，在当前就医的基础功能上，要进一步优化程序界面，完善应用更好的为医疗就诊等提供服务。信息技术的发展使办公逐步朝无纸化的方向发展，自动化的办公程序从一定程度上解放了劳动力，深受广大中小型企业重用，系统高效运转，提升工作效力，促进医院的管理和发展。</w:t>
      </w:r>
    </w:p>
    <w:p>
      <w:pPr>
        <w:spacing w:before="240" w:after="240"/>
        <w:ind w:firstLine="480"/>
        <w:rPr>
          <w:b/>
        </w:rPr>
      </w:pPr>
      <w:r>
        <w:rPr>
          <w:rFonts w:hint="eastAsia"/>
        </w:rPr>
        <w:t>该论文系统的阐述了如何设计与研发病理管理系统，以及系统实现全部过程。参考运用功能结构图、数据库关系图和</w:t>
      </w:r>
      <w:r>
        <w:rPr>
          <w:rFonts w:hint="eastAsia"/>
          <w:lang w:val="zh-CN"/>
        </w:rPr>
        <w:t>E-R图等，</w:t>
      </w:r>
      <w:r>
        <w:rPr>
          <w:rFonts w:hint="eastAsia"/>
        </w:rPr>
        <w:t>对病理管理系统的设计重要板块做出具体完备的解释。在电子住院病历这一板块中，充分使用</w:t>
      </w:r>
      <w:r>
        <w:rPr>
          <w:lang w:val="zh-CN"/>
        </w:rPr>
        <w:t>三大框架Spring、Struts2和Hibernate并基于JSP技术按照MVC模式设计</w:t>
      </w:r>
      <w:r>
        <w:rPr>
          <w:rFonts w:hint="eastAsia"/>
        </w:rPr>
        <w:t>进行了系统的完善。首先包括电子病历产生大环境分析，融入电子技术的意义、现阶段的使用状态以及今后的发展趋势等方面的分析；其次是针对所需的重要支撑技术，以及对当前医疗所需的系统情况进行阐述，其中包含如何实现其他板块的需求，纵观该信息系统的设计的蓝图；最后介绍了电子病历的后台操作以及数据的管理把控，进一步具体解释了不同板块的实现意义。</w:t>
      </w:r>
    </w:p>
    <w:p>
      <w:pPr>
        <w:ind w:firstLine="0" w:firstLineChars="0"/>
      </w:pPr>
      <w:r>
        <w:rPr>
          <w:rFonts w:hint="eastAsia"/>
          <w:b/>
        </w:rPr>
        <w:t>关键词</w:t>
      </w:r>
      <w:r>
        <w:rPr>
          <w:rFonts w:hint="eastAsia"/>
        </w:rPr>
        <w:t>：电子病历，医疗信息，MVC模式</w:t>
      </w:r>
    </w:p>
    <w:p>
      <w:pPr>
        <w:ind w:firstLine="480"/>
      </w:pPr>
      <w:r>
        <w:br w:type="page"/>
      </w:r>
    </w:p>
    <w:p>
      <w:pPr>
        <w:pStyle w:val="TOC10"/>
        <w:ind w:firstLine="480"/>
        <w:jc w:val="center"/>
        <w:rPr>
          <w:rFonts w:eastAsia="宋体" w:asciiTheme="minorHAnsi" w:hAnsiTheme="minorHAnsi" w:cstheme="minorBidi"/>
          <w:color w:val="auto"/>
          <w:kern w:val="2"/>
          <w:sz w:val="24"/>
          <w:szCs w:val="22"/>
          <w:lang w:val="zh-CN"/>
        </w:rPr>
        <w:sectPr>
          <w:type w:val="continuous"/>
          <w:pgSz w:w="11906" w:h="16838"/>
          <w:pgMar w:top="1701" w:right="1418" w:bottom="1418" w:left="1418" w:header="1134" w:footer="850" w:gutter="0"/>
          <w:pgNumType w:fmt="upperRoman"/>
          <w:cols w:num="1" w:space="425"/>
          <w:docGrid w:type="linesAndChars" w:linePitch="312" w:charSpace="0"/>
        </w:sectPr>
      </w:pPr>
    </w:p>
    <w:p>
      <w:pPr>
        <w:pStyle w:val="TOC10"/>
        <w:ind w:firstLine="480"/>
        <w:jc w:val="center"/>
        <w:rPr>
          <w:b w:val="0"/>
        </w:rPr>
      </w:pPr>
      <w:r>
        <w:rPr>
          <w:rFonts w:ascii="宋体" w:eastAsia="宋体" w:hAnsi="宋体"/>
          <w:color w:val="000000" w:themeColor="text1"/>
          <w:lang w:val="zh-CN"/>
          <w14:textFill>
            <w14:solidFill>
              <w14:schemeClr w14:val="tx1"/>
            </w14:solidFill>
          </w14:textFill>
        </w:rPr>
        <w:t>目录</w:t>
      </w:r>
    </w:p>
    <w:p>
      <w:pPr>
        <w:pStyle w:val="TOC1"/>
        <w:tabs>
          <w:tab w:val="left" w:pos="1050"/>
          <w:tab w:val="right" w:leader="dot" w:pos="9060"/>
        </w:tabs>
        <w:ind w:firstLine="480"/>
        <w:rPr>
          <w:rFonts w:asciiTheme="minorHAnsi" w:eastAsiaTheme="minorEastAsia" w:hAnsiTheme="minorHAnsi"/>
          <w:sz w:val="21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3191661" w:history="1">
        <w:r>
          <w:rPr>
            <w:rStyle w:val="Hyperlink"/>
          </w:rPr>
          <w:t>1</w:t>
        </w:r>
        <w:r>
          <w:rPr>
            <w:rFonts w:asciiTheme="minorHAnsi" w:eastAsiaTheme="minorEastAsia" w:hAnsiTheme="minorHAnsi"/>
            <w:sz w:val="21"/>
          </w:rPr>
          <w:tab/>
        </w:r>
        <w:r>
          <w:rPr>
            <w:rStyle w:val="Hyperlink"/>
          </w:rPr>
          <w:t>绪论</w:t>
        </w:r>
        <w:r>
          <w:tab/>
        </w:r>
        <w:r>
          <w:fldChar w:fldCharType="begin"/>
        </w:r>
        <w:r>
          <w:instrText xml:space="preserve"> PAGEREF _Toc33191661 \h </w:instrText>
        </w:r>
        <w:r>
          <w:fldChar w:fldCharType="separate"/>
        </w:r>
        <w:r>
          <w:t>1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9060"/>
        </w:tabs>
        <w:ind w:left="480" w:firstLine="480"/>
        <w:rPr>
          <w:rFonts w:asciiTheme="minorHAnsi" w:eastAsiaTheme="minorEastAsia" w:hAnsiTheme="minorHAnsi"/>
          <w:sz w:val="21"/>
        </w:rPr>
      </w:pPr>
      <w:hyperlink w:anchor="_Toc33191662" w:history="1">
        <w:r>
          <w:rPr>
            <w:rStyle w:val="Hyperlink"/>
          </w:rPr>
          <w:t>1.1 电子病历系统项目背景及研究意义</w:t>
        </w:r>
        <w:r>
          <w:tab/>
        </w:r>
        <w:r>
          <w:fldChar w:fldCharType="begin"/>
        </w:r>
        <w:r>
          <w:instrText xml:space="preserve"> PAGEREF _Toc33191662 \h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3"/>
        <w:tabs>
          <w:tab w:val="right" w:leader="dot" w:pos="9060"/>
        </w:tabs>
        <w:ind w:left="960" w:firstLine="480"/>
        <w:rPr>
          <w:rFonts w:asciiTheme="minorHAnsi" w:eastAsiaTheme="minorEastAsia" w:hAnsiTheme="minorHAnsi"/>
          <w:sz w:val="21"/>
        </w:rPr>
      </w:pPr>
      <w:hyperlink w:anchor="_Toc33191663" w:history="1">
        <w:r>
          <w:rPr>
            <w:rStyle w:val="Hyperlink"/>
          </w:rPr>
          <w:t>1.1.1 研究背景</w:t>
        </w:r>
        <w:r>
          <w:tab/>
        </w:r>
        <w:r>
          <w:fldChar w:fldCharType="begin"/>
        </w:r>
        <w:r>
          <w:instrText xml:space="preserve"> PAGEREF _Toc33191663 \h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3"/>
        <w:tabs>
          <w:tab w:val="right" w:leader="dot" w:pos="9060"/>
        </w:tabs>
        <w:ind w:left="960" w:firstLine="480"/>
        <w:rPr>
          <w:rFonts w:asciiTheme="minorHAnsi" w:eastAsiaTheme="minorEastAsia" w:hAnsiTheme="minorHAnsi"/>
          <w:sz w:val="21"/>
        </w:rPr>
      </w:pPr>
      <w:hyperlink w:anchor="_Toc33191664" w:history="1">
        <w:r>
          <w:rPr>
            <w:rStyle w:val="Hyperlink"/>
          </w:rPr>
          <w:t>1.1.2 研究意义</w:t>
        </w:r>
        <w:r>
          <w:tab/>
        </w:r>
        <w:r>
          <w:fldChar w:fldCharType="begin"/>
        </w:r>
        <w:r>
          <w:instrText xml:space="preserve"> PAGEREF _Toc33191664 \h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2"/>
        <w:tabs>
          <w:tab w:val="right" w:leader="dot" w:pos="9060"/>
        </w:tabs>
        <w:ind w:left="480" w:firstLine="480"/>
        <w:rPr>
          <w:rFonts w:asciiTheme="minorHAnsi" w:eastAsiaTheme="minorEastAsia" w:hAnsiTheme="minorHAnsi"/>
          <w:sz w:val="21"/>
        </w:rPr>
      </w:pPr>
      <w:hyperlink w:anchor="_Toc33191665" w:history="1">
        <w:r>
          <w:rPr>
            <w:rStyle w:val="Hyperlink"/>
          </w:rPr>
          <w:t>1.2 国内外研究现状及发展趋势</w:t>
        </w:r>
        <w:r>
          <w:tab/>
        </w:r>
        <w:r>
          <w:fldChar w:fldCharType="begin"/>
        </w:r>
        <w:r>
          <w:instrText xml:space="preserve"> PAGEREF _Toc33191665 \h </w:instrText>
        </w:r>
        <w:r>
          <w:fldChar w:fldCharType="separate"/>
        </w:r>
        <w:r>
          <w:t>2</w:t>
        </w:r>
        <w:r>
          <w:fldChar w:fldCharType="end"/>
        </w:r>
      </w:hyperlink>
    </w:p>
    <w:p>
      <w:pPr>
        <w:pStyle w:val="TOC2"/>
        <w:tabs>
          <w:tab w:val="right" w:leader="dot" w:pos="9060"/>
        </w:tabs>
        <w:ind w:left="480" w:firstLine="480"/>
        <w:rPr>
          <w:rFonts w:asciiTheme="minorHAnsi" w:eastAsiaTheme="minorEastAsia" w:hAnsiTheme="minorHAnsi"/>
          <w:sz w:val="21"/>
        </w:rPr>
      </w:pPr>
      <w:hyperlink w:anchor="_Toc33191666" w:history="1">
        <w:r>
          <w:rPr>
            <w:rStyle w:val="Hyperlink"/>
          </w:rPr>
          <w:t>1.3 研究内容</w:t>
        </w:r>
        <w:r>
          <w:tab/>
        </w:r>
        <w:r>
          <w:fldChar w:fldCharType="begin"/>
        </w:r>
        <w:r>
          <w:instrText xml:space="preserve"> PAGEREF _Toc33191666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left" w:pos="1050"/>
          <w:tab w:val="right" w:leader="dot" w:pos="9060"/>
        </w:tabs>
        <w:ind w:firstLine="480"/>
        <w:rPr>
          <w:rFonts w:asciiTheme="minorHAnsi" w:eastAsiaTheme="minorEastAsia" w:hAnsiTheme="minorHAnsi"/>
          <w:sz w:val="21"/>
        </w:rPr>
      </w:pPr>
      <w:hyperlink w:anchor="_Toc33191667" w:history="1">
        <w:r>
          <w:rPr>
            <w:rStyle w:val="Hyperlink"/>
          </w:rPr>
          <w:t>2</w:t>
        </w:r>
        <w:r>
          <w:rPr>
            <w:rFonts w:asciiTheme="minorHAnsi" w:eastAsiaTheme="minorEastAsia" w:hAnsiTheme="minorHAnsi"/>
            <w:sz w:val="21"/>
          </w:rPr>
          <w:tab/>
        </w:r>
        <w:r>
          <w:rPr>
            <w:rStyle w:val="Hyperlink"/>
          </w:rPr>
          <w:t>电子病历系统理论与技术</w:t>
        </w:r>
        <w:r>
          <w:tab/>
        </w:r>
        <w:r>
          <w:fldChar w:fldCharType="begin"/>
        </w:r>
        <w:r>
          <w:instrText xml:space="preserve"> PAGEREF _Toc33191667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9060"/>
        </w:tabs>
        <w:ind w:left="480" w:firstLine="480"/>
        <w:rPr>
          <w:rFonts w:asciiTheme="minorHAnsi" w:eastAsiaTheme="minorEastAsia" w:hAnsiTheme="minorHAnsi"/>
          <w:sz w:val="21"/>
        </w:rPr>
      </w:pPr>
      <w:hyperlink w:anchor="_Toc33191668" w:history="1">
        <w:r>
          <w:rPr>
            <w:rStyle w:val="Hyperlink"/>
          </w:rPr>
          <w:t>2.1 开发语言的选择</w:t>
        </w:r>
        <w:r>
          <w:tab/>
        </w:r>
        <w:r>
          <w:fldChar w:fldCharType="begin"/>
        </w:r>
        <w:r>
          <w:instrText xml:space="preserve"> PAGEREF _Toc33191668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9060"/>
        </w:tabs>
        <w:ind w:left="480" w:firstLine="480"/>
        <w:rPr>
          <w:rFonts w:asciiTheme="minorHAnsi" w:eastAsiaTheme="minorEastAsia" w:hAnsiTheme="minorHAnsi"/>
          <w:sz w:val="21"/>
        </w:rPr>
      </w:pPr>
      <w:hyperlink w:anchor="_Toc33191669" w:history="1">
        <w:r>
          <w:rPr>
            <w:rStyle w:val="Hyperlink"/>
          </w:rPr>
          <w:t xml:space="preserve">2.2 </w:t>
        </w:r>
        <w:r>
          <w:rPr>
            <w:rStyle w:val="Hyperlink"/>
            <w:shd w:val="clear" w:color="auto" w:fill="FFFFFF"/>
          </w:rPr>
          <w:t>开发工具的选择</w:t>
        </w:r>
        <w:r>
          <w:tab/>
        </w:r>
        <w:r>
          <w:fldChar w:fldCharType="begin"/>
        </w:r>
        <w:r>
          <w:instrText xml:space="preserve"> PAGEREF _Toc33191669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9060"/>
        </w:tabs>
        <w:ind w:left="480" w:firstLine="480"/>
        <w:rPr>
          <w:rFonts w:asciiTheme="minorHAnsi" w:eastAsiaTheme="minorEastAsia" w:hAnsiTheme="minorHAnsi"/>
          <w:sz w:val="21"/>
        </w:rPr>
      </w:pPr>
      <w:hyperlink w:anchor="_Toc33191670" w:history="1">
        <w:r>
          <w:rPr>
            <w:rStyle w:val="Hyperlink"/>
          </w:rPr>
          <w:t>2.3 数据库的选择</w:t>
        </w:r>
        <w:r>
          <w:tab/>
        </w:r>
        <w:r>
          <w:fldChar w:fldCharType="begin"/>
        </w:r>
        <w:r>
          <w:instrText xml:space="preserve"> PAGEREF _Toc33191670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9060"/>
        </w:tabs>
        <w:ind w:firstLine="480"/>
        <w:rPr>
          <w:rFonts w:asciiTheme="minorHAnsi" w:eastAsiaTheme="minorEastAsia" w:hAnsiTheme="minorHAnsi"/>
          <w:sz w:val="21"/>
        </w:rPr>
      </w:pPr>
      <w:hyperlink w:anchor="_Toc33191671" w:history="1">
        <w:r>
          <w:rPr>
            <w:rStyle w:val="Hyperlink"/>
          </w:rPr>
          <w:t>3 电子病历系统设计</w:t>
        </w:r>
        <w:r>
          <w:tab/>
        </w:r>
        <w:r>
          <w:fldChar w:fldCharType="begin"/>
        </w:r>
        <w:r>
          <w:instrText xml:space="preserve"> PAGEREF _Toc33191671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9060"/>
        </w:tabs>
        <w:ind w:left="480" w:firstLine="480"/>
        <w:rPr>
          <w:rFonts w:asciiTheme="minorHAnsi" w:eastAsiaTheme="minorEastAsia" w:hAnsiTheme="minorHAnsi"/>
          <w:sz w:val="21"/>
        </w:rPr>
      </w:pPr>
      <w:hyperlink w:anchor="_Toc33191672" w:history="1">
        <w:r>
          <w:rPr>
            <w:rStyle w:val="Hyperlink"/>
          </w:rPr>
          <w:t>3.1 开发环境</w:t>
        </w:r>
        <w:r>
          <w:tab/>
        </w:r>
        <w:r>
          <w:fldChar w:fldCharType="begin"/>
        </w:r>
        <w:r>
          <w:instrText xml:space="preserve"> PAGEREF _Toc33191672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9060"/>
        </w:tabs>
        <w:ind w:left="480" w:firstLine="480"/>
        <w:rPr>
          <w:rFonts w:asciiTheme="minorHAnsi" w:eastAsiaTheme="minorEastAsia" w:hAnsiTheme="minorHAnsi"/>
          <w:sz w:val="21"/>
        </w:rPr>
      </w:pPr>
      <w:hyperlink w:anchor="_Toc33191673" w:history="1">
        <w:r>
          <w:rPr>
            <w:rStyle w:val="Hyperlink"/>
          </w:rPr>
          <w:t>3.2 软件框架</w:t>
        </w:r>
        <w:r>
          <w:tab/>
        </w:r>
        <w:r>
          <w:fldChar w:fldCharType="begin"/>
        </w:r>
        <w:r>
          <w:instrText xml:space="preserve"> PAGEREF _Toc33191673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9060"/>
        </w:tabs>
        <w:ind w:left="480" w:firstLine="480"/>
        <w:rPr>
          <w:rFonts w:asciiTheme="minorHAnsi" w:eastAsiaTheme="minorEastAsia" w:hAnsiTheme="minorHAnsi"/>
          <w:sz w:val="21"/>
        </w:rPr>
      </w:pPr>
      <w:hyperlink w:anchor="_Toc33191674" w:history="1">
        <w:r>
          <w:rPr>
            <w:rStyle w:val="Hyperlink"/>
          </w:rPr>
          <w:t>3.3 病历系统数据库设计</w:t>
        </w:r>
        <w:r>
          <w:tab/>
        </w:r>
        <w:r>
          <w:fldChar w:fldCharType="begin"/>
        </w:r>
        <w:r>
          <w:instrText xml:space="preserve"> PAGEREF _Toc33191674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9060"/>
        </w:tabs>
        <w:ind w:left="960" w:firstLine="480"/>
        <w:rPr>
          <w:rFonts w:asciiTheme="minorHAnsi" w:eastAsiaTheme="minorEastAsia" w:hAnsiTheme="minorHAnsi"/>
          <w:sz w:val="21"/>
        </w:rPr>
      </w:pPr>
      <w:hyperlink w:anchor="_Toc33191675" w:history="1">
        <w:r>
          <w:rPr>
            <w:rStyle w:val="Hyperlink"/>
          </w:rPr>
          <w:t>3.3.1 数据库概述</w:t>
        </w:r>
        <w:r>
          <w:tab/>
        </w:r>
        <w:r>
          <w:fldChar w:fldCharType="begin"/>
        </w:r>
        <w:r>
          <w:instrText xml:space="preserve"> PAGEREF _Toc33191675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9060"/>
        </w:tabs>
        <w:ind w:left="960" w:firstLine="480"/>
        <w:rPr>
          <w:rFonts w:asciiTheme="minorHAnsi" w:eastAsiaTheme="minorEastAsia" w:hAnsiTheme="minorHAnsi"/>
          <w:sz w:val="21"/>
        </w:rPr>
      </w:pPr>
      <w:hyperlink w:anchor="_Toc33191676" w:history="1">
        <w:r>
          <w:rPr>
            <w:rStyle w:val="Hyperlink"/>
          </w:rPr>
          <w:t>3.3.2 数据表设计</w:t>
        </w:r>
        <w:r>
          <w:tab/>
        </w:r>
        <w:r>
          <w:fldChar w:fldCharType="begin"/>
        </w:r>
        <w:r>
          <w:instrText xml:space="preserve"> PAGEREF _Toc33191676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9060"/>
        </w:tabs>
        <w:ind w:left="960" w:firstLine="480"/>
        <w:rPr>
          <w:rFonts w:asciiTheme="minorHAnsi" w:eastAsiaTheme="minorEastAsia" w:hAnsiTheme="minorHAnsi"/>
          <w:sz w:val="21"/>
        </w:rPr>
      </w:pPr>
      <w:hyperlink w:anchor="_Toc33191677" w:history="1">
        <w:r>
          <w:rPr>
            <w:rStyle w:val="Hyperlink"/>
          </w:rPr>
          <w:t>3.3.3 数据表定义</w:t>
        </w:r>
        <w:r>
          <w:tab/>
        </w:r>
        <w:r>
          <w:fldChar w:fldCharType="begin"/>
        </w:r>
        <w:r>
          <w:instrText xml:space="preserve"> PAGEREF _Toc33191677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9060"/>
        </w:tabs>
        <w:ind w:left="480" w:firstLine="480"/>
        <w:rPr>
          <w:rFonts w:asciiTheme="minorHAnsi" w:eastAsiaTheme="minorEastAsia" w:hAnsiTheme="minorHAnsi"/>
          <w:sz w:val="21"/>
        </w:rPr>
      </w:pPr>
      <w:hyperlink w:anchor="_Toc33191678" w:history="1">
        <w:r>
          <w:rPr>
            <w:rStyle w:val="Hyperlink"/>
          </w:rPr>
          <w:t>3.4 病历系统程序设计</w:t>
        </w:r>
        <w:r>
          <w:tab/>
        </w:r>
        <w:r>
          <w:fldChar w:fldCharType="begin"/>
        </w:r>
        <w:r>
          <w:instrText xml:space="preserve"> PAGEREF _Toc33191678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9060"/>
        </w:tabs>
        <w:ind w:left="960" w:firstLine="480"/>
        <w:rPr>
          <w:rFonts w:asciiTheme="minorHAnsi" w:eastAsiaTheme="minorEastAsia" w:hAnsiTheme="minorHAnsi"/>
          <w:sz w:val="21"/>
        </w:rPr>
      </w:pPr>
      <w:hyperlink w:anchor="_Toc33191679" w:history="1">
        <w:r>
          <w:rPr>
            <w:rStyle w:val="Hyperlink"/>
          </w:rPr>
          <w:t>3.4.1 用户登录</w:t>
        </w:r>
        <w:r>
          <w:tab/>
        </w:r>
        <w:r>
          <w:fldChar w:fldCharType="begin"/>
        </w:r>
        <w:r>
          <w:instrText xml:space="preserve"> PAGEREF _Toc33191679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9060"/>
        </w:tabs>
        <w:ind w:left="960" w:firstLine="480"/>
        <w:rPr>
          <w:rFonts w:asciiTheme="minorHAnsi" w:eastAsiaTheme="minorEastAsia" w:hAnsiTheme="minorHAnsi"/>
          <w:sz w:val="21"/>
        </w:rPr>
      </w:pPr>
      <w:hyperlink w:anchor="_Toc33191680" w:history="1">
        <w:r>
          <w:rPr>
            <w:rStyle w:val="Hyperlink"/>
          </w:rPr>
          <w:t>3.4.2 病历查询模块设计</w:t>
        </w:r>
        <w:r>
          <w:tab/>
        </w:r>
        <w:r>
          <w:fldChar w:fldCharType="begin"/>
        </w:r>
        <w:r>
          <w:instrText xml:space="preserve"> PAGEREF _Toc33191680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9060"/>
        </w:tabs>
        <w:ind w:left="960" w:firstLine="480"/>
        <w:rPr>
          <w:rFonts w:asciiTheme="minorHAnsi" w:eastAsiaTheme="minorEastAsia" w:hAnsiTheme="minorHAnsi"/>
          <w:sz w:val="21"/>
        </w:rPr>
      </w:pPr>
      <w:hyperlink w:anchor="_Toc33191681" w:history="1">
        <w:r>
          <w:rPr>
            <w:rStyle w:val="Hyperlink"/>
          </w:rPr>
          <w:t>3.4.3 病历管理模块设计</w:t>
        </w:r>
        <w:r>
          <w:tab/>
        </w:r>
        <w:r>
          <w:fldChar w:fldCharType="begin"/>
        </w:r>
        <w:r>
          <w:instrText xml:space="preserve"> PAGEREF _Toc33191681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9060"/>
        </w:tabs>
        <w:ind w:firstLine="480"/>
        <w:rPr>
          <w:rFonts w:asciiTheme="minorHAnsi" w:eastAsiaTheme="minorEastAsia" w:hAnsiTheme="minorHAnsi"/>
          <w:sz w:val="21"/>
        </w:rPr>
      </w:pPr>
      <w:hyperlink w:anchor="_Toc33191682" w:history="1">
        <w:r>
          <w:rPr>
            <w:rStyle w:val="Hyperlink"/>
          </w:rPr>
          <w:t>4 电子病历系统实现</w:t>
        </w:r>
        <w:r>
          <w:tab/>
        </w:r>
        <w:r>
          <w:fldChar w:fldCharType="begin"/>
        </w:r>
        <w:r>
          <w:instrText xml:space="preserve"> PAGEREF _Toc33191682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9060"/>
        </w:tabs>
        <w:ind w:left="480" w:firstLine="480"/>
        <w:rPr>
          <w:rFonts w:asciiTheme="minorHAnsi" w:eastAsiaTheme="minorEastAsia" w:hAnsiTheme="minorHAnsi"/>
          <w:sz w:val="21"/>
        </w:rPr>
      </w:pPr>
      <w:hyperlink w:anchor="_Toc33191683" w:history="1">
        <w:r>
          <w:rPr>
            <w:rStyle w:val="Hyperlink"/>
          </w:rPr>
          <w:t>4.1 病历系统架构搭建</w:t>
        </w:r>
        <w:r>
          <w:tab/>
        </w:r>
        <w:r>
          <w:fldChar w:fldCharType="begin"/>
        </w:r>
        <w:r>
          <w:instrText xml:space="preserve"> PAGEREF _Toc33191683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9060"/>
        </w:tabs>
        <w:ind w:left="480" w:firstLine="480"/>
        <w:rPr>
          <w:rFonts w:asciiTheme="minorHAnsi" w:eastAsiaTheme="minorEastAsia" w:hAnsiTheme="minorHAnsi"/>
          <w:sz w:val="21"/>
        </w:rPr>
      </w:pPr>
      <w:hyperlink w:anchor="_Toc33191684" w:history="1">
        <w:r>
          <w:rPr>
            <w:rStyle w:val="Hyperlink"/>
          </w:rPr>
          <w:t>4.2 病历系统功能实现</w:t>
        </w:r>
        <w:r>
          <w:tab/>
        </w:r>
        <w:r>
          <w:fldChar w:fldCharType="begin"/>
        </w:r>
        <w:r>
          <w:instrText xml:space="preserve"> PAGEREF _Toc33191684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9060"/>
        </w:tabs>
        <w:ind w:left="960" w:firstLine="480"/>
        <w:rPr>
          <w:rFonts w:asciiTheme="minorHAnsi" w:eastAsiaTheme="minorEastAsia" w:hAnsiTheme="minorHAnsi"/>
          <w:sz w:val="21"/>
        </w:rPr>
      </w:pPr>
      <w:hyperlink w:anchor="_Toc33191685" w:history="1">
        <w:r>
          <w:rPr>
            <w:rStyle w:val="Hyperlink"/>
          </w:rPr>
          <w:t>4.2.1 医生登录</w:t>
        </w:r>
        <w:r>
          <w:tab/>
        </w:r>
        <w:r>
          <w:fldChar w:fldCharType="begin"/>
        </w:r>
        <w:r>
          <w:instrText xml:space="preserve"> PAGEREF _Toc33191685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9060"/>
        </w:tabs>
        <w:ind w:left="960" w:firstLine="480"/>
        <w:rPr>
          <w:rFonts w:asciiTheme="minorHAnsi" w:eastAsiaTheme="minorEastAsia" w:hAnsiTheme="minorHAnsi"/>
          <w:sz w:val="21"/>
        </w:rPr>
      </w:pPr>
      <w:hyperlink w:anchor="_Toc33191686" w:history="1">
        <w:r>
          <w:rPr>
            <w:rStyle w:val="Hyperlink"/>
          </w:rPr>
          <w:t>4.2.2 病历系统主界面</w:t>
        </w:r>
        <w:r>
          <w:tab/>
        </w:r>
        <w:r>
          <w:fldChar w:fldCharType="begin"/>
        </w:r>
        <w:r>
          <w:instrText xml:space="preserve"> PAGEREF _Toc33191686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9060"/>
        </w:tabs>
        <w:ind w:left="960" w:firstLine="480"/>
        <w:rPr>
          <w:rFonts w:asciiTheme="minorHAnsi" w:eastAsiaTheme="minorEastAsia" w:hAnsiTheme="minorHAnsi"/>
          <w:sz w:val="21"/>
        </w:rPr>
      </w:pPr>
      <w:hyperlink w:anchor="_Toc33191687" w:history="1">
        <w:r>
          <w:rPr>
            <w:rStyle w:val="Hyperlink"/>
          </w:rPr>
          <w:t>4.2.3 病历管理</w:t>
        </w:r>
        <w:r>
          <w:tab/>
        </w:r>
        <w:r>
          <w:fldChar w:fldCharType="begin"/>
        </w:r>
        <w:r>
          <w:instrText xml:space="preserve"> PAGEREF _Toc33191687 \h </w:instrText>
        </w:r>
        <w:r>
          <w:fldChar w:fldCharType="separate"/>
        </w:r>
        <w:r>
          <w:t>20</w:t>
        </w:r>
        <w:r>
          <w:fldChar w:fldCharType="end"/>
        </w:r>
      </w:hyperlink>
      <w:r>
        <w:rPr>
          <w:rFonts w:asciiTheme="minorHAnsi" w:eastAsiaTheme="minorEastAsia" w:hAnsiTheme="minorHAnsi"/>
          <w:sz w:val="21"/>
        </w:rPr>
        <w:br/>
      </w:r>
      <w:r>
        <w:rPr>
          <w:rFonts w:asciiTheme="minorHAnsi" w:eastAsiaTheme="minorEastAsia" w:hAnsiTheme="minorHAnsi"/>
          <w:sz w:val="21"/>
        </w:rPr>
        <w:br/>
      </w:r>
    </w:p>
    <w:p>
      <w:pPr>
        <w:widowControl/>
        <w:adjustRightInd/>
        <w:snapToGrid/>
        <w:spacing w:line="240" w:lineRule="auto"/>
        <w:ind w:firstLine="0" w:firstLineChars="0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https://d.book118.com/857124051161006031</w:t>
        </w:r>
      </w:hyperlink>
    </w:p>
    <w:p>
      <w:pPr>
        <w:pStyle w:val="TOC3"/>
        <w:tabs>
          <w:tab w:val="right" w:leader="dot" w:pos="9060"/>
        </w:tabs>
        <w:ind w:left="960" w:firstLine="480"/>
        <w:rPr>
          <w:rFonts w:asciiTheme="minorHAnsi" w:eastAsiaTheme="minorEastAsia" w:hAnsiTheme="minorHAnsi"/>
          <w:sz w:val="21"/>
        </w:rPr>
      </w:pPr>
    </w:p>
    <w:sectPr>
      <w:type w:val="continuous"/>
      <w:pgSz w:w="11906" w:h="16838"/>
      <w:pgMar w:top="1701" w:right="1418" w:bottom="1418" w:left="1418" w:header="1134" w:footer="850" w:gutter="0"/>
      <w:pgNumType w:fmt="upperRoman" w:start="2"/>
      <w:cols w:num="1" w:space="425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04B4AE1"/>
    <w:multiLevelType w:val="multilevel"/>
    <w:tmpl w:val="104B4AE1"/>
    <w:lvl w:ilvl="0">
      <w:start w:val="1"/>
      <w:numFmt w:val="decimal"/>
      <w:lvlText w:val="%1"/>
      <w:lvlJc w:val="left"/>
      <w:pPr>
        <w:ind w:left="100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141A6A1D"/>
    <w:multiLevelType w:val="multilevel"/>
    <w:tmpl w:val="141A6A1D"/>
    <w:lvl w:ilvl="0">
      <w:start w:val="1"/>
      <w:numFmt w:val="decimal"/>
      <w:lvlText w:val="%1"/>
      <w:lvlJc w:val="left"/>
      <w:pPr>
        <w:ind w:left="100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2">
    <w:nsid w:val="78A4703E"/>
    <w:multiLevelType w:val="multilevel"/>
    <w:tmpl w:val="78A4703E"/>
    <w:lvl w:ilvl="0">
      <w:start w:val="1"/>
      <w:numFmt w:val="decimal"/>
      <w:pStyle w:val="4-1-1"/>
      <w:suff w:val="space"/>
      <w:lvlText w:val="4.1.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6A9"/>
    <w:rsid w:val="00000925"/>
    <w:rsid w:val="00003262"/>
    <w:rsid w:val="00007CAD"/>
    <w:rsid w:val="0003685D"/>
    <w:rsid w:val="00046E50"/>
    <w:rsid w:val="00052708"/>
    <w:rsid w:val="00060A2E"/>
    <w:rsid w:val="000711D9"/>
    <w:rsid w:val="000A0FAB"/>
    <w:rsid w:val="000D09BA"/>
    <w:rsid w:val="000D22C2"/>
    <w:rsid w:val="000D2528"/>
    <w:rsid w:val="000D45EB"/>
    <w:rsid w:val="000E4E0A"/>
    <w:rsid w:val="000F1F10"/>
    <w:rsid w:val="0011762B"/>
    <w:rsid w:val="00136704"/>
    <w:rsid w:val="00162E83"/>
    <w:rsid w:val="00165D1A"/>
    <w:rsid w:val="001753AE"/>
    <w:rsid w:val="001A151F"/>
    <w:rsid w:val="001A23F6"/>
    <w:rsid w:val="001A4454"/>
    <w:rsid w:val="001D1D48"/>
    <w:rsid w:val="001E7E24"/>
    <w:rsid w:val="001F44A0"/>
    <w:rsid w:val="001F526A"/>
    <w:rsid w:val="001F5387"/>
    <w:rsid w:val="002004EA"/>
    <w:rsid w:val="00222D89"/>
    <w:rsid w:val="002340BC"/>
    <w:rsid w:val="00245E89"/>
    <w:rsid w:val="00253861"/>
    <w:rsid w:val="002623FB"/>
    <w:rsid w:val="00263CB0"/>
    <w:rsid w:val="0026520E"/>
    <w:rsid w:val="002674ED"/>
    <w:rsid w:val="00274D48"/>
    <w:rsid w:val="002962AE"/>
    <w:rsid w:val="002A02B3"/>
    <w:rsid w:val="002B7FCE"/>
    <w:rsid w:val="002C2430"/>
    <w:rsid w:val="002D570F"/>
    <w:rsid w:val="0031590A"/>
    <w:rsid w:val="003163F0"/>
    <w:rsid w:val="003242F3"/>
    <w:rsid w:val="003851B1"/>
    <w:rsid w:val="003B434B"/>
    <w:rsid w:val="003B7D36"/>
    <w:rsid w:val="003C7C86"/>
    <w:rsid w:val="003D1B78"/>
    <w:rsid w:val="00416065"/>
    <w:rsid w:val="004259A5"/>
    <w:rsid w:val="00451387"/>
    <w:rsid w:val="004569EF"/>
    <w:rsid w:val="0047526F"/>
    <w:rsid w:val="00477AC8"/>
    <w:rsid w:val="00493145"/>
    <w:rsid w:val="004A00F8"/>
    <w:rsid w:val="004A5609"/>
    <w:rsid w:val="004A5CA7"/>
    <w:rsid w:val="004D003F"/>
    <w:rsid w:val="004D0B57"/>
    <w:rsid w:val="00511C9A"/>
    <w:rsid w:val="00513607"/>
    <w:rsid w:val="005141B8"/>
    <w:rsid w:val="005205E4"/>
    <w:rsid w:val="00544915"/>
    <w:rsid w:val="00553E64"/>
    <w:rsid w:val="005644EA"/>
    <w:rsid w:val="00567886"/>
    <w:rsid w:val="005A7958"/>
    <w:rsid w:val="005C2C1B"/>
    <w:rsid w:val="005F014E"/>
    <w:rsid w:val="006025F1"/>
    <w:rsid w:val="00620646"/>
    <w:rsid w:val="00640605"/>
    <w:rsid w:val="0064222A"/>
    <w:rsid w:val="00643F5C"/>
    <w:rsid w:val="00645DD6"/>
    <w:rsid w:val="006627DF"/>
    <w:rsid w:val="00672CB7"/>
    <w:rsid w:val="00684C3E"/>
    <w:rsid w:val="006A482B"/>
    <w:rsid w:val="006E13DD"/>
    <w:rsid w:val="006E7B5B"/>
    <w:rsid w:val="006F4478"/>
    <w:rsid w:val="00702FC0"/>
    <w:rsid w:val="00733C91"/>
    <w:rsid w:val="00741E78"/>
    <w:rsid w:val="0074658C"/>
    <w:rsid w:val="00756B80"/>
    <w:rsid w:val="00771163"/>
    <w:rsid w:val="00783C71"/>
    <w:rsid w:val="00785373"/>
    <w:rsid w:val="007953E0"/>
    <w:rsid w:val="007A72EA"/>
    <w:rsid w:val="007B69B5"/>
    <w:rsid w:val="007D0CF3"/>
    <w:rsid w:val="007E48B3"/>
    <w:rsid w:val="007F2256"/>
    <w:rsid w:val="00811566"/>
    <w:rsid w:val="008204E5"/>
    <w:rsid w:val="00826664"/>
    <w:rsid w:val="00844CCA"/>
    <w:rsid w:val="0086603D"/>
    <w:rsid w:val="00866ECF"/>
    <w:rsid w:val="00876A73"/>
    <w:rsid w:val="0088477B"/>
    <w:rsid w:val="008B1288"/>
    <w:rsid w:val="008C4786"/>
    <w:rsid w:val="008F016D"/>
    <w:rsid w:val="009226D9"/>
    <w:rsid w:val="00923133"/>
    <w:rsid w:val="009236A9"/>
    <w:rsid w:val="0096506C"/>
    <w:rsid w:val="00965AAE"/>
    <w:rsid w:val="009936BF"/>
    <w:rsid w:val="009B0199"/>
    <w:rsid w:val="009E677A"/>
    <w:rsid w:val="009F62DA"/>
    <w:rsid w:val="009F71D9"/>
    <w:rsid w:val="00A27DD0"/>
    <w:rsid w:val="00A5297E"/>
    <w:rsid w:val="00A5299D"/>
    <w:rsid w:val="00A56DD6"/>
    <w:rsid w:val="00A735FB"/>
    <w:rsid w:val="00A77A02"/>
    <w:rsid w:val="00AA3390"/>
    <w:rsid w:val="00AA4FE7"/>
    <w:rsid w:val="00AE242E"/>
    <w:rsid w:val="00AF1483"/>
    <w:rsid w:val="00AF6819"/>
    <w:rsid w:val="00B35775"/>
    <w:rsid w:val="00B3678C"/>
    <w:rsid w:val="00B421ED"/>
    <w:rsid w:val="00B445D5"/>
    <w:rsid w:val="00B7100F"/>
    <w:rsid w:val="00B94D0A"/>
    <w:rsid w:val="00BC449F"/>
    <w:rsid w:val="00BC4975"/>
    <w:rsid w:val="00BE40B7"/>
    <w:rsid w:val="00BF6557"/>
    <w:rsid w:val="00C00319"/>
    <w:rsid w:val="00C07971"/>
    <w:rsid w:val="00C12360"/>
    <w:rsid w:val="00C14112"/>
    <w:rsid w:val="00C154DD"/>
    <w:rsid w:val="00C24D5E"/>
    <w:rsid w:val="00C27C84"/>
    <w:rsid w:val="00C32D69"/>
    <w:rsid w:val="00C5543F"/>
    <w:rsid w:val="00C64843"/>
    <w:rsid w:val="00C84C59"/>
    <w:rsid w:val="00C91114"/>
    <w:rsid w:val="00CA3188"/>
    <w:rsid w:val="00CC4162"/>
    <w:rsid w:val="00CE3F25"/>
    <w:rsid w:val="00CE6763"/>
    <w:rsid w:val="00CF53FB"/>
    <w:rsid w:val="00D21419"/>
    <w:rsid w:val="00D2368A"/>
    <w:rsid w:val="00D27913"/>
    <w:rsid w:val="00D322CC"/>
    <w:rsid w:val="00D418C7"/>
    <w:rsid w:val="00D625BE"/>
    <w:rsid w:val="00D84CF6"/>
    <w:rsid w:val="00D87234"/>
    <w:rsid w:val="00D8746F"/>
    <w:rsid w:val="00D9501F"/>
    <w:rsid w:val="00D95767"/>
    <w:rsid w:val="00D957D7"/>
    <w:rsid w:val="00DA297B"/>
    <w:rsid w:val="00DB6F51"/>
    <w:rsid w:val="00DB73E0"/>
    <w:rsid w:val="00DE1535"/>
    <w:rsid w:val="00DE3405"/>
    <w:rsid w:val="00E14800"/>
    <w:rsid w:val="00E20C22"/>
    <w:rsid w:val="00E337A1"/>
    <w:rsid w:val="00E42F45"/>
    <w:rsid w:val="00E430D3"/>
    <w:rsid w:val="00E463EB"/>
    <w:rsid w:val="00E513CA"/>
    <w:rsid w:val="00E53764"/>
    <w:rsid w:val="00E614A6"/>
    <w:rsid w:val="00E6269C"/>
    <w:rsid w:val="00E763FC"/>
    <w:rsid w:val="00E9003B"/>
    <w:rsid w:val="00E95FE2"/>
    <w:rsid w:val="00EA2329"/>
    <w:rsid w:val="00EA3C3F"/>
    <w:rsid w:val="00EA7F01"/>
    <w:rsid w:val="00EC24B5"/>
    <w:rsid w:val="00ED6582"/>
    <w:rsid w:val="00EE3709"/>
    <w:rsid w:val="00EE45C8"/>
    <w:rsid w:val="00EE79E9"/>
    <w:rsid w:val="00F01F05"/>
    <w:rsid w:val="00F020D4"/>
    <w:rsid w:val="00F23ACB"/>
    <w:rsid w:val="00F4148E"/>
    <w:rsid w:val="00F63AE9"/>
    <w:rsid w:val="00F82C46"/>
    <w:rsid w:val="00FA540C"/>
    <w:rsid w:val="00FA66E7"/>
    <w:rsid w:val="00FD58F1"/>
    <w:rsid w:val="4031013B"/>
    <w:rsid w:val="4E5F6641"/>
    <w:rsid w:val="545E60C3"/>
  </w:rsids>
  <w:docVars>
    <w:docVar w:name="commondata" w:val="eyJoZGlkIjoiZDNkNjYyY2Y4YzM5ZDFlZTM3ODM0NmI3NTg2ODc3NGEifQ=="/>
  </w:docVar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uiPriority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 w:semiHidden="0" w:uiPriority="0" w:unhideWhenUsed="0" w:qFormat="1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 w:semiHidden="0" w:unhideWhenUsed="0"/>
    <w:lsdException w:name="Balloon Text" w:semiHidden="0" w:qFormat="1"/>
    <w:lsdException w:name="Table Grid" w:semiHidden="0" w:uiPriority="39" w:unhideWhenUsed="0" w:qFormat="1"/>
    <w:lsdException w:name="Table Theme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eastAsia="宋体" w:hAnsi="Times New Roman" w:cstheme="minorBidi"/>
      <w:kern w:val="2"/>
      <w:sz w:val="24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0"/>
    <w:autoRedefine/>
    <w:uiPriority w:val="9"/>
    <w:qFormat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2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pPr>
      <w:keepNext/>
      <w:keepLines/>
      <w:spacing w:before="260" w:after="260" w:line="415" w:lineRule="auto"/>
      <w:ind w:firstLine="0" w:firstLineChars="0"/>
      <w:jc w:val="left"/>
      <w:outlineLvl w:val="1"/>
    </w:pPr>
    <w:rPr>
      <w:rFonts w:cstheme="majorBidi"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pPr>
      <w:keepNext/>
      <w:keepLines/>
      <w:spacing w:before="260" w:after="260" w:line="415" w:lineRule="auto"/>
      <w:ind w:firstLine="0" w:firstLineChars="0"/>
      <w:outlineLvl w:val="2"/>
    </w:pPr>
    <w:rPr>
      <w:bCs/>
      <w:sz w:val="28"/>
      <w:szCs w:val="32"/>
    </w:rPr>
  </w:style>
  <w:style w:type="paragraph" w:styleId="Heading4">
    <w:name w:val="heading 4"/>
    <w:basedOn w:val="Normal"/>
    <w:next w:val="Normal"/>
    <w:link w:val="4"/>
    <w:autoRedefine/>
    <w:uiPriority w:val="9"/>
    <w:unhideWhenUsed/>
    <w:qFormat/>
    <w:pPr>
      <w:keepNext/>
      <w:keepLines/>
      <w:spacing w:before="280" w:after="290" w:line="377" w:lineRule="auto"/>
      <w:ind w:firstLine="0" w:firstLineChars="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OC3">
    <w:name w:val="toc 3"/>
    <w:basedOn w:val="Normal"/>
    <w:next w:val="Normal"/>
    <w:uiPriority w:val="39"/>
    <w:unhideWhenUsed/>
    <w:qFormat/>
    <w:pPr>
      <w:ind w:left="840" w:leftChars="400"/>
    </w:pPr>
  </w:style>
  <w:style w:type="paragraph" w:styleId="BalloonText">
    <w:name w:val="Balloon Text"/>
    <w:basedOn w:val="Normal"/>
    <w:link w:val="a1"/>
    <w:autoRedefine/>
    <w:uiPriority w:val="99"/>
    <w:unhideWhenUsed/>
    <w:qFormat/>
    <w:pPr>
      <w:spacing w:line="240" w:lineRule="auto"/>
    </w:pPr>
    <w:rPr>
      <w:sz w:val="18"/>
      <w:szCs w:val="18"/>
    </w:rPr>
  </w:style>
  <w:style w:type="paragraph" w:styleId="Footer">
    <w:name w:val="footer"/>
    <w:basedOn w:val="Normal"/>
    <w:link w:val="a0"/>
    <w:autoRedefine/>
    <w:unhideWhenUsed/>
    <w:qFormat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Header">
    <w:name w:val="header"/>
    <w:basedOn w:val="Normal"/>
    <w:link w:val="a"/>
    <w:autoRedefine/>
    <w:uiPriority w:val="99"/>
    <w:unhideWhenUsed/>
    <w:qFormat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qFormat/>
  </w:style>
  <w:style w:type="paragraph" w:styleId="TOC2">
    <w:name w:val="toc 2"/>
    <w:basedOn w:val="Normal"/>
    <w:next w:val="Normal"/>
    <w:autoRedefine/>
    <w:uiPriority w:val="39"/>
    <w:unhideWhenUsed/>
    <w:qFormat/>
    <w:pPr>
      <w:ind w:left="420" w:leftChars="200"/>
    </w:pPr>
  </w:style>
  <w:style w:type="table" w:styleId="TableGrid">
    <w:name w:val="Table Grid"/>
    <w:basedOn w:val="TableNormal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autoRedefine/>
    <w:qFormat/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rFonts w:eastAsia="宋体"/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uiPriority w:val="99"/>
    <w:qFormat/>
    <w:rPr>
      <w:sz w:val="18"/>
      <w:szCs w:val="18"/>
    </w:rPr>
  </w:style>
  <w:style w:type="paragraph" w:customStyle="1" w:styleId="1">
    <w:name w:val="列表段落1"/>
    <w:basedOn w:val="Normal"/>
    <w:autoRedefine/>
    <w:uiPriority w:val="34"/>
    <w:qFormat/>
    <w:pPr>
      <w:ind w:firstLine="420"/>
    </w:pPr>
  </w:style>
  <w:style w:type="character" w:customStyle="1" w:styleId="10">
    <w:name w:val="标题 1 字符"/>
    <w:basedOn w:val="DefaultParagraphFont"/>
    <w:link w:val="Heading1"/>
    <w:autoRedefine/>
    <w:uiPriority w:val="9"/>
    <w:qFormat/>
    <w:rPr>
      <w:rFonts w:ascii="Times New Roman" w:eastAsia="宋体" w:hAnsi="Times New Roman"/>
      <w:b/>
      <w:bCs/>
      <w:kern w:val="44"/>
      <w:sz w:val="32"/>
      <w:szCs w:val="44"/>
    </w:rPr>
  </w:style>
  <w:style w:type="character" w:customStyle="1" w:styleId="2">
    <w:name w:val="标题 2 字符"/>
    <w:basedOn w:val="DefaultParagraphFont"/>
    <w:link w:val="Heading2"/>
    <w:autoRedefine/>
    <w:uiPriority w:val="9"/>
    <w:qFormat/>
    <w:rPr>
      <w:rFonts w:ascii="Times New Roman" w:eastAsia="宋体" w:hAnsi="Times New Roman" w:cstheme="majorBidi"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autoRedefine/>
    <w:uiPriority w:val="9"/>
    <w:qFormat/>
    <w:rPr>
      <w:rFonts w:ascii="Times New Roman" w:eastAsia="宋体" w:hAnsi="Times New Roman"/>
      <w:bCs/>
      <w:sz w:val="28"/>
      <w:szCs w:val="32"/>
    </w:rPr>
  </w:style>
  <w:style w:type="character" w:customStyle="1" w:styleId="Char">
    <w:name w:val="页脚 Char"/>
    <w:autoRedefine/>
    <w:qFormat/>
    <w:locked/>
    <w:rPr>
      <w:sz w:val="18"/>
    </w:rPr>
  </w:style>
  <w:style w:type="character" w:customStyle="1" w:styleId="4">
    <w:name w:val="标题 4 字符"/>
    <w:basedOn w:val="DefaultParagraphFont"/>
    <w:link w:val="Heading4"/>
    <w:autoRedefine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TOC10">
    <w:name w:val="TOC 标题1"/>
    <w:basedOn w:val="Heading1"/>
    <w:next w:val="Normal"/>
    <w:autoRedefine/>
    <w:uiPriority w:val="39"/>
    <w:unhideWhenUsed/>
    <w:qFormat/>
    <w:pPr>
      <w:widowControl/>
      <w:adjustRightInd/>
      <w:snapToGrid/>
      <w:spacing w:before="240" w:after="0" w:line="259" w:lineRule="auto"/>
      <w:ind w:firstLine="0" w:firstLineChars="0"/>
      <w:jc w:val="left"/>
      <w:outlineLvl w:val="9"/>
    </w:pPr>
    <w:rPr>
      <w:rFonts w:asciiTheme="majorHAnsi" w:eastAsiaTheme="majorEastAsia" w:hAnsiTheme="majorHAnsi" w:cstheme="majorBidi"/>
      <w:bCs w:val="0"/>
      <w:color w:val="2F5597" w:themeColor="accent1" w:themeShade="BF"/>
      <w:kern w:val="0"/>
      <w:szCs w:val="32"/>
    </w:rPr>
  </w:style>
  <w:style w:type="table" w:customStyle="1" w:styleId="21">
    <w:name w:val="无格式表格 21"/>
    <w:basedOn w:val="TableNormal"/>
    <w:autoRedefine/>
    <w:uiPriority w:val="42"/>
    <w:qFormat/>
    <w:tblPr>
      <w:tblBorders>
        <w:top w:val="single" w:sz="4" w:space="0" w:color="7E7E7E" w:themeColor="text1" w:themeTint="80"/>
        <w:bottom w:val="single" w:sz="4" w:space="0" w:color="7E7E7E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7E7E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 w:themeColor="text1" w:themeTint="80"/>
          <w:right w:val="single" w:sz="4" w:space="0" w:color="7E7E7E" w:themeColor="text1" w:themeTint="80"/>
        </w:tcBorders>
      </w:tcPr>
    </w:tblStylePr>
    <w:tblStylePr w:type="band2Vert">
      <w:tblPr/>
      <w:tcPr>
        <w:tcBorders>
          <w:left w:val="single" w:sz="4" w:space="0" w:color="7E7E7E" w:themeColor="text1" w:themeTint="80"/>
          <w:right w:val="single" w:sz="4" w:space="0" w:color="7E7E7E" w:themeColor="text1" w:themeTint="80"/>
        </w:tcBorders>
      </w:tcPr>
    </w:tblStylePr>
    <w:tblStylePr w:type="band1Horz">
      <w:tblPr/>
      <w:tcPr>
        <w:tcBorders>
          <w:top w:val="single" w:sz="4" w:space="0" w:color="7E7E7E" w:themeColor="text1" w:themeTint="80"/>
          <w:bottom w:val="single" w:sz="4" w:space="0" w:color="7E7E7E" w:themeColor="text1" w:themeTint="80"/>
        </w:tcBorders>
      </w:tcPr>
    </w:tblStylePr>
  </w:style>
  <w:style w:type="paragraph" w:customStyle="1" w:styleId="4-1-1">
    <w:name w:val="样式4-1-1"/>
    <w:basedOn w:val="Normal"/>
    <w:link w:val="4-1-1Char"/>
    <w:autoRedefine/>
    <w:qFormat/>
    <w:pPr>
      <w:keepNext/>
      <w:keepLines/>
      <w:numPr>
        <w:ilvl w:val="0"/>
        <w:numId w:val="1"/>
      </w:numPr>
      <w:adjustRightInd/>
      <w:snapToGrid/>
      <w:ind w:firstLine="0" w:firstLineChars="0"/>
      <w:outlineLvl w:val="2"/>
    </w:pPr>
    <w:rPr>
      <w:rFonts w:ascii="黑体" w:eastAsia="黑体" w:hAnsi="黑体" w:cs="Times New Roman"/>
      <w:bCs/>
      <w:szCs w:val="24"/>
    </w:rPr>
  </w:style>
  <w:style w:type="character" w:customStyle="1" w:styleId="4-1-1Char">
    <w:name w:val="样式4-1-1 Char"/>
    <w:basedOn w:val="DefaultParagraphFont"/>
    <w:link w:val="4-1-1"/>
    <w:autoRedefine/>
    <w:qFormat/>
    <w:rPr>
      <w:rFonts w:ascii="黑体" w:eastAsia="黑体" w:hAnsi="黑体" w:cs="Times New Roman"/>
      <w:bCs/>
      <w:sz w:val="24"/>
      <w:szCs w:val="24"/>
    </w:rPr>
  </w:style>
  <w:style w:type="character" w:customStyle="1" w:styleId="a1">
    <w:name w:val="批注框文本 字符"/>
    <w:basedOn w:val="DefaultParagraphFont"/>
    <w:link w:val="BalloonText"/>
    <w:autoRedefine/>
    <w:uiPriority w:val="99"/>
    <w:semiHidden/>
    <w:qFormat/>
    <w:rPr>
      <w:rFonts w:eastAsia="宋体"/>
      <w:sz w:val="18"/>
      <w:szCs w:val="18"/>
    </w:rPr>
  </w:style>
  <w:style w:type="character" w:customStyle="1" w:styleId="emsimilar">
    <w:name w:val="em_similar"/>
    <w:basedOn w:val="em"/>
    <w:autoRedefine/>
    <w:qFormat/>
    <w:rPr>
      <w:color w:val="FF0000"/>
    </w:rPr>
  </w:style>
  <w:style w:type="character" w:customStyle="1" w:styleId="em">
    <w:name w:val="em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hyperlink" Target="https://d.book118.com/857124051161006031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72AE92-8843-41CA-A595-9F3D4F6E4F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2424</Words>
  <Characters>13819</Characters>
  <Application>Microsoft Office Word</Application>
  <DocSecurity>0</DocSecurity>
  <Lines>115</Lines>
  <Paragraphs>32</Paragraphs>
  <ScaleCrop>false</ScaleCrop>
  <Company/>
  <LinksUpToDate>false</LinksUpToDate>
  <CharactersWithSpaces>16211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闫朋浩</dc:creator>
  <cp:lastModifiedBy>zhang</cp:lastModifiedBy>
  <cp:revision>3</cp:revision>
  <cp:lastPrinted>2021-05-20T11:28:00Z</cp:lastPrinted>
  <dcterms:created xsi:type="dcterms:W3CDTF">2020-02-27T02:32:00Z</dcterms:created>
  <dcterms:modified xsi:type="dcterms:W3CDTF">2024-01-16T13:48:55Z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93BED493A77B413DB138C70C96D0FC8B_12</vt:lpwstr>
  </property>
  <property fmtid="{D5CDD505-2E9C-101B-9397-08002B2CF9AE}" pid="3" name="KSOProductBuildVer">
    <vt:lpwstr>2052-12.1.0.16120</vt:lpwstr>
  </property>
</Properties>
</file>