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rPr>
          <w:rFonts w:ascii="方正粗黑宋简体" w:eastAsia="方正粗黑宋简体" w:hAnsi="方正粗黑宋简体" w:cs="方正粗黑宋简体" w:hint="eastAsia"/>
        </w:rPr>
        <w:id w:val="147467391"/>
        <w:richText/>
      </w:sdtPr>
      <w:sdtEndPr>
        <w:rPr>
          <w:rFonts w:ascii="微软雅黑" w:eastAsia="微软雅黑" w:hAnsi="微软雅黑" w:cs="微软雅黑" w:hint="eastAsia"/>
          <w:bCs/>
          <w:color w:val="000000"/>
          <w:szCs w:val="32"/>
        </w:rPr>
      </w:sdtEndPr>
      <w:sdtContent>
        <w:p>
          <w:pPr>
            <w:jc w:val="center"/>
            <w:rPr>
              <w:rFonts w:ascii="方正粗黑宋简体" w:eastAsia="方正粗黑宋简体" w:hAnsi="方正粗黑宋简体" w:cs="方正粗黑宋简体"/>
            </w:rPr>
          </w:pPr>
          <w:r>
            <w:rPr>
              <w:rFonts w:ascii="方正粗黑宋简体" w:eastAsia="方正粗黑宋简体" w:hAnsi="方正粗黑宋简体" w:cs="方正粗黑宋简体" w:hint="eastAsia"/>
            </w:rPr>
            <w:t>目  录</w:t>
          </w:r>
        </w:p>
        <w:p>
          <w:pPr>
            <w:pStyle w:val="WPSOffice1"/>
            <w:tabs>
              <w:tab w:val="right" w:leader="dot" w:pos="9207"/>
            </w:tabs>
          </w:pPr>
          <w:r>
            <w:rPr>
              <w:rFonts w:ascii="微软雅黑" w:eastAsia="微软雅黑" w:hAnsi="微软雅黑" w:cs="微软雅黑" w:hint="eastAsia"/>
              <w:b/>
              <w:bCs/>
              <w:color w:val="000000"/>
              <w:sz w:val="32"/>
              <w:szCs w:val="32"/>
            </w:rPr>
            <w:fldChar w:fldCharType="begin"/>
          </w:r>
          <w:r>
            <w:rPr>
              <w:rFonts w:ascii="微软雅黑" w:eastAsia="微软雅黑" w:hAnsi="微软雅黑" w:cs="微软雅黑" w:hint="eastAsia"/>
              <w:b/>
              <w:bCs/>
              <w:color w:val="000000"/>
              <w:sz w:val="32"/>
              <w:szCs w:val="32"/>
            </w:rPr>
            <w:instrText xml:space="preserve">TOC \o "1-1" \h \u </w:instrText>
          </w:r>
          <w:r>
            <w:rPr>
              <w:rFonts w:ascii="微软雅黑" w:eastAsia="微软雅黑" w:hAnsi="微软雅黑" w:cs="微软雅黑" w:hint="eastAsia"/>
              <w:b/>
              <w:bCs/>
              <w:color w:val="000000"/>
              <w:sz w:val="32"/>
              <w:szCs w:val="32"/>
            </w:rPr>
            <w:fldChar w:fldCharType="separate"/>
          </w:r>
          <w:hyperlink w:anchor="_Toc19487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（一）《江   南》 汉 乐 府</w:t>
            </w:r>
            <w:r>
              <w:tab/>
            </w:r>
          </w:hyperlink>
          <w:r>
            <w:rPr>
              <w:rFonts w:ascii="微软雅黑" w:eastAsia="微软雅黑" w:hAnsi="微软雅黑" w:cs="微软雅黑" w:hint="eastAsia"/>
              <w:b/>
              <w:bCs/>
              <w:color w:val="000000"/>
              <w:sz w:val="32"/>
              <w:szCs w:val="32"/>
            </w:rPr>
            <w:fldChar w:fldCharType="end"/>
          </w:r>
        </w:p>
        <w:p>
          <w:pPr>
            <w:pStyle w:val="WPSOffice1"/>
            <w:tabs>
              <w:tab w:val="right" w:leader="dot" w:pos="9207"/>
            </w:tabs>
          </w:pPr>
          <w:hyperlink w:anchor="_Toc21556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（二）《敕 勒 歌》  北 朝 民 歌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7784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（三）《鹅》  （唐）  骆 宾 王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54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（四）《风》  （唐）  李 峤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584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（五）《咏 柳》  （唐） 贺 知 章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2680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（六）《凉 州 词》（唐） 王 之 涣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4143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（七）《登 鹳 雀 楼》（唐） 王 之 涣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7829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（八）《春 晓》 （唐） 孟 浩 然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6473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（九）《凉 州 词》 （唐） 王 翰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6058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（十）《出 塞》 ( 唐 )   王 昌 龄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2191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（十一）《芙 蓉 楼 送 辛 渐》   （唐） 王 昌 龄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1193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（十二）《鹿 柴》  （唐）   王 维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4495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（十三）《送 元 二 使 安 西》  （唐）  王 维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0193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（十四）《九 月 九 日 忆 山 东 兄 弟》 （唐）王 维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084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（十五）《清   明》    （唐） 杜   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986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（十六）《古 朗 月 行》 节 选 （唐）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8493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（十七）《望 庐 山 瀑 布》   （唐）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587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（十八）《赠 汪 伦》 （唐）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204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（十九）《黄 鹤 楼 送 孟 浩 然 之 广 陵》 （唐）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6417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（二十）《早 发 白 帝 城》 （唐）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7012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（二十一）《望 天 门 山》 （唐）李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9505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（二十二）《别 董 大》   （唐）  高  适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0409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（二十三）《绝 句》   （唐）   杜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126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（二十四）《春 夜 喜 雨》 （唐） 杜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3026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（二十五）《绝 句》   （唐）   杜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1151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（二十六）《江畔独步寻花》 （唐）  杜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662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（二十七）《枫 桥 夜 泊》  （唐） 张 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1846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（二十八）《游 子 吟》  （唐）  孟 郊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385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（二十九）《江 雪》 (唐)  柳 宗 元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8696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（三十）《渔 歌 子》   （唐） 张 志 和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622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（三十一）《塞 下 曲》  （唐） 卢 纶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0750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（三十二）《望 洞 庭》  （唐） 刘 禹 锡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7698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（三十三）《浪 淘 沙》  （唐） 刘 禹 锡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703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（三十四）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《赋 得 古 原 草 送 别》 （唐） 白 居 易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0873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（三十五）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《池   上》 （唐） 白 居 易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9734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（三十六）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《忆   江   南》 （ 唐 ）  白  居  易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5729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（三十七）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《小儿 垂 钓 》 （唐） 胡 令 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8505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（三十八）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《悯 农》  其一 （唐 ） 李  绅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184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（三十九）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《悯 农》 其二 （唐 ） 李  绅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489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《寻 隐 者 不 遇 》 （唐） 贾 岛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7835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（四十一）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《山   行》 （ 唐 ）   杜  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8361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（四十二）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《静 夜 思》 （唐）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  <w:sectPr>
              <w:headerReference w:type="default" r:id="rId5"/>
              <w:footerReference w:type="default" r:id="rId6"/>
              <w:type w:val="continuous"/>
              <w:pgSz w:w="11906" w:h="16838"/>
              <w:pgMar w:top="1327" w:right="1236" w:bottom="986" w:left="1463" w:header="227" w:footer="992" w:gutter="0"/>
              <w:cols w:num="1" w:space="0"/>
              <w:docGrid w:type="lines" w:linePitch="312" w:charSpace="0"/>
            </w:sectPr>
          </w:pPr>
          <w:hyperlink w:anchor="_Toc26371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（四十三）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《江 南 春》  （唐） 杜  牧</w:t>
            </w:r>
            <w:r>
              <w:tab/>
            </w:r>
          </w:hyperlink>
        </w:p>
      </w:sdtContent>
    </w:sdt>
    <w:sdt>
      <w:sdtPr>
        <w:rPr>
          <w:rFonts w:ascii="方正粗黑宋简体" w:eastAsia="方正粗黑宋简体" w:hAnsi="方正粗黑宋简体" w:cs="方正粗黑宋简体" w:hint="eastAsia"/>
        </w:rPr>
        <w:id w:val="1419829032"/>
        <w:richText/>
      </w:sdtPr>
      <w:sdtEndPr>
        <w:rPr>
          <w:rFonts w:ascii="微软雅黑" w:eastAsia="微软雅黑" w:hAnsi="微软雅黑" w:cs="微软雅黑" w:hint="eastAsia"/>
          <w:bCs/>
          <w:color w:val="000000"/>
          <w:szCs w:val="32"/>
        </w:rPr>
      </w:sdtEndPr>
      <w:sdtContent>
        <w:p>
          <w:pPr>
            <w:pStyle w:val="WPSOffice1"/>
            <w:tabs>
              <w:tab w:val="right" w:leader="dot" w:pos="9207"/>
            </w:tabs>
          </w:pPr>
          <w:hyperlink w:anchor="_Toc8276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（四十四）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《登  乐  游  原》  （唐） 李  商  隐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0421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（四十五）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《峰》   （唐）  罗   隐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9355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（四十六）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《江 上 渔 者》  （北 宋） 范 仲 淹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529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（四十七）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《元  日》 （北 宋） 王 安 石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2412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（四十八）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《泊 船 瓜 洲》  （北 宋） 王 安 石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6638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（四十九）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《书 湖 阴 先 生 壁》 （北 宋）王  安  石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8165" w:history="1">
            <w:r>
              <w:rPr>
                <w:rFonts w:asciiTheme="majorEastAsia" w:eastAsiaTheme="majorEastAsia" w:hAnsiTheme="majorEastAsia" w:cstheme="majorEastAsia" w:hint="eastAsia"/>
                <w:bCs/>
                <w:szCs w:val="24"/>
              </w:rPr>
              <w:t>（五十）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4"/>
              </w:rPr>
              <w:t>《六  月 二 十 七 日 望 湖 楼 醉 书》  （北  宋 ） 苏  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78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（五十一）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《饮  湖 上 初 晴 雨 后》 （北  宋）苏 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95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（五十二）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《惠 崇 春 江 晚 景》  （北  宋） 苏 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891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（五十三）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《题 西 林 壁》  （北  宋） 苏 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40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（五十四）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《夏 日 绝 句》  （宋）  李 清 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568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（五十五）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《示  儿》   （南 宋） 陆  游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464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（五十六）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《秋 夜 将 晓 出 篱 门 迎 凉 有 感》   （南 宋） 陆  游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477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（五十七）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《四  时  田  园  杂  兴》（1） （宋） 范 成 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  <w:spacing w:line="360" w:lineRule="auto"/>
          </w:pPr>
          <w:hyperlink w:anchor="_Toc1686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（五十八）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《四  时  田  园  杂  兴》（2） （宋） 范 成 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61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（五十九）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《商 山 早 行》（唐） 温 庭 筠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777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《晓  出 净 慈 寺 送 林 子 方》  （南  宋）杨 万 里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12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（六十一）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《春   日》  （南 宋）  朱 熹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502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（六十二）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《题 临 安 邸》  (南 宋)    林  升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477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（六十三）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《游  园  不  值》    （南  宋）  叶 绍 翁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81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（六十四）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《乡 村 四 月》 （宋）翁 卷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373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（六十五）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2"/>
                <w:szCs w:val="21"/>
              </w:rPr>
              <w:t>《墨   梅》   （元）  王  冕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758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《观  书  有  感》  （南 宋） 朱 熹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73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《竹  石》  （清）郑燮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956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《所   见》 (清)  袁  枚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019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（六十九）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《村   居》  （清）  高鼎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5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《已   亥   杂   诗》  （清） 龚 自 珍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537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《石   灰  吟》  （明） 于  谦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786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《回 乡 偶 书》  (唐)   贺 知 章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05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《三 衢 道 中》  （南 宋）  曾 几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1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《滁 州 西 涧》  （唐） 韦 应 物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34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《早 春 呈 水 部 十 八 员 外》（唐）  韩 愈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66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《长 歌 行》    汉 乐 府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02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《七 步 诗》   曹 植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08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 宿 建 德 江》  （唐）  孟 浩 然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01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（七十九）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《从 军 行》  （ 唐）王  昌 龄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246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《竹 里 馆》  （唐） 王 维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875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《独 坐 敬 亭 山》  （唐）杜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691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《闻 官 军 收 河 南 河 北》   （唐）  杜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578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《赠 花 卿》（唐） 杜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840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《竹 枝 词》 （唐）刘 禹 锡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933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《乌 衣 巷》  （唐）刘  禹  锡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641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 秋 夕 》  （唐） 杜 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51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《梅 花》 （北宋）王 安 石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  <w:sectPr>
              <w:headerReference w:type="default" r:id="rId7"/>
              <w:footerReference w:type="default" r:id="rId8"/>
              <w:type w:val="nextPage"/>
              <w:pgSz w:w="11906" w:h="16838"/>
              <w:pgMar w:top="1327" w:right="1236" w:bottom="986" w:left="1463" w:header="227" w:footer="992" w:gutter="0"/>
              <w:pgNumType w:start="2"/>
              <w:cols w:num="1" w:space="0"/>
              <w:titlePg w:val="0"/>
              <w:docGrid w:type="lines" w:linePitch="312" w:charSpace="0"/>
            </w:sectPr>
          </w:pPr>
          <w:hyperlink w:anchor="_Toc2157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《小 池》  （南  宋）杨 万 里</w:t>
            </w:r>
            <w:r>
              <w:tab/>
            </w:r>
          </w:hyperlink>
        </w:p>
      </w:sdtContent>
    </w:sdt>
    <w:sdt>
      <w:sdtPr>
        <w:rPr>
          <w:rFonts w:ascii="方正粗黑宋简体" w:eastAsia="方正粗黑宋简体" w:hAnsi="方正粗黑宋简体" w:cs="方正粗黑宋简体" w:hint="eastAsia"/>
        </w:rPr>
        <w:id w:val="470131681"/>
        <w:richText/>
      </w:sdtPr>
      <w:sdtEndPr>
        <w:rPr>
          <w:rFonts w:ascii="微软雅黑" w:eastAsia="微软雅黑" w:hAnsi="微软雅黑" w:cs="微软雅黑" w:hint="eastAsia"/>
          <w:bCs/>
          <w:color w:val="000000"/>
          <w:szCs w:val="32"/>
        </w:rPr>
      </w:sdtEndPr>
      <w:sdtContent>
        <w:p>
          <w:pPr>
            <w:pStyle w:val="WPSOffice1"/>
            <w:tabs>
              <w:tab w:val="right" w:leader="dot" w:pos="9207"/>
            </w:tabs>
          </w:pPr>
          <w:hyperlink w:anchor="_Toc1820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（八十九）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《菩 萨 蛮 • 书 江 西 造 口 壁 》 （南宋） 辛 弃 疾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78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《江 南 逢 李 龟 年》  (唐)  杜   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962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《朝 天 子 • 咏 喇 叭》  （明） 王 磐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535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《少 年 行》（其一） （唐）王 维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518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《山  居 秋 暝》 （唐） 王 维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787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《夜 宿 山 寺》 （ 唐） 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373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《月 下 独 酌》 （唐） 李 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746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《宿 新 市 徐 公 店》 《南 宋》杨 万 里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328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《夜 书 所 见》 （南 宋）叶 绍 翁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24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《过 故 人 庄》 （唐） 孟 浩 然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100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（九十九）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《沁 园 春•雪》 （近 代）毛 泽 东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61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《卜 算 子• 咏 梅》 （ 近代）  毛 泽 东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72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观沧海 东汉曹操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90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次北固山下 唐·王湾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682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钱塘湖春行 唐·白居易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038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西江月 南宋·辛弃疾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071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天净沙•秋思 元·马致远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659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龟虽寿 东汉·曹操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900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画鸡     明·唐寅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55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题破山寺后禅院 唐·常建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6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（一百零九）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闻王昌龄左迁龙标遥有此寄   唐·李白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297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夜雨寄北  唐·李商隐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435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泊秦淮   唐·杜牧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15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浣溪沙   北宋·晏殊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469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过松源晨炊漆公店   南宋·杨万里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070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如梦令    宋·李清照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505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东迁至蓝关示侄孙湘   唐·韩愈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51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山中杂诗  南朝·吴均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367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雁门太守行   唐·李贺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412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峨眉山月歌    唐·李白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805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（一百一十九）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春夜洛城闻笛    唐·李白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94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逢入京使    唐·岑参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05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滁州西涧   唐·韦应物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04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江南逢李龟年     唐·杜甫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26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送灵澈上人   唐·刘长卿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377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约客     南宋· 赵师秀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051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论诗   清· 赵翼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853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望岳    唐·杜甫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88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春望    唐·杜甫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415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石壕吏    唐·杜甫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69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（一百二十九）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归园田居（其三）   东晋·陶渊明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21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使至塞上   唐·王维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71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渡荆门送别   唐·李白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115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游山西村   南宋·陆游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  <w:sectPr>
              <w:headerReference w:type="default" r:id="rId9"/>
              <w:footerReference w:type="default" r:id="rId10"/>
              <w:type w:val="nextPage"/>
              <w:pgSz w:w="11906" w:h="16838"/>
              <w:pgMar w:top="1327" w:right="1236" w:bottom="986" w:left="1463" w:header="227" w:footer="992" w:gutter="0"/>
              <w:pgNumType w:start="3"/>
              <w:cols w:num="1" w:space="0"/>
              <w:titlePg w:val="0"/>
              <w:docGrid w:type="lines" w:linePitch="312" w:charSpace="0"/>
            </w:sectPr>
          </w:pPr>
          <w:hyperlink w:anchor="_Toc3263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长歌行   汉乐府</w:t>
            </w:r>
            <w:r>
              <w:tab/>
            </w:r>
          </w:hyperlink>
        </w:p>
      </w:sdtContent>
    </w:sdt>
    <w:sdt>
      <w:sdtPr>
        <w:rPr>
          <w:rFonts w:ascii="方正粗黑宋简体" w:eastAsia="方正粗黑宋简体" w:hAnsi="方正粗黑宋简体" w:cs="方正粗黑宋简体" w:hint="eastAsia"/>
        </w:rPr>
        <w:id w:val="1486256618"/>
        <w:richText/>
      </w:sdtPr>
      <w:sdtEndPr>
        <w:rPr>
          <w:rFonts w:ascii="微软雅黑" w:eastAsia="微软雅黑" w:hAnsi="微软雅黑" w:cs="微软雅黑" w:hint="eastAsia"/>
          <w:bCs/>
          <w:color w:val="000000"/>
          <w:szCs w:val="32"/>
        </w:rPr>
      </w:sdtEndPr>
      <w:sdtContent>
        <w:p>
          <w:pPr>
            <w:pStyle w:val="WPSOffice1"/>
            <w:tabs>
              <w:tab w:val="right" w:leader="dot" w:pos="9207"/>
            </w:tabs>
          </w:pPr>
          <w:hyperlink w:anchor="_Toc816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（一百三十四）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野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望    隋·王绩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264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早寒江上有怀    唐·孟浩然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337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望洞庭赠张丞相    唐·孟浩然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453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黄鹤楼    唐·崔颢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322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送友人     唐·李白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78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（一百三十九）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秋词    唐·刘禹锡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3040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鲁山山行    北宋·梅尧臣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528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浣溪沙   北宋·苏轼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712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十一月四日风雨大作    南宋· 陆游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680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酬乐天扬州初逢席上见赠    唐·刘禹锡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605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赤壁   唐·杜牧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06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过零丁洋 南宋·文天祥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307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水调歌头  北宋·苏轼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602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山坡羊 潼关怀古   元·张养浩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632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饮酒（其五）   东晋·陶渊明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7631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（一百四十九）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行路难（其一）   唐·李白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84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茅屋为秋风所破歌    唐·杜甫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036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白雪歌送武判官归京    唐·岑参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533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醉花阴   宋·李清照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897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赠从弟   东汉·刘桢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951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送杜少府之任蜀州   唐·王勃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946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登幽州台歌    唐·陈子昂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604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宣州谢朓楼饯别校书叔云    唐·李白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604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卜算子 送鲍浩然之浙东   北宋·王观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130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别云间   明·夏完淳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893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（一百五十九）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无题    唐·李商隐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738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相见欢    南唐·李煜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2044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登飞来峰    北宋·王安石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8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清平乐 村居    南宋·辛弃疾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252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望江南    唐·温庭筠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002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渔家傲 秋思   北宋·范仲淹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978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（一百六十五）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江城子 密州出猎   北宋·苏轼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510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武陵春  宋·李清照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691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破阵子 为陈同甫赋壮词以寄之   南宋·辛弃疾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72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观刈麦   唐·白居易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522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（一百六十九）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月夜    唐·刘方平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93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卜算子 咏梅   南宋·陆游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8888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（一百七十一）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破阵子·春景     北宋·晏殊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105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（一百七十二）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浣溪沙    北宋·苏轼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528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（一百七十三）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南乡子 登京口北固亭有怀    南宋·辛弃疾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2217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（一百七十四）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山坡羊 骊山怀古   元·张养浩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5743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（一百七十五）</w:t>
            </w:r>
            <w:r>
              <w:rPr>
                <w:rFonts w:hint="eastAsia"/>
                <w:bCs/>
                <w:szCs w:val="21"/>
              </w:rPr>
              <w:t>《江畔独步寻花》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（唐）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杜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甫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9742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（一百七十六）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关雎   诗经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10646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（一百七十七）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蒹葭    诗经</w:t>
            </w:r>
            <w:r>
              <w:tab/>
            </w:r>
          </w:hyperlink>
        </w:p>
        <w:p>
          <w:pPr>
            <w:pStyle w:val="WPSOffice1"/>
            <w:tabs>
              <w:tab w:val="right" w:leader="dot" w:pos="9207"/>
            </w:tabs>
          </w:pPr>
          <w:hyperlink w:anchor="_Toc20159" w:history="1"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（一百七十八）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从军行  唐·杨炯</w:t>
            </w:r>
            <w:r>
              <w:tab/>
            </w:r>
          </w:hyperlink>
          <w:r>
            <w:br/>
          </w:r>
          <w:r>
            <w:br/>
          </w:r>
        </w:p>
        <w:p>
          <w:pPr>
            <w:widowControl/>
            <w:jc w:val="left"/>
            <w:rPr>
              <w:rFonts w:ascii="SimSun" w:eastAsia="SimSun" w:hAnsi="SimSun" w:cs="SimSun"/>
              <w:b/>
              <w:bCs/>
              <w:color w:val="000000"/>
              <w:kern w:val="0"/>
              <w:sz w:val="30"/>
              <w:szCs w:val="30"/>
            </w:rPr>
          </w:pPr>
          <w:r>
            <w:rPr>
              <w:rFonts w:ascii="SimSun" w:eastAsia="SimSun" w:hAnsi="SimSun" w:cs="SimSun"/>
              <w:b/>
              <w:bCs/>
              <w:color w:val="000000"/>
              <w:kern w:val="0"/>
              <w:sz w:val="30"/>
              <w:szCs w:val="30"/>
            </w:rPr>
            <w:t>以上内容仅为本文档的试下载部分，为可阅读页数的一半内容。如要下载或阅读全文，请访问：</w:t>
          </w:r>
          <w:hyperlink r:id="rId11" w:history="1">
            <w:r>
              <w:rPr>
                <w:rFonts w:ascii="SimSun" w:eastAsia="SimSun" w:hAnsi="SimSun" w:cs="SimSun"/>
                <w:b/>
                <w:bCs/>
                <w:color w:val="0000EE"/>
                <w:kern w:val="0"/>
                <w:sz w:val="30"/>
                <w:szCs w:val="30"/>
                <w:u w:val="single" w:color="0000EE"/>
              </w:rPr>
              <w:t>https://d.book118.com/857125163015006046</w:t>
            </w:r>
          </w:hyperlink>
        </w:p>
        <w:p>
          <w:pPr>
            <w:pStyle w:val="WPSOffice1"/>
            <w:tabs>
              <w:tab w:val="right" w:leader="dot" w:pos="9207"/>
            </w:tabs>
          </w:pPr>
        </w:p>
      </w:sdtContent>
    </w:sdt>
    <w:sectPr>
      <w:headerReference w:type="default" r:id="rId12"/>
      <w:footerReference w:type="default" r:id="rId13"/>
      <w:type w:val="nextPage"/>
      <w:pgSz w:w="11906" w:h="16838"/>
      <w:pgMar w:top="1327" w:right="1236" w:bottom="986" w:left="1463" w:header="227" w:footer="992" w:gutter="0"/>
      <w:pgNumType w:start="4"/>
      <w:cols w:num="1" w:space="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4FCF8FEA-74D0-4826-96F4-06810FD1142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subsetted="1" w:fontKey="{98C4BD71-7487-4B65-9A56-5F1B53345CDC}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subsetted="1" w:fontKey="{8221E306-9480-48AC-B632-42ED9288F93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Bold r:id="rId4" w:subsetted="1" w:fontKey="{9EF0926B-D283-467C-A631-5330BCB77206}"/>
  </w:font>
  <w:font w:name="Calibri Light">
    <w:charset w:val="00"/>
    <w:family w:val="auto"/>
    <w:pitch w:val="default"/>
  </w:font>
  <w:font w:name="SimSun">
    <w:charset w:val="00"/>
    <w:family w:val="auto"/>
    <w:pitch w:val="default"/>
    <w:sig w:usb0="00000000" w:usb1="00000000" w:usb2="00000000" w:usb3="00000000" w:csb0="00000001" w:csb1="00000000"/>
    <w:embedRegular r:id="rId5" w:subsetted="1" w:fontKey="{363B0F6E-9ACF-4518-8656-509E8D6EBD0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1427111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3460120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2127339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205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4384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hint="eastAsia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hint="eastAsia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hint="eastAsia"/>
      </w:rPr>
      <w:t xml:space="preserve">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hint="eastAsia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ED"/>
    <w:rsid w:val="002B1FED"/>
    <w:rsid w:val="004B021B"/>
    <w:rsid w:val="004F7EBE"/>
    <w:rsid w:val="006E306E"/>
    <w:rsid w:val="007A1BF4"/>
    <w:rsid w:val="00D729EA"/>
    <w:rsid w:val="66150753"/>
  </w:rsids>
  <w:docVars>
    <w:docVar w:name="commondata" w:val="eyJoZGlkIjoiYWU1OGI1NDU5YjJjYTQ4ZjMzZmE2Yzg3OGIwNWYyN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nhideWhenUsed="0" w:qFormat="1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1"/>
    <w:qFormat/>
    <w:pPr>
      <w:spacing w:before="66"/>
      <w:ind w:left="120"/>
      <w:outlineLvl w:val="0"/>
    </w:pPr>
    <w:rPr>
      <w:rFonts w:ascii="黑体" w:eastAsia="黑体" w:hAnsi="黑体" w:cs="黑体"/>
      <w:sz w:val="24"/>
      <w:lang w:val="zh-CN" w:bidi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autoSpaceDE w:val="0"/>
      <w:autoSpaceDN w:val="0"/>
      <w:ind w:left="100"/>
      <w:jc w:val="left"/>
    </w:pPr>
    <w:rPr>
      <w:rFonts w:ascii="宋体" w:eastAsia="宋体" w:hAnsi="宋体" w:cs="宋体"/>
      <w:kern w:val="0"/>
      <w:sz w:val="19"/>
      <w:szCs w:val="19"/>
      <w:lang w:val="zh-CN" w:bidi="zh-CN"/>
    </w:rPr>
  </w:style>
  <w:style w:type="paragraph" w:styleId="PlainText">
    <w:name w:val="Plain Text"/>
    <w:basedOn w:val="Normal"/>
    <w:qFormat/>
    <w:rPr>
      <w:rFonts w:ascii="宋体" w:hAnsi="Courier New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uiPriority w:val="99"/>
    <w:qFormat/>
    <w:pPr>
      <w:widowControl/>
      <w:spacing w:beforeLines="77"/>
    </w:pPr>
    <w:rPr>
      <w:rFonts w:ascii="Times New Roman" w:hAnsi="Times New Roman"/>
      <w:b/>
      <w:bCs/>
      <w:kern w:val="0"/>
      <w:sz w:val="20"/>
      <w:szCs w:val="20"/>
    </w:rPr>
  </w:style>
  <w:style w:type="paragraph" w:styleId="HTMLPreformatted">
    <w:name w:val="HTML Preformatted"/>
    <w:basedOn w:val="Norma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CC"/>
      <w:u w:val="single"/>
    </w:rPr>
  </w:style>
  <w:style w:type="paragraph" w:customStyle="1" w:styleId="DefaultParagraph">
    <w:name w:val="DefaultParagraph"/>
    <w:qFormat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2">
    <w:name w:val="正文2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paragraph" w:customStyle="1" w:styleId="Normal1">
    <w:name w:val="Normal_1"/>
    <w:qFormat/>
    <w:pPr>
      <w:widowControl w:val="0"/>
      <w:jc w:val="both"/>
    </w:pPr>
    <w:rPr>
      <w:rFonts w:ascii="Time New Romans" w:eastAsia="宋体" w:hAnsi="Time New Romans" w:cs="宋体"/>
      <w:kern w:val="2"/>
      <w:sz w:val="21"/>
      <w:szCs w:val="22"/>
      <w:lang w:val="en-US" w:eastAsia="zh-CN" w:bidi="ar-SA"/>
    </w:rPr>
  </w:style>
  <w:style w:type="paragraph" w:customStyle="1" w:styleId="100">
    <w:name w:val="正文_1_0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d.book118.com/857125163015006046" TargetMode="Externa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10021</Words>
  <Characters>57120</Characters>
  <Application>Microsoft Office Word</Application>
  <DocSecurity>0</DocSecurity>
  <Lines>476</Lines>
  <Paragraphs>134</Paragraphs>
  <ScaleCrop>false</ScaleCrop>
  <Company/>
  <LinksUpToDate>false</LinksUpToDate>
  <CharactersWithSpaces>67007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许小胖妞</dc:creator>
  <cp:lastModifiedBy>文档存本地丢失不负责</cp:lastModifiedBy>
  <cp:revision>2</cp:revision>
  <cp:lastPrinted>2022-01-02T09:08:00Z</cp:lastPrinted>
  <dcterms:created xsi:type="dcterms:W3CDTF">2023-12-07T08:45:00Z</dcterms:created>
  <dcterms:modified xsi:type="dcterms:W3CDTF">2023-12-15T07:31:51Z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D3C3081F6D3644548C34C8420BD100C3</vt:lpwstr>
  </property>
  <property fmtid="{D5CDD505-2E9C-101B-9397-08002B2CF9AE}" pid="3" name="KSOProductBuildVer">
    <vt:lpwstr>2052-12.1.0.15712</vt:lpwstr>
  </property>
</Properties>
</file>