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轧辊磨床项目规划设计蓝图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50" w:history="1">
        <w:r>
          <w:rPr>
            <w:rFonts w:ascii="仿宋" w:eastAsia="仿宋" w:hAnsi="仿宋" w:cs="仿宋" w:hint="eastAsia"/>
            <w:lang w:eastAsia="zh-CN"/>
          </w:rPr>
          <w:t>概论</w:t>
        </w:r>
        <w:r>
          <w:tab/>
        </w:r>
        <w:r>
          <w:fldChar w:fldCharType="begin"/>
        </w:r>
        <w:r>
          <w:instrText xml:space="preserve"> PAGEREF _Toc19650 \h </w:instrText>
        </w:r>
        <w:r>
          <w:fldChar w:fldCharType="separate"/>
        </w:r>
        <w:r>
          <w:t>3</w:t>
        </w:r>
        <w:r>
          <w:fldChar w:fldCharType="end"/>
        </w:r>
      </w:hyperlink>
    </w:p>
    <w:p>
      <w:pPr>
        <w:pStyle w:val="TOC1"/>
        <w:tabs>
          <w:tab w:val="right" w:leader="dot" w:pos="8306"/>
        </w:tabs>
      </w:pPr>
      <w:hyperlink w:anchor="_Toc12790" w:history="1">
        <w:r>
          <w:rPr>
            <w:rFonts w:ascii="仿宋" w:eastAsia="仿宋" w:hAnsi="仿宋" w:cs="仿宋" w:hint="eastAsia"/>
            <w:lang w:eastAsia="zh-CN"/>
          </w:rPr>
          <w:t>一、工艺说明</w:t>
        </w:r>
        <w:r>
          <w:tab/>
        </w:r>
        <w:r>
          <w:fldChar w:fldCharType="begin"/>
        </w:r>
        <w:r>
          <w:instrText xml:space="preserve"> PAGEREF _Toc12790 \h </w:instrText>
        </w:r>
        <w:r>
          <w:fldChar w:fldCharType="separate"/>
        </w:r>
        <w:r>
          <w:t>3</w:t>
        </w:r>
        <w:r>
          <w:fldChar w:fldCharType="end"/>
        </w:r>
      </w:hyperlink>
    </w:p>
    <w:p>
      <w:pPr>
        <w:pStyle w:val="TOC2"/>
        <w:tabs>
          <w:tab w:val="right" w:leader="dot" w:pos="8306"/>
        </w:tabs>
      </w:pPr>
      <w:hyperlink w:anchor="_Toc4275" w:history="1">
        <w:r>
          <w:rPr>
            <w:rFonts w:ascii="仿宋" w:eastAsia="仿宋" w:hAnsi="仿宋" w:cs="仿宋" w:hint="eastAsia"/>
            <w:lang w:eastAsia="zh-CN"/>
          </w:rPr>
          <w:t>(一)、技术管理特点</w:t>
        </w:r>
        <w:r>
          <w:tab/>
        </w:r>
        <w:r>
          <w:fldChar w:fldCharType="begin"/>
        </w:r>
        <w:r>
          <w:instrText xml:space="preserve"> PAGEREF _Toc4275 \h </w:instrText>
        </w:r>
        <w:r>
          <w:fldChar w:fldCharType="separate"/>
        </w:r>
        <w:r>
          <w:t>3</w:t>
        </w:r>
        <w:r>
          <w:fldChar w:fldCharType="end"/>
        </w:r>
      </w:hyperlink>
    </w:p>
    <w:p>
      <w:pPr>
        <w:pStyle w:val="TOC2"/>
        <w:tabs>
          <w:tab w:val="right" w:leader="dot" w:pos="8306"/>
        </w:tabs>
      </w:pPr>
      <w:hyperlink w:anchor="_Toc29346" w:history="1">
        <w:r>
          <w:rPr>
            <w:rFonts w:ascii="仿宋" w:eastAsia="仿宋" w:hAnsi="仿宋" w:cs="仿宋" w:hint="eastAsia"/>
            <w:lang w:eastAsia="zh-CN"/>
          </w:rPr>
          <w:t>(二)、轧辊磨床项目工艺技术设计方案</w:t>
        </w:r>
        <w:r>
          <w:tab/>
        </w:r>
        <w:r>
          <w:fldChar w:fldCharType="begin"/>
        </w:r>
        <w:r>
          <w:instrText xml:space="preserve"> PAGEREF _Toc29346 \h </w:instrText>
        </w:r>
        <w:r>
          <w:fldChar w:fldCharType="separate"/>
        </w:r>
        <w:r>
          <w:t>4</w:t>
        </w:r>
        <w:r>
          <w:fldChar w:fldCharType="end"/>
        </w:r>
      </w:hyperlink>
    </w:p>
    <w:p>
      <w:pPr>
        <w:pStyle w:val="TOC2"/>
        <w:tabs>
          <w:tab w:val="right" w:leader="dot" w:pos="8306"/>
        </w:tabs>
      </w:pPr>
      <w:hyperlink w:anchor="_Toc5843" w:history="1">
        <w:r>
          <w:rPr>
            <w:rFonts w:ascii="仿宋" w:eastAsia="仿宋" w:hAnsi="仿宋" w:cs="仿宋" w:hint="eastAsia"/>
            <w:lang w:eastAsia="zh-CN"/>
          </w:rPr>
          <w:t>(三)、设备选型方案</w:t>
        </w:r>
        <w:r>
          <w:tab/>
        </w:r>
        <w:r>
          <w:fldChar w:fldCharType="begin"/>
        </w:r>
        <w:r>
          <w:instrText xml:space="preserve"> PAGEREF _Toc5843 \h </w:instrText>
        </w:r>
        <w:r>
          <w:fldChar w:fldCharType="separate"/>
        </w:r>
        <w:r>
          <w:t>5</w:t>
        </w:r>
        <w:r>
          <w:fldChar w:fldCharType="end"/>
        </w:r>
      </w:hyperlink>
    </w:p>
    <w:p>
      <w:pPr>
        <w:pStyle w:val="TOC1"/>
        <w:tabs>
          <w:tab w:val="right" w:leader="dot" w:pos="8306"/>
        </w:tabs>
      </w:pPr>
      <w:hyperlink w:anchor="_Toc16121" w:history="1">
        <w:r>
          <w:rPr>
            <w:rFonts w:ascii="仿宋" w:eastAsia="仿宋" w:hAnsi="仿宋" w:cs="仿宋" w:hint="eastAsia"/>
            <w:lang w:eastAsia="zh-CN"/>
          </w:rPr>
          <w:t>二、轧辊磨床项目绩效评估</w:t>
        </w:r>
        <w:r>
          <w:tab/>
        </w:r>
        <w:r>
          <w:fldChar w:fldCharType="begin"/>
        </w:r>
        <w:r>
          <w:instrText xml:space="preserve"> PAGEREF _Toc16121 \h </w:instrText>
        </w:r>
        <w:r>
          <w:fldChar w:fldCharType="separate"/>
        </w:r>
        <w:r>
          <w:t>7</w:t>
        </w:r>
        <w:r>
          <w:fldChar w:fldCharType="end"/>
        </w:r>
      </w:hyperlink>
    </w:p>
    <w:p>
      <w:pPr>
        <w:pStyle w:val="TOC2"/>
        <w:tabs>
          <w:tab w:val="right" w:leader="dot" w:pos="8306"/>
        </w:tabs>
      </w:pPr>
      <w:hyperlink w:anchor="_Toc28747" w:history="1">
        <w:r>
          <w:rPr>
            <w:rFonts w:ascii="仿宋" w:eastAsia="仿宋" w:hAnsi="仿宋" w:cs="仿宋" w:hint="eastAsia"/>
            <w:lang w:eastAsia="zh-CN"/>
          </w:rPr>
          <w:t>(一)、绩效评估指标</w:t>
        </w:r>
        <w:r>
          <w:tab/>
        </w:r>
        <w:r>
          <w:fldChar w:fldCharType="begin"/>
        </w:r>
        <w:r>
          <w:instrText xml:space="preserve"> PAGEREF _Toc28747 \h </w:instrText>
        </w:r>
        <w:r>
          <w:fldChar w:fldCharType="separate"/>
        </w:r>
        <w:r>
          <w:t>7</w:t>
        </w:r>
        <w:r>
          <w:fldChar w:fldCharType="end"/>
        </w:r>
      </w:hyperlink>
    </w:p>
    <w:p>
      <w:pPr>
        <w:pStyle w:val="TOC2"/>
        <w:tabs>
          <w:tab w:val="right" w:leader="dot" w:pos="8306"/>
        </w:tabs>
      </w:pPr>
      <w:hyperlink w:anchor="_Toc26424" w:history="1">
        <w:r>
          <w:rPr>
            <w:rFonts w:ascii="仿宋" w:eastAsia="仿宋" w:hAnsi="仿宋" w:cs="仿宋" w:hint="eastAsia"/>
            <w:lang w:eastAsia="zh-CN"/>
          </w:rPr>
          <w:t>(二)、绩效评估方法</w:t>
        </w:r>
        <w:r>
          <w:tab/>
        </w:r>
        <w:r>
          <w:fldChar w:fldCharType="begin"/>
        </w:r>
        <w:r>
          <w:instrText xml:space="preserve"> PAGEREF _Toc26424 \h </w:instrText>
        </w:r>
        <w:r>
          <w:fldChar w:fldCharType="separate"/>
        </w:r>
        <w:r>
          <w:t>8</w:t>
        </w:r>
        <w:r>
          <w:fldChar w:fldCharType="end"/>
        </w:r>
      </w:hyperlink>
    </w:p>
    <w:p>
      <w:pPr>
        <w:pStyle w:val="TOC2"/>
        <w:tabs>
          <w:tab w:val="right" w:leader="dot" w:pos="8306"/>
        </w:tabs>
      </w:pPr>
      <w:hyperlink w:anchor="_Toc2358" w:history="1">
        <w:r>
          <w:rPr>
            <w:rFonts w:ascii="仿宋" w:eastAsia="仿宋" w:hAnsi="仿宋" w:cs="仿宋" w:hint="eastAsia"/>
            <w:lang w:eastAsia="zh-CN"/>
          </w:rPr>
          <w:t>(三)、绩效评估周期</w:t>
        </w:r>
        <w:r>
          <w:tab/>
        </w:r>
        <w:r>
          <w:fldChar w:fldCharType="begin"/>
        </w:r>
        <w:r>
          <w:instrText xml:space="preserve"> PAGEREF _Toc2358 \h </w:instrText>
        </w:r>
        <w:r>
          <w:fldChar w:fldCharType="separate"/>
        </w:r>
        <w:r>
          <w:t>9</w:t>
        </w:r>
        <w:r>
          <w:fldChar w:fldCharType="end"/>
        </w:r>
      </w:hyperlink>
    </w:p>
    <w:p>
      <w:pPr>
        <w:pStyle w:val="TOC1"/>
        <w:tabs>
          <w:tab w:val="right" w:leader="dot" w:pos="8306"/>
        </w:tabs>
      </w:pPr>
      <w:hyperlink w:anchor="_Toc22682" w:history="1">
        <w:r>
          <w:rPr>
            <w:rFonts w:ascii="仿宋" w:eastAsia="仿宋" w:hAnsi="仿宋" w:cs="仿宋" w:hint="eastAsia"/>
            <w:lang w:eastAsia="zh-CN"/>
          </w:rPr>
          <w:t>三、轧辊磨床项目建设背景及必要性分析</w:t>
        </w:r>
        <w:r>
          <w:tab/>
        </w:r>
        <w:r>
          <w:fldChar w:fldCharType="begin"/>
        </w:r>
        <w:r>
          <w:instrText xml:space="preserve"> PAGEREF _Toc22682 \h </w:instrText>
        </w:r>
        <w:r>
          <w:fldChar w:fldCharType="separate"/>
        </w:r>
        <w:r>
          <w:t>10</w:t>
        </w:r>
        <w:r>
          <w:fldChar w:fldCharType="end"/>
        </w:r>
      </w:hyperlink>
    </w:p>
    <w:p>
      <w:pPr>
        <w:pStyle w:val="TOC2"/>
        <w:tabs>
          <w:tab w:val="right" w:leader="dot" w:pos="8306"/>
        </w:tabs>
      </w:pPr>
      <w:hyperlink w:anchor="_Toc11594" w:history="1">
        <w:r>
          <w:rPr>
            <w:rFonts w:ascii="仿宋" w:eastAsia="仿宋" w:hAnsi="仿宋" w:cs="仿宋" w:hint="eastAsia"/>
            <w:lang w:eastAsia="zh-CN"/>
          </w:rPr>
          <w:t>(一)、轧辊磨床项目背景分析</w:t>
        </w:r>
        <w:r>
          <w:tab/>
        </w:r>
        <w:r>
          <w:fldChar w:fldCharType="begin"/>
        </w:r>
        <w:r>
          <w:instrText xml:space="preserve"> PAGEREF _Toc11594 \h </w:instrText>
        </w:r>
        <w:r>
          <w:fldChar w:fldCharType="separate"/>
        </w:r>
        <w:r>
          <w:t>10</w:t>
        </w:r>
        <w:r>
          <w:fldChar w:fldCharType="end"/>
        </w:r>
      </w:hyperlink>
    </w:p>
    <w:p>
      <w:pPr>
        <w:pStyle w:val="TOC2"/>
        <w:tabs>
          <w:tab w:val="right" w:leader="dot" w:pos="8306"/>
        </w:tabs>
      </w:pPr>
      <w:hyperlink w:anchor="_Toc32214" w:history="1">
        <w:r>
          <w:rPr>
            <w:rFonts w:ascii="仿宋" w:eastAsia="仿宋" w:hAnsi="仿宋" w:cs="仿宋" w:hint="eastAsia"/>
            <w:lang w:eastAsia="zh-CN"/>
          </w:rPr>
          <w:t>(二)、轧辊磨床项目建设必要性分析</w:t>
        </w:r>
        <w:r>
          <w:tab/>
        </w:r>
        <w:r>
          <w:fldChar w:fldCharType="begin"/>
        </w:r>
        <w:r>
          <w:instrText xml:space="preserve"> PAGEREF _Toc32214 \h </w:instrText>
        </w:r>
        <w:r>
          <w:fldChar w:fldCharType="separate"/>
        </w:r>
        <w:r>
          <w:t>11</w:t>
        </w:r>
        <w:r>
          <w:fldChar w:fldCharType="end"/>
        </w:r>
      </w:hyperlink>
    </w:p>
    <w:p>
      <w:pPr>
        <w:pStyle w:val="TOC1"/>
        <w:tabs>
          <w:tab w:val="right" w:leader="dot" w:pos="8306"/>
        </w:tabs>
      </w:pPr>
      <w:hyperlink w:anchor="_Toc6862" w:history="1">
        <w:r>
          <w:rPr>
            <w:rFonts w:ascii="仿宋" w:eastAsia="仿宋" w:hAnsi="仿宋" w:cs="仿宋" w:hint="eastAsia"/>
            <w:lang w:eastAsia="zh-CN"/>
          </w:rPr>
          <w:t>四、产品规划分析</w:t>
        </w:r>
        <w:r>
          <w:tab/>
        </w:r>
        <w:r>
          <w:fldChar w:fldCharType="begin"/>
        </w:r>
        <w:r>
          <w:instrText xml:space="preserve"> PAGEREF _Toc6862 \h </w:instrText>
        </w:r>
        <w:r>
          <w:fldChar w:fldCharType="separate"/>
        </w:r>
        <w:r>
          <w:t>13</w:t>
        </w:r>
        <w:r>
          <w:fldChar w:fldCharType="end"/>
        </w:r>
      </w:hyperlink>
    </w:p>
    <w:p>
      <w:pPr>
        <w:pStyle w:val="TOC2"/>
        <w:tabs>
          <w:tab w:val="right" w:leader="dot" w:pos="8306"/>
        </w:tabs>
      </w:pPr>
      <w:hyperlink w:anchor="_Toc26817" w:history="1">
        <w:r>
          <w:rPr>
            <w:rFonts w:ascii="仿宋" w:eastAsia="仿宋" w:hAnsi="仿宋" w:cs="仿宋" w:hint="eastAsia"/>
            <w:lang w:eastAsia="zh-CN"/>
          </w:rPr>
          <w:t>(一)、产品规划</w:t>
        </w:r>
        <w:r>
          <w:tab/>
        </w:r>
        <w:r>
          <w:fldChar w:fldCharType="begin"/>
        </w:r>
        <w:r>
          <w:instrText xml:space="preserve"> PAGEREF _Toc26817 \h </w:instrText>
        </w:r>
        <w:r>
          <w:fldChar w:fldCharType="separate"/>
        </w:r>
        <w:r>
          <w:t>13</w:t>
        </w:r>
        <w:r>
          <w:fldChar w:fldCharType="end"/>
        </w:r>
      </w:hyperlink>
    </w:p>
    <w:p>
      <w:pPr>
        <w:pStyle w:val="TOC2"/>
        <w:tabs>
          <w:tab w:val="right" w:leader="dot" w:pos="8306"/>
        </w:tabs>
      </w:pPr>
      <w:hyperlink w:anchor="_Toc24134" w:history="1">
        <w:r>
          <w:rPr>
            <w:rFonts w:ascii="仿宋" w:eastAsia="仿宋" w:hAnsi="仿宋" w:cs="仿宋" w:hint="eastAsia"/>
            <w:lang w:eastAsia="zh-CN"/>
          </w:rPr>
          <w:t>(二)、建设规模</w:t>
        </w:r>
        <w:r>
          <w:tab/>
        </w:r>
        <w:r>
          <w:fldChar w:fldCharType="begin"/>
        </w:r>
        <w:r>
          <w:instrText xml:space="preserve"> PAGEREF _Toc24134 \h </w:instrText>
        </w:r>
        <w:r>
          <w:fldChar w:fldCharType="separate"/>
        </w:r>
        <w:r>
          <w:t>13</w:t>
        </w:r>
        <w:r>
          <w:fldChar w:fldCharType="end"/>
        </w:r>
      </w:hyperlink>
    </w:p>
    <w:p>
      <w:pPr>
        <w:pStyle w:val="TOC1"/>
        <w:tabs>
          <w:tab w:val="right" w:leader="dot" w:pos="8306"/>
        </w:tabs>
      </w:pPr>
      <w:hyperlink w:anchor="_Toc13770" w:history="1">
        <w:r>
          <w:rPr>
            <w:rFonts w:ascii="仿宋" w:eastAsia="仿宋" w:hAnsi="仿宋" w:cs="仿宋" w:hint="eastAsia"/>
            <w:lang w:eastAsia="zh-CN"/>
          </w:rPr>
          <w:t>五、轧辊磨床项目文档管理</w:t>
        </w:r>
        <w:r>
          <w:tab/>
        </w:r>
        <w:r>
          <w:fldChar w:fldCharType="begin"/>
        </w:r>
        <w:r>
          <w:instrText xml:space="preserve"> PAGEREF _Toc13770 \h </w:instrText>
        </w:r>
        <w:r>
          <w:fldChar w:fldCharType="separate"/>
        </w:r>
        <w:r>
          <w:t>15</w:t>
        </w:r>
        <w:r>
          <w:fldChar w:fldCharType="end"/>
        </w:r>
      </w:hyperlink>
    </w:p>
    <w:p>
      <w:pPr>
        <w:pStyle w:val="TOC2"/>
        <w:tabs>
          <w:tab w:val="right" w:leader="dot" w:pos="8306"/>
        </w:tabs>
      </w:pPr>
      <w:hyperlink w:anchor="_Toc17532" w:history="1">
        <w:r>
          <w:rPr>
            <w:rFonts w:ascii="仿宋" w:eastAsia="仿宋" w:hAnsi="仿宋" w:cs="仿宋" w:hint="eastAsia"/>
            <w:lang w:eastAsia="zh-CN"/>
          </w:rPr>
          <w:t>(一)、文档编制与审查</w:t>
        </w:r>
        <w:r>
          <w:tab/>
        </w:r>
        <w:r>
          <w:fldChar w:fldCharType="begin"/>
        </w:r>
        <w:r>
          <w:instrText xml:space="preserve"> PAGEREF _Toc17532 \h </w:instrText>
        </w:r>
        <w:r>
          <w:fldChar w:fldCharType="separate"/>
        </w:r>
        <w:r>
          <w:t>15</w:t>
        </w:r>
        <w:r>
          <w:fldChar w:fldCharType="end"/>
        </w:r>
      </w:hyperlink>
    </w:p>
    <w:p>
      <w:pPr>
        <w:pStyle w:val="TOC2"/>
        <w:tabs>
          <w:tab w:val="right" w:leader="dot" w:pos="8306"/>
        </w:tabs>
      </w:pPr>
      <w:hyperlink w:anchor="_Toc24667" w:history="1">
        <w:r>
          <w:rPr>
            <w:rFonts w:ascii="仿宋" w:eastAsia="仿宋" w:hAnsi="仿宋" w:cs="仿宋" w:hint="eastAsia"/>
            <w:lang w:eastAsia="zh-CN"/>
          </w:rPr>
          <w:t>(二)、文档发布与分发</w:t>
        </w:r>
        <w:r>
          <w:tab/>
        </w:r>
        <w:r>
          <w:fldChar w:fldCharType="begin"/>
        </w:r>
        <w:r>
          <w:instrText xml:space="preserve"> PAGEREF _Toc24667 \h </w:instrText>
        </w:r>
        <w:r>
          <w:fldChar w:fldCharType="separate"/>
        </w:r>
        <w:r>
          <w:t>16</w:t>
        </w:r>
        <w:r>
          <w:fldChar w:fldCharType="end"/>
        </w:r>
      </w:hyperlink>
    </w:p>
    <w:p>
      <w:pPr>
        <w:pStyle w:val="TOC2"/>
        <w:tabs>
          <w:tab w:val="right" w:leader="dot" w:pos="8306"/>
        </w:tabs>
      </w:pPr>
      <w:hyperlink w:anchor="_Toc24013" w:history="1">
        <w:r>
          <w:rPr>
            <w:rFonts w:ascii="仿宋" w:eastAsia="仿宋" w:hAnsi="仿宋" w:cs="仿宋" w:hint="eastAsia"/>
            <w:lang w:eastAsia="zh-CN"/>
          </w:rPr>
          <w:t>(三)、文档存档与归档</w:t>
        </w:r>
        <w:r>
          <w:tab/>
        </w:r>
        <w:r>
          <w:fldChar w:fldCharType="begin"/>
        </w:r>
        <w:r>
          <w:instrText xml:space="preserve"> PAGEREF _Toc24013 \h </w:instrText>
        </w:r>
        <w:r>
          <w:fldChar w:fldCharType="separate"/>
        </w:r>
        <w:r>
          <w:t>17</w:t>
        </w:r>
        <w:r>
          <w:fldChar w:fldCharType="end"/>
        </w:r>
      </w:hyperlink>
    </w:p>
    <w:p>
      <w:pPr>
        <w:pStyle w:val="TOC1"/>
        <w:tabs>
          <w:tab w:val="right" w:leader="dot" w:pos="8306"/>
        </w:tabs>
      </w:pPr>
      <w:hyperlink w:anchor="_Toc14199" w:history="1">
        <w:r>
          <w:rPr>
            <w:rFonts w:ascii="仿宋" w:eastAsia="仿宋" w:hAnsi="仿宋" w:cs="仿宋" w:hint="eastAsia"/>
            <w:lang w:eastAsia="zh-CN"/>
          </w:rPr>
          <w:t>六、轧辊磨床项目危机管理</w:t>
        </w:r>
        <w:r>
          <w:tab/>
        </w:r>
        <w:r>
          <w:fldChar w:fldCharType="begin"/>
        </w:r>
        <w:r>
          <w:instrText xml:space="preserve"> PAGEREF _Toc14199 \h </w:instrText>
        </w:r>
        <w:r>
          <w:fldChar w:fldCharType="separate"/>
        </w:r>
        <w:r>
          <w:t>18</w:t>
        </w:r>
        <w:r>
          <w:fldChar w:fldCharType="end"/>
        </w:r>
      </w:hyperlink>
    </w:p>
    <w:p>
      <w:pPr>
        <w:pStyle w:val="TOC2"/>
        <w:tabs>
          <w:tab w:val="right" w:leader="dot" w:pos="8306"/>
        </w:tabs>
      </w:pPr>
      <w:hyperlink w:anchor="_Toc9445" w:history="1">
        <w:r>
          <w:rPr>
            <w:rFonts w:ascii="仿宋" w:eastAsia="仿宋" w:hAnsi="仿宋" w:cs="仿宋" w:hint="eastAsia"/>
            <w:lang w:eastAsia="zh-CN"/>
          </w:rPr>
          <w:t>(一)、危机预警与识别</w:t>
        </w:r>
        <w:r>
          <w:tab/>
        </w:r>
        <w:r>
          <w:fldChar w:fldCharType="begin"/>
        </w:r>
        <w:r>
          <w:instrText xml:space="preserve"> PAGEREF _Toc9445 \h </w:instrText>
        </w:r>
        <w:r>
          <w:fldChar w:fldCharType="separate"/>
        </w:r>
        <w:r>
          <w:t>18</w:t>
        </w:r>
        <w:r>
          <w:fldChar w:fldCharType="end"/>
        </w:r>
      </w:hyperlink>
    </w:p>
    <w:p>
      <w:pPr>
        <w:pStyle w:val="TOC2"/>
        <w:tabs>
          <w:tab w:val="right" w:leader="dot" w:pos="8306"/>
        </w:tabs>
      </w:pPr>
      <w:hyperlink w:anchor="_Toc23559" w:history="1">
        <w:r>
          <w:rPr>
            <w:rFonts w:ascii="仿宋" w:eastAsia="仿宋" w:hAnsi="仿宋" w:cs="仿宋" w:hint="eastAsia"/>
            <w:lang w:eastAsia="zh-CN"/>
          </w:rPr>
          <w:t>(二)、危机应对与恢复</w:t>
        </w:r>
        <w:r>
          <w:tab/>
        </w:r>
        <w:r>
          <w:fldChar w:fldCharType="begin"/>
        </w:r>
        <w:r>
          <w:instrText xml:space="preserve"> PAGEREF _Toc23559 \h </w:instrText>
        </w:r>
        <w:r>
          <w:fldChar w:fldCharType="separate"/>
        </w:r>
        <w:r>
          <w:t>19</w:t>
        </w:r>
        <w:r>
          <w:fldChar w:fldCharType="end"/>
        </w:r>
      </w:hyperlink>
    </w:p>
    <w:p>
      <w:pPr>
        <w:pStyle w:val="TOC1"/>
        <w:tabs>
          <w:tab w:val="right" w:leader="dot" w:pos="8306"/>
        </w:tabs>
      </w:pPr>
      <w:hyperlink w:anchor="_Toc11341" w:history="1">
        <w:r>
          <w:rPr>
            <w:rFonts w:ascii="仿宋" w:eastAsia="仿宋" w:hAnsi="仿宋" w:cs="仿宋" w:hint="eastAsia"/>
            <w:lang w:eastAsia="zh-CN"/>
          </w:rPr>
          <w:t>七、轧辊磨床项目环境影响分析</w:t>
        </w:r>
        <w:r>
          <w:tab/>
        </w:r>
        <w:r>
          <w:fldChar w:fldCharType="begin"/>
        </w:r>
        <w:r>
          <w:instrText xml:space="preserve"> PAGEREF _Toc11341 \h </w:instrText>
        </w:r>
        <w:r>
          <w:fldChar w:fldCharType="separate"/>
        </w:r>
        <w:r>
          <w:t>20</w:t>
        </w:r>
        <w:r>
          <w:fldChar w:fldCharType="end"/>
        </w:r>
      </w:hyperlink>
    </w:p>
    <w:p>
      <w:pPr>
        <w:pStyle w:val="TOC2"/>
        <w:tabs>
          <w:tab w:val="right" w:leader="dot" w:pos="8306"/>
        </w:tabs>
      </w:pPr>
      <w:hyperlink w:anchor="_Toc16043" w:history="1">
        <w:r>
          <w:rPr>
            <w:rFonts w:ascii="仿宋" w:eastAsia="仿宋" w:hAnsi="仿宋" w:cs="仿宋" w:hint="eastAsia"/>
            <w:lang w:eastAsia="zh-CN"/>
          </w:rPr>
          <w:t>(一)、建设区域环境质量现状</w:t>
        </w:r>
        <w:r>
          <w:tab/>
        </w:r>
        <w:r>
          <w:fldChar w:fldCharType="begin"/>
        </w:r>
        <w:r>
          <w:instrText xml:space="preserve"> PAGEREF _Toc16043 \h </w:instrText>
        </w:r>
        <w:r>
          <w:fldChar w:fldCharType="separate"/>
        </w:r>
        <w:r>
          <w:t>20</w:t>
        </w:r>
        <w:r>
          <w:fldChar w:fldCharType="end"/>
        </w:r>
      </w:hyperlink>
    </w:p>
    <w:p>
      <w:pPr>
        <w:pStyle w:val="TOC2"/>
        <w:tabs>
          <w:tab w:val="right" w:leader="dot" w:pos="8306"/>
        </w:tabs>
      </w:pPr>
      <w:hyperlink w:anchor="_Toc4470" w:history="1">
        <w:r>
          <w:rPr>
            <w:rFonts w:ascii="仿宋" w:eastAsia="仿宋" w:hAnsi="仿宋" w:cs="仿宋" w:hint="eastAsia"/>
            <w:lang w:eastAsia="zh-CN"/>
          </w:rPr>
          <w:t>(二)、建设期环境保护</w:t>
        </w:r>
        <w:r>
          <w:tab/>
        </w:r>
        <w:r>
          <w:fldChar w:fldCharType="begin"/>
        </w:r>
        <w:r>
          <w:instrText xml:space="preserve"> PAGEREF _Toc4470 \h </w:instrText>
        </w:r>
        <w:r>
          <w:fldChar w:fldCharType="separate"/>
        </w:r>
        <w:r>
          <w:t>22</w:t>
        </w:r>
        <w:r>
          <w:fldChar w:fldCharType="end"/>
        </w:r>
      </w:hyperlink>
    </w:p>
    <w:p>
      <w:pPr>
        <w:pStyle w:val="TOC2"/>
        <w:tabs>
          <w:tab w:val="right" w:leader="dot" w:pos="8306"/>
        </w:tabs>
      </w:pPr>
      <w:hyperlink w:anchor="_Toc274" w:history="1">
        <w:r>
          <w:rPr>
            <w:rFonts w:ascii="仿宋" w:eastAsia="仿宋" w:hAnsi="仿宋" w:cs="仿宋" w:hint="eastAsia"/>
            <w:lang w:eastAsia="zh-CN"/>
          </w:rPr>
          <w:t>(三)、运营期环境保护</w:t>
        </w:r>
        <w:r>
          <w:tab/>
        </w:r>
        <w:r>
          <w:fldChar w:fldCharType="begin"/>
        </w:r>
        <w:r>
          <w:instrText xml:space="preserve"> PAGEREF _Toc274 \h </w:instrText>
        </w:r>
        <w:r>
          <w:fldChar w:fldCharType="separate"/>
        </w:r>
        <w:r>
          <w:t>23</w:t>
        </w:r>
        <w:r>
          <w:fldChar w:fldCharType="end"/>
        </w:r>
      </w:hyperlink>
    </w:p>
    <w:p>
      <w:pPr>
        <w:pStyle w:val="TOC2"/>
        <w:tabs>
          <w:tab w:val="right" w:leader="dot" w:pos="8306"/>
        </w:tabs>
      </w:pPr>
      <w:hyperlink w:anchor="_Toc10545" w:history="1">
        <w:r>
          <w:rPr>
            <w:rFonts w:ascii="仿宋" w:eastAsia="仿宋" w:hAnsi="仿宋" w:cs="仿宋" w:hint="eastAsia"/>
            <w:lang w:eastAsia="zh-CN"/>
          </w:rPr>
          <w:t>(四)、轧辊磨床项目建设对区域经济的影响</w:t>
        </w:r>
        <w:r>
          <w:tab/>
        </w:r>
        <w:r>
          <w:fldChar w:fldCharType="begin"/>
        </w:r>
        <w:r>
          <w:instrText xml:space="preserve"> PAGEREF _Toc10545 \h </w:instrText>
        </w:r>
        <w:r>
          <w:fldChar w:fldCharType="separate"/>
        </w:r>
        <w:r>
          <w:t>25</w:t>
        </w:r>
        <w:r>
          <w:fldChar w:fldCharType="end"/>
        </w:r>
      </w:hyperlink>
    </w:p>
    <w:p>
      <w:pPr>
        <w:pStyle w:val="TOC2"/>
        <w:tabs>
          <w:tab w:val="right" w:leader="dot" w:pos="8306"/>
        </w:tabs>
      </w:pPr>
      <w:hyperlink w:anchor="_Toc32556" w:history="1">
        <w:r>
          <w:rPr>
            <w:rFonts w:ascii="仿宋" w:eastAsia="仿宋" w:hAnsi="仿宋" w:cs="仿宋" w:hint="eastAsia"/>
            <w:lang w:eastAsia="zh-CN"/>
          </w:rPr>
          <w:t>(五)、废弃物处理</w:t>
        </w:r>
        <w:r>
          <w:tab/>
        </w:r>
        <w:r>
          <w:fldChar w:fldCharType="begin"/>
        </w:r>
        <w:r>
          <w:instrText xml:space="preserve"> PAGEREF _Toc32556 \h </w:instrText>
        </w:r>
        <w:r>
          <w:fldChar w:fldCharType="separate"/>
        </w:r>
        <w:r>
          <w:t>26</w:t>
        </w:r>
        <w:r>
          <w:fldChar w:fldCharType="end"/>
        </w:r>
      </w:hyperlink>
    </w:p>
    <w:p>
      <w:pPr>
        <w:pStyle w:val="TOC2"/>
        <w:tabs>
          <w:tab w:val="right" w:leader="dot" w:pos="8306"/>
        </w:tabs>
      </w:pPr>
      <w:hyperlink w:anchor="_Toc14502" w:history="1">
        <w:r>
          <w:rPr>
            <w:rFonts w:ascii="仿宋" w:eastAsia="仿宋" w:hAnsi="仿宋" w:cs="仿宋" w:hint="eastAsia"/>
            <w:lang w:eastAsia="zh-CN"/>
          </w:rPr>
          <w:t>(六)、特殊环境影响分析</w:t>
        </w:r>
        <w:r>
          <w:tab/>
        </w:r>
        <w:r>
          <w:fldChar w:fldCharType="begin"/>
        </w:r>
        <w:r>
          <w:instrText xml:space="preserve"> PAGEREF _Toc14502 \h </w:instrText>
        </w:r>
        <w:r>
          <w:fldChar w:fldCharType="separate"/>
        </w:r>
        <w:r>
          <w:t>28</w:t>
        </w:r>
        <w:r>
          <w:fldChar w:fldCharType="end"/>
        </w:r>
      </w:hyperlink>
    </w:p>
    <w:p>
      <w:pPr>
        <w:pStyle w:val="TOC2"/>
        <w:tabs>
          <w:tab w:val="right" w:leader="dot" w:pos="8306"/>
        </w:tabs>
      </w:pPr>
      <w:hyperlink w:anchor="_Toc9894" w:history="1">
        <w:r>
          <w:rPr>
            <w:rFonts w:ascii="仿宋" w:eastAsia="仿宋" w:hAnsi="仿宋" w:cs="仿宋" w:hint="eastAsia"/>
            <w:lang w:eastAsia="zh-CN"/>
          </w:rPr>
          <w:t>(七)、清洁生产</w:t>
        </w:r>
        <w:r>
          <w:tab/>
        </w:r>
        <w:r>
          <w:fldChar w:fldCharType="begin"/>
        </w:r>
        <w:r>
          <w:instrText xml:space="preserve"> PAGEREF _Toc9894 \h </w:instrText>
        </w:r>
        <w:r>
          <w:fldChar w:fldCharType="separate"/>
        </w:r>
        <w:r>
          <w:t>29</w:t>
        </w:r>
        <w:r>
          <w:fldChar w:fldCharType="end"/>
        </w:r>
      </w:hyperlink>
    </w:p>
    <w:p>
      <w:pPr>
        <w:pStyle w:val="TOC2"/>
        <w:tabs>
          <w:tab w:val="right" w:leader="dot" w:pos="8306"/>
        </w:tabs>
      </w:pPr>
      <w:hyperlink w:anchor="_Toc26445" w:history="1">
        <w:r>
          <w:rPr>
            <w:rFonts w:ascii="仿宋" w:eastAsia="仿宋" w:hAnsi="仿宋" w:cs="仿宋" w:hint="eastAsia"/>
            <w:lang w:eastAsia="zh-CN"/>
          </w:rPr>
          <w:t>(八)、环境保护综合评价</w:t>
        </w:r>
        <w:r>
          <w:tab/>
        </w:r>
        <w:r>
          <w:fldChar w:fldCharType="begin"/>
        </w:r>
        <w:r>
          <w:instrText xml:space="preserve"> PAGEREF _Toc26445 \h </w:instrText>
        </w:r>
        <w:r>
          <w:fldChar w:fldCharType="separate"/>
        </w:r>
        <w:r>
          <w:t>30</w:t>
        </w:r>
        <w:r>
          <w:fldChar w:fldCharType="end"/>
        </w:r>
      </w:hyperlink>
    </w:p>
    <w:p>
      <w:pPr>
        <w:pStyle w:val="TOC1"/>
        <w:tabs>
          <w:tab w:val="right" w:leader="dot" w:pos="8306"/>
        </w:tabs>
      </w:pPr>
      <w:hyperlink w:anchor="_Toc14228" w:history="1">
        <w:r>
          <w:rPr>
            <w:rFonts w:ascii="仿宋" w:eastAsia="仿宋" w:hAnsi="仿宋" w:cs="仿宋" w:hint="eastAsia"/>
            <w:lang w:eastAsia="zh-CN"/>
          </w:rPr>
          <w:t>八、轧辊磨床项目经营效益</w:t>
        </w:r>
        <w:r>
          <w:tab/>
        </w:r>
        <w:r>
          <w:fldChar w:fldCharType="begin"/>
        </w:r>
        <w:r>
          <w:instrText xml:space="preserve"> PAGEREF _Toc14228 \h </w:instrText>
        </w:r>
        <w:r>
          <w:fldChar w:fldCharType="separate"/>
        </w:r>
        <w:r>
          <w:t>31</w:t>
        </w:r>
        <w:r>
          <w:fldChar w:fldCharType="end"/>
        </w:r>
      </w:hyperlink>
    </w:p>
    <w:p>
      <w:pPr>
        <w:pStyle w:val="TOC2"/>
        <w:tabs>
          <w:tab w:val="right" w:leader="dot" w:pos="8306"/>
        </w:tabs>
      </w:pPr>
      <w:hyperlink w:anchor="_Toc14715" w:history="1">
        <w:r>
          <w:rPr>
            <w:rFonts w:ascii="仿宋" w:eastAsia="仿宋" w:hAnsi="仿宋" w:cs="仿宋" w:hint="eastAsia"/>
            <w:lang w:eastAsia="zh-CN"/>
          </w:rPr>
          <w:t>(一)、经济评价财务测算</w:t>
        </w:r>
        <w:r>
          <w:tab/>
        </w:r>
        <w:r>
          <w:fldChar w:fldCharType="begin"/>
        </w:r>
        <w:r>
          <w:instrText xml:space="preserve"> PAGEREF _Toc14715 \h </w:instrText>
        </w:r>
        <w:r>
          <w:fldChar w:fldCharType="separate"/>
        </w:r>
        <w:r>
          <w:t>31</w:t>
        </w:r>
        <w:r>
          <w:fldChar w:fldCharType="end"/>
        </w:r>
      </w:hyperlink>
    </w:p>
    <w:p>
      <w:pPr>
        <w:pStyle w:val="TOC2"/>
        <w:tabs>
          <w:tab w:val="right" w:leader="dot" w:pos="8306"/>
        </w:tabs>
      </w:pPr>
      <w:hyperlink w:anchor="_Toc7998" w:history="1">
        <w:r>
          <w:rPr>
            <w:rFonts w:ascii="仿宋" w:eastAsia="仿宋" w:hAnsi="仿宋" w:cs="仿宋" w:hint="eastAsia"/>
            <w:lang w:eastAsia="zh-CN"/>
          </w:rPr>
          <w:t>(二)、轧辊磨床项目盈利能力分析</w:t>
        </w:r>
        <w:r>
          <w:tab/>
        </w:r>
        <w:r>
          <w:fldChar w:fldCharType="begin"/>
        </w:r>
        <w:r>
          <w:instrText xml:space="preserve"> PAGEREF _Toc7998 \h </w:instrText>
        </w:r>
        <w:r>
          <w:fldChar w:fldCharType="separate"/>
        </w:r>
        <w:r>
          <w:t>32</w:t>
        </w:r>
        <w:r>
          <w:fldChar w:fldCharType="end"/>
        </w:r>
      </w:hyperlink>
    </w:p>
    <w:p>
      <w:pPr>
        <w:pStyle w:val="TOC1"/>
        <w:tabs>
          <w:tab w:val="right" w:leader="dot" w:pos="8306"/>
        </w:tabs>
      </w:pPr>
      <w:hyperlink w:anchor="_Toc8316" w:history="1">
        <w:r>
          <w:rPr>
            <w:rFonts w:ascii="仿宋" w:eastAsia="仿宋" w:hAnsi="仿宋" w:cs="仿宋" w:hint="eastAsia"/>
            <w:lang w:eastAsia="zh-CN"/>
          </w:rPr>
          <w:t>九、生产安全保护</w:t>
        </w:r>
        <w:r>
          <w:tab/>
        </w:r>
        <w:r>
          <w:fldChar w:fldCharType="begin"/>
        </w:r>
        <w:r>
          <w:instrText xml:space="preserve"> PAGEREF _Toc8316 \h </w:instrText>
        </w:r>
        <w:r>
          <w:fldChar w:fldCharType="separate"/>
        </w:r>
        <w:r>
          <w:t>33</w:t>
        </w:r>
        <w:r>
          <w:fldChar w:fldCharType="end"/>
        </w:r>
      </w:hyperlink>
    </w:p>
    <w:p>
      <w:pPr>
        <w:pStyle w:val="TOC2"/>
        <w:tabs>
          <w:tab w:val="right" w:leader="dot" w:pos="8306"/>
        </w:tabs>
      </w:pPr>
      <w:hyperlink w:anchor="_Toc26207" w:history="1">
        <w:r>
          <w:rPr>
            <w:rFonts w:ascii="仿宋" w:eastAsia="仿宋" w:hAnsi="仿宋" w:cs="仿宋" w:hint="eastAsia"/>
            <w:lang w:eastAsia="zh-CN"/>
          </w:rPr>
          <w:t>(一)、消防安全</w:t>
        </w:r>
        <w:r>
          <w:tab/>
        </w:r>
        <w:r>
          <w:fldChar w:fldCharType="begin"/>
        </w:r>
        <w:r>
          <w:instrText xml:space="preserve"> PAGEREF _Toc26207 \h </w:instrText>
        </w:r>
        <w:r>
          <w:fldChar w:fldCharType="separate"/>
        </w:r>
        <w:r>
          <w:t>33</w:t>
        </w:r>
        <w:r>
          <w:fldChar w:fldCharType="end"/>
        </w:r>
      </w:hyperlink>
    </w:p>
    <w:p>
      <w:pPr>
        <w:pStyle w:val="TOC2"/>
        <w:tabs>
          <w:tab w:val="right" w:leader="dot" w:pos="8306"/>
        </w:tabs>
      </w:pPr>
      <w:hyperlink w:anchor="_Toc21584" w:history="1">
        <w:r>
          <w:rPr>
            <w:rFonts w:ascii="仿宋" w:eastAsia="仿宋" w:hAnsi="仿宋" w:cs="仿宋" w:hint="eastAsia"/>
            <w:lang w:eastAsia="zh-CN"/>
          </w:rPr>
          <w:t>(二)、防火防爆总图布置措施</w:t>
        </w:r>
        <w:r>
          <w:tab/>
        </w:r>
        <w:r>
          <w:fldChar w:fldCharType="begin"/>
        </w:r>
        <w:r>
          <w:instrText xml:space="preserve"> PAGEREF _Toc21584 \h </w:instrText>
        </w:r>
        <w:r>
          <w:fldChar w:fldCharType="separate"/>
        </w:r>
        <w:r>
          <w:t>35</w:t>
        </w:r>
        <w:r>
          <w:fldChar w:fldCharType="end"/>
        </w:r>
      </w:hyperlink>
    </w:p>
    <w:p>
      <w:pPr>
        <w:pStyle w:val="TOC2"/>
        <w:tabs>
          <w:tab w:val="right" w:leader="dot" w:pos="8306"/>
        </w:tabs>
      </w:pPr>
      <w:hyperlink w:anchor="_Toc13917" w:history="1">
        <w:r>
          <w:rPr>
            <w:rFonts w:ascii="仿宋" w:eastAsia="仿宋" w:hAnsi="仿宋" w:cs="仿宋" w:hint="eastAsia"/>
            <w:lang w:eastAsia="zh-CN"/>
          </w:rPr>
          <w:t>(三)、自然灾害防范措施</w:t>
        </w:r>
        <w:r>
          <w:tab/>
        </w:r>
        <w:r>
          <w:fldChar w:fldCharType="begin"/>
        </w:r>
        <w:r>
          <w:instrText xml:space="preserve"> PAGEREF _Toc13917 \h </w:instrText>
        </w:r>
        <w:r>
          <w:fldChar w:fldCharType="separate"/>
        </w:r>
        <w:r>
          <w:t>35</w:t>
        </w:r>
        <w:r>
          <w:fldChar w:fldCharType="end"/>
        </w:r>
      </w:hyperlink>
    </w:p>
    <w:p>
      <w:pPr>
        <w:pStyle w:val="TOC2"/>
        <w:tabs>
          <w:tab w:val="right" w:leader="dot" w:pos="8306"/>
        </w:tabs>
      </w:pPr>
      <w:hyperlink w:anchor="_Toc3207" w:history="1">
        <w:r>
          <w:rPr>
            <w:rFonts w:ascii="仿宋" w:eastAsia="仿宋" w:hAnsi="仿宋" w:cs="仿宋" w:hint="eastAsia"/>
            <w:lang w:eastAsia="zh-CN"/>
          </w:rPr>
          <w:t>(四)、安全色及安全标志使用要求</w:t>
        </w:r>
        <w:r>
          <w:tab/>
        </w:r>
        <w:r>
          <w:fldChar w:fldCharType="begin"/>
        </w:r>
        <w:r>
          <w:instrText xml:space="preserve"> PAGEREF _Toc3207 \h </w:instrText>
        </w:r>
        <w:r>
          <w:fldChar w:fldCharType="separate"/>
        </w:r>
        <w:r>
          <w:t>36</w:t>
        </w:r>
        <w:r>
          <w:fldChar w:fldCharType="end"/>
        </w:r>
      </w:hyperlink>
    </w:p>
    <w:p>
      <w:pPr>
        <w:pStyle w:val="TOC2"/>
        <w:tabs>
          <w:tab w:val="right" w:leader="dot" w:pos="8306"/>
        </w:tabs>
      </w:pPr>
      <w:hyperlink w:anchor="_Toc21827" w:history="1">
        <w:r>
          <w:rPr>
            <w:rFonts w:ascii="仿宋" w:eastAsia="仿宋" w:hAnsi="仿宋" w:cs="仿宋" w:hint="eastAsia"/>
            <w:lang w:eastAsia="zh-CN"/>
          </w:rPr>
          <w:t>(五)、防尘防毒措施</w:t>
        </w:r>
        <w:r>
          <w:tab/>
        </w:r>
        <w:r>
          <w:fldChar w:fldCharType="begin"/>
        </w:r>
        <w:r>
          <w:instrText xml:space="preserve"> PAGEREF _Toc21827 \h </w:instrText>
        </w:r>
        <w:r>
          <w:fldChar w:fldCharType="separate"/>
        </w:r>
        <w:r>
          <w:t>37</w:t>
        </w:r>
        <w:r>
          <w:fldChar w:fldCharType="end"/>
        </w:r>
      </w:hyperlink>
    </w:p>
    <w:p>
      <w:pPr>
        <w:pStyle w:val="TOC2"/>
        <w:tabs>
          <w:tab w:val="right" w:leader="dot" w:pos="8306"/>
        </w:tabs>
      </w:pPr>
      <w:hyperlink w:anchor="_Toc6357" w:history="1">
        <w:r>
          <w:rPr>
            <w:rFonts w:ascii="仿宋" w:eastAsia="仿宋" w:hAnsi="仿宋" w:cs="仿宋" w:hint="eastAsia"/>
            <w:lang w:eastAsia="zh-CN"/>
          </w:rPr>
          <w:t>(六)、防静电、触电防护及防雷措施</w:t>
        </w:r>
        <w:r>
          <w:tab/>
        </w:r>
        <w:r>
          <w:fldChar w:fldCharType="begin"/>
        </w:r>
        <w:r>
          <w:instrText xml:space="preserve"> PAGEREF _Toc6357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52" w:history="1">
        <w:r>
          <w:rPr>
            <w:rFonts w:ascii="仿宋" w:eastAsia="仿宋" w:hAnsi="仿宋" w:cs="仿宋" w:hint="eastAsia"/>
            <w:lang w:eastAsia="zh-CN"/>
          </w:rPr>
          <w:t>(七)、机械设备安全保障措施</w:t>
        </w:r>
        <w:r>
          <w:tab/>
        </w:r>
        <w:r>
          <w:fldChar w:fldCharType="begin"/>
        </w:r>
        <w:r>
          <w:instrText xml:space="preserve"> PAGEREF _Toc13952 \h </w:instrText>
        </w:r>
        <w:r>
          <w:fldChar w:fldCharType="separate"/>
        </w:r>
        <w:r>
          <w:t>40</w:t>
        </w:r>
        <w:r>
          <w:fldChar w:fldCharType="end"/>
        </w:r>
      </w:hyperlink>
    </w:p>
    <w:p>
      <w:pPr>
        <w:pStyle w:val="TOC1"/>
        <w:tabs>
          <w:tab w:val="right" w:leader="dot" w:pos="8306"/>
        </w:tabs>
      </w:pPr>
      <w:hyperlink w:anchor="_Toc8009" w:history="1">
        <w:r>
          <w:rPr>
            <w:rFonts w:ascii="仿宋" w:eastAsia="仿宋" w:hAnsi="仿宋" w:cs="仿宋" w:hint="eastAsia"/>
            <w:lang w:eastAsia="zh-CN"/>
          </w:rPr>
          <w:t>十、轧辊磨床项目财务管理</w:t>
        </w:r>
        <w:r>
          <w:tab/>
        </w:r>
        <w:r>
          <w:fldChar w:fldCharType="begin"/>
        </w:r>
        <w:r>
          <w:instrText xml:space="preserve"> PAGEREF _Toc8009 \h </w:instrText>
        </w:r>
        <w:r>
          <w:fldChar w:fldCharType="separate"/>
        </w:r>
        <w:r>
          <w:t>41</w:t>
        </w:r>
        <w:r>
          <w:fldChar w:fldCharType="end"/>
        </w:r>
      </w:hyperlink>
    </w:p>
    <w:p>
      <w:pPr>
        <w:pStyle w:val="TOC2"/>
        <w:tabs>
          <w:tab w:val="right" w:leader="dot" w:pos="8306"/>
        </w:tabs>
      </w:pPr>
      <w:hyperlink w:anchor="_Toc28352" w:history="1">
        <w:r>
          <w:rPr>
            <w:rFonts w:ascii="仿宋" w:eastAsia="仿宋" w:hAnsi="仿宋" w:cs="仿宋" w:hint="eastAsia"/>
            <w:lang w:eastAsia="zh-CN"/>
          </w:rPr>
          <w:t>(一)、资金需求大</w:t>
        </w:r>
        <w:r>
          <w:tab/>
        </w:r>
        <w:r>
          <w:fldChar w:fldCharType="begin"/>
        </w:r>
        <w:r>
          <w:instrText xml:space="preserve"> PAGEREF _Toc28352 \h </w:instrText>
        </w:r>
        <w:r>
          <w:fldChar w:fldCharType="separate"/>
        </w:r>
        <w:r>
          <w:t>41</w:t>
        </w:r>
        <w:r>
          <w:fldChar w:fldCharType="end"/>
        </w:r>
      </w:hyperlink>
    </w:p>
    <w:p>
      <w:pPr>
        <w:pStyle w:val="TOC2"/>
        <w:tabs>
          <w:tab w:val="right" w:leader="dot" w:pos="8306"/>
        </w:tabs>
      </w:pPr>
      <w:hyperlink w:anchor="_Toc13655" w:history="1">
        <w:r>
          <w:rPr>
            <w:rFonts w:ascii="仿宋" w:eastAsia="仿宋" w:hAnsi="仿宋" w:cs="仿宋" w:hint="eastAsia"/>
            <w:lang w:eastAsia="zh-CN"/>
          </w:rPr>
          <w:t>(二)、研发周期长</w:t>
        </w:r>
        <w:r>
          <w:tab/>
        </w:r>
        <w:r>
          <w:fldChar w:fldCharType="begin"/>
        </w:r>
        <w:r>
          <w:instrText xml:space="preserve"> PAGEREF _Toc13655 \h </w:instrText>
        </w:r>
        <w:r>
          <w:fldChar w:fldCharType="separate"/>
        </w:r>
        <w:r>
          <w:t>42</w:t>
        </w:r>
        <w:r>
          <w:fldChar w:fldCharType="end"/>
        </w:r>
      </w:hyperlink>
    </w:p>
    <w:p>
      <w:pPr>
        <w:pStyle w:val="TOC2"/>
        <w:tabs>
          <w:tab w:val="right" w:leader="dot" w:pos="8306"/>
        </w:tabs>
      </w:pPr>
      <w:hyperlink w:anchor="_Toc2897" w:history="1">
        <w:r>
          <w:rPr>
            <w:rFonts w:ascii="仿宋" w:eastAsia="仿宋" w:hAnsi="仿宋" w:cs="仿宋" w:hint="eastAsia"/>
            <w:lang w:eastAsia="zh-CN"/>
          </w:rPr>
          <w:t>(三)、市场风险大</w:t>
        </w:r>
        <w:r>
          <w:tab/>
        </w:r>
        <w:r>
          <w:fldChar w:fldCharType="begin"/>
        </w:r>
        <w:r>
          <w:instrText xml:space="preserve"> PAGEREF _Toc2897 \h </w:instrText>
        </w:r>
        <w:r>
          <w:fldChar w:fldCharType="separate"/>
        </w:r>
        <w:r>
          <w:t>43</w:t>
        </w:r>
        <w:r>
          <w:fldChar w:fldCharType="end"/>
        </w:r>
      </w:hyperlink>
    </w:p>
    <w:p>
      <w:pPr>
        <w:pStyle w:val="TOC2"/>
        <w:tabs>
          <w:tab w:val="right" w:leader="dot" w:pos="8306"/>
        </w:tabs>
      </w:pPr>
      <w:hyperlink w:anchor="_Toc29201" w:history="1">
        <w:r>
          <w:rPr>
            <w:rFonts w:ascii="仿宋" w:eastAsia="仿宋" w:hAnsi="仿宋" w:cs="仿宋" w:hint="eastAsia"/>
            <w:lang w:eastAsia="zh-CN"/>
          </w:rPr>
          <w:t>(四)、利润率高</w:t>
        </w:r>
        <w:r>
          <w:tab/>
        </w:r>
        <w:r>
          <w:fldChar w:fldCharType="begin"/>
        </w:r>
        <w:r>
          <w:instrText xml:space="preserve"> PAGEREF _Toc29201 \h </w:instrText>
        </w:r>
        <w:r>
          <w:fldChar w:fldCharType="separate"/>
        </w:r>
        <w:r>
          <w:t>46</w:t>
        </w:r>
        <w:r>
          <w:fldChar w:fldCharType="end"/>
        </w:r>
      </w:hyperlink>
    </w:p>
    <w:p>
      <w:pPr>
        <w:pStyle w:val="TOC1"/>
        <w:tabs>
          <w:tab w:val="right" w:leader="dot" w:pos="8306"/>
        </w:tabs>
      </w:pPr>
      <w:hyperlink w:anchor="_Toc4599" w:history="1">
        <w:r>
          <w:rPr>
            <w:rFonts w:ascii="仿宋" w:eastAsia="仿宋" w:hAnsi="仿宋" w:cs="仿宋" w:hint="eastAsia"/>
            <w:lang w:eastAsia="zh-CN"/>
          </w:rPr>
          <w:t>十一、轧辊磨床项目风险管理</w:t>
        </w:r>
        <w:r>
          <w:tab/>
        </w:r>
        <w:r>
          <w:fldChar w:fldCharType="begin"/>
        </w:r>
        <w:r>
          <w:instrText xml:space="preserve"> PAGEREF _Toc4599 \h </w:instrText>
        </w:r>
        <w:r>
          <w:fldChar w:fldCharType="separate"/>
        </w:r>
        <w:r>
          <w:t>48</w:t>
        </w:r>
        <w:r>
          <w:fldChar w:fldCharType="end"/>
        </w:r>
      </w:hyperlink>
    </w:p>
    <w:p>
      <w:pPr>
        <w:pStyle w:val="TOC2"/>
        <w:tabs>
          <w:tab w:val="right" w:leader="dot" w:pos="8306"/>
        </w:tabs>
      </w:pPr>
      <w:hyperlink w:anchor="_Toc19266" w:history="1">
        <w:r>
          <w:rPr>
            <w:rFonts w:ascii="仿宋" w:eastAsia="仿宋" w:hAnsi="仿宋" w:cs="仿宋" w:hint="eastAsia"/>
            <w:lang w:eastAsia="zh-CN"/>
          </w:rPr>
          <w:t>(一)、风险识别与评估</w:t>
        </w:r>
        <w:r>
          <w:tab/>
        </w:r>
        <w:r>
          <w:fldChar w:fldCharType="begin"/>
        </w:r>
        <w:r>
          <w:instrText xml:space="preserve"> PAGEREF _Toc19266 \h </w:instrText>
        </w:r>
        <w:r>
          <w:fldChar w:fldCharType="separate"/>
        </w:r>
        <w:r>
          <w:t>48</w:t>
        </w:r>
        <w:r>
          <w:fldChar w:fldCharType="end"/>
        </w:r>
      </w:hyperlink>
    </w:p>
    <w:p>
      <w:pPr>
        <w:pStyle w:val="TOC2"/>
        <w:tabs>
          <w:tab w:val="right" w:leader="dot" w:pos="8306"/>
        </w:tabs>
      </w:pPr>
      <w:hyperlink w:anchor="_Toc21533" w:history="1">
        <w:r>
          <w:rPr>
            <w:rFonts w:ascii="仿宋" w:eastAsia="仿宋" w:hAnsi="仿宋" w:cs="仿宋" w:hint="eastAsia"/>
            <w:lang w:eastAsia="zh-CN"/>
          </w:rPr>
          <w:t>(二)、风险应对策略</w:t>
        </w:r>
        <w:r>
          <w:tab/>
        </w:r>
        <w:r>
          <w:fldChar w:fldCharType="begin"/>
        </w:r>
        <w:r>
          <w:instrText xml:space="preserve"> PAGEREF _Toc21533 \h </w:instrText>
        </w:r>
        <w:r>
          <w:fldChar w:fldCharType="separate"/>
        </w:r>
        <w:r>
          <w:t>49</w:t>
        </w:r>
        <w:r>
          <w:fldChar w:fldCharType="end"/>
        </w:r>
      </w:hyperlink>
    </w:p>
    <w:p>
      <w:pPr>
        <w:pStyle w:val="TOC2"/>
        <w:tabs>
          <w:tab w:val="right" w:leader="dot" w:pos="8306"/>
        </w:tabs>
      </w:pPr>
      <w:hyperlink w:anchor="_Toc23624" w:history="1">
        <w:r>
          <w:rPr>
            <w:rFonts w:ascii="仿宋" w:eastAsia="仿宋" w:hAnsi="仿宋" w:cs="仿宋" w:hint="eastAsia"/>
            <w:lang w:eastAsia="zh-CN"/>
          </w:rPr>
          <w:t>(三)、风险监控与控制</w:t>
        </w:r>
        <w:r>
          <w:tab/>
        </w:r>
        <w:r>
          <w:fldChar w:fldCharType="begin"/>
        </w:r>
        <w:r>
          <w:instrText xml:space="preserve"> PAGEREF _Toc23624 \h </w:instrText>
        </w:r>
        <w:r>
          <w:fldChar w:fldCharType="separate"/>
        </w:r>
        <w:r>
          <w:t>51</w:t>
        </w:r>
        <w:r>
          <w:fldChar w:fldCharType="end"/>
        </w:r>
      </w:hyperlink>
    </w:p>
    <w:p>
      <w:pPr>
        <w:pStyle w:val="TOC1"/>
        <w:tabs>
          <w:tab w:val="right" w:leader="dot" w:pos="8306"/>
        </w:tabs>
      </w:pPr>
      <w:hyperlink w:anchor="_Toc22719" w:history="1">
        <w:r>
          <w:rPr>
            <w:rFonts w:ascii="仿宋" w:eastAsia="仿宋" w:hAnsi="仿宋" w:cs="仿宋" w:hint="eastAsia"/>
            <w:lang w:eastAsia="zh-CN"/>
          </w:rPr>
          <w:t>十二、轧辊磨床项目人力资源培养与发展</w:t>
        </w:r>
        <w:r>
          <w:tab/>
        </w:r>
        <w:r>
          <w:fldChar w:fldCharType="begin"/>
        </w:r>
        <w:r>
          <w:instrText xml:space="preserve"> PAGEREF _Toc22719 \h </w:instrText>
        </w:r>
        <w:r>
          <w:fldChar w:fldCharType="separate"/>
        </w:r>
        <w:r>
          <w:t>52</w:t>
        </w:r>
        <w:r>
          <w:fldChar w:fldCharType="end"/>
        </w:r>
      </w:hyperlink>
    </w:p>
    <w:p>
      <w:pPr>
        <w:pStyle w:val="TOC2"/>
        <w:tabs>
          <w:tab w:val="right" w:leader="dot" w:pos="8306"/>
        </w:tabs>
      </w:pPr>
      <w:hyperlink w:anchor="_Toc27876" w:history="1">
        <w:r>
          <w:rPr>
            <w:rFonts w:ascii="仿宋" w:eastAsia="仿宋" w:hAnsi="仿宋" w:cs="仿宋" w:hint="eastAsia"/>
            <w:lang w:eastAsia="zh-CN"/>
          </w:rPr>
          <w:t>(一)、人才需求与规划</w:t>
        </w:r>
        <w:r>
          <w:tab/>
        </w:r>
        <w:r>
          <w:fldChar w:fldCharType="begin"/>
        </w:r>
        <w:r>
          <w:instrText xml:space="preserve"> PAGEREF _Toc27876 \h </w:instrText>
        </w:r>
        <w:r>
          <w:fldChar w:fldCharType="separate"/>
        </w:r>
        <w:r>
          <w:t>52</w:t>
        </w:r>
        <w:r>
          <w:fldChar w:fldCharType="end"/>
        </w:r>
      </w:hyperlink>
    </w:p>
    <w:p>
      <w:pPr>
        <w:pStyle w:val="TOC2"/>
        <w:tabs>
          <w:tab w:val="right" w:leader="dot" w:pos="8306"/>
        </w:tabs>
      </w:pPr>
      <w:hyperlink w:anchor="_Toc31368" w:history="1">
        <w:r>
          <w:rPr>
            <w:rFonts w:ascii="仿宋" w:eastAsia="仿宋" w:hAnsi="仿宋" w:cs="仿宋" w:hint="eastAsia"/>
            <w:lang w:eastAsia="zh-CN"/>
          </w:rPr>
          <w:t>(二)、培训与发展计划</w:t>
        </w:r>
        <w:r>
          <w:tab/>
        </w:r>
        <w:r>
          <w:fldChar w:fldCharType="begin"/>
        </w:r>
        <w:r>
          <w:instrText xml:space="preserve"> PAGEREF _Toc31368 \h </w:instrText>
        </w:r>
        <w:r>
          <w:fldChar w:fldCharType="separate"/>
        </w:r>
        <w:r>
          <w:t>52</w:t>
        </w:r>
        <w:r>
          <w:fldChar w:fldCharType="end"/>
        </w:r>
      </w:hyperlink>
    </w:p>
    <w:p>
      <w:pPr>
        <w:pStyle w:val="TOC1"/>
        <w:tabs>
          <w:tab w:val="right" w:leader="dot" w:pos="8306"/>
        </w:tabs>
      </w:pPr>
      <w:hyperlink w:anchor="_Toc32596" w:history="1">
        <w:r>
          <w:rPr>
            <w:rFonts w:ascii="仿宋" w:eastAsia="仿宋" w:hAnsi="仿宋" w:cs="仿宋" w:hint="eastAsia"/>
            <w:lang w:eastAsia="zh-CN"/>
          </w:rPr>
          <w:t>十三、质量管理体系</w:t>
        </w:r>
        <w:r>
          <w:tab/>
        </w:r>
        <w:r>
          <w:fldChar w:fldCharType="begin"/>
        </w:r>
        <w:r>
          <w:instrText xml:space="preserve"> PAGEREF _Toc32596 \h </w:instrText>
        </w:r>
        <w:r>
          <w:fldChar w:fldCharType="separate"/>
        </w:r>
        <w:r>
          <w:t>53</w:t>
        </w:r>
        <w:r>
          <w:fldChar w:fldCharType="end"/>
        </w:r>
      </w:hyperlink>
    </w:p>
    <w:p>
      <w:pPr>
        <w:pStyle w:val="TOC2"/>
        <w:tabs>
          <w:tab w:val="right" w:leader="dot" w:pos="8306"/>
        </w:tabs>
      </w:pPr>
      <w:hyperlink w:anchor="_Toc1014" w:history="1">
        <w:r>
          <w:rPr>
            <w:rFonts w:ascii="仿宋" w:eastAsia="仿宋" w:hAnsi="仿宋" w:cs="仿宋" w:hint="eastAsia"/>
            <w:lang w:eastAsia="zh-CN"/>
          </w:rPr>
          <w:t>(一)、质量目标与方针</w:t>
        </w:r>
        <w:r>
          <w:tab/>
        </w:r>
        <w:r>
          <w:fldChar w:fldCharType="begin"/>
        </w:r>
        <w:r>
          <w:instrText xml:space="preserve"> PAGEREF _Toc1014 \h </w:instrText>
        </w:r>
        <w:r>
          <w:fldChar w:fldCharType="separate"/>
        </w:r>
        <w:r>
          <w:t>53</w:t>
        </w:r>
        <w:r>
          <w:fldChar w:fldCharType="end"/>
        </w:r>
      </w:hyperlink>
    </w:p>
    <w:p>
      <w:pPr>
        <w:pStyle w:val="TOC2"/>
        <w:tabs>
          <w:tab w:val="right" w:leader="dot" w:pos="8306"/>
        </w:tabs>
      </w:pPr>
      <w:hyperlink w:anchor="_Toc10355" w:history="1">
        <w:r>
          <w:rPr>
            <w:rFonts w:ascii="仿宋" w:eastAsia="仿宋" w:hAnsi="仿宋" w:cs="仿宋" w:hint="eastAsia"/>
            <w:lang w:eastAsia="zh-CN"/>
          </w:rPr>
          <w:t>(二)、质量管理责任</w:t>
        </w:r>
        <w:r>
          <w:tab/>
        </w:r>
        <w:r>
          <w:fldChar w:fldCharType="begin"/>
        </w:r>
        <w:r>
          <w:instrText xml:space="preserve"> PAGEREF _Toc10355 \h </w:instrText>
        </w:r>
        <w:r>
          <w:fldChar w:fldCharType="separate"/>
        </w:r>
        <w:r>
          <w:t>54</w:t>
        </w:r>
        <w:r>
          <w:fldChar w:fldCharType="end"/>
        </w:r>
      </w:hyperlink>
    </w:p>
    <w:p>
      <w:pPr>
        <w:pStyle w:val="TOC2"/>
        <w:tabs>
          <w:tab w:val="right" w:leader="dot" w:pos="8306"/>
        </w:tabs>
      </w:pPr>
      <w:hyperlink w:anchor="_Toc8576" w:history="1">
        <w:r>
          <w:rPr>
            <w:rFonts w:ascii="仿宋" w:eastAsia="仿宋" w:hAnsi="仿宋" w:cs="仿宋" w:hint="eastAsia"/>
            <w:lang w:eastAsia="zh-CN"/>
          </w:rPr>
          <w:t>(三)、质量管理体系文件</w:t>
        </w:r>
        <w:r>
          <w:tab/>
        </w:r>
        <w:r>
          <w:fldChar w:fldCharType="begin"/>
        </w:r>
        <w:r>
          <w:instrText xml:space="preserve"> PAGEREF _Toc8576 \h </w:instrText>
        </w:r>
        <w:r>
          <w:fldChar w:fldCharType="separate"/>
        </w:r>
        <w:r>
          <w:t>55</w:t>
        </w:r>
        <w:r>
          <w:fldChar w:fldCharType="end"/>
        </w:r>
      </w:hyperlink>
    </w:p>
    <w:p>
      <w:pPr>
        <w:pStyle w:val="TOC2"/>
        <w:tabs>
          <w:tab w:val="right" w:leader="dot" w:pos="8306"/>
        </w:tabs>
      </w:pPr>
      <w:hyperlink w:anchor="_Toc18875" w:history="1">
        <w:r>
          <w:rPr>
            <w:rFonts w:ascii="仿宋" w:eastAsia="仿宋" w:hAnsi="仿宋" w:cs="仿宋" w:hint="eastAsia"/>
            <w:lang w:eastAsia="zh-CN"/>
          </w:rPr>
          <w:t>(四)、质量培训与教育</w:t>
        </w:r>
        <w:r>
          <w:tab/>
        </w:r>
        <w:r>
          <w:fldChar w:fldCharType="begin"/>
        </w:r>
        <w:r>
          <w:instrText xml:space="preserve"> PAGEREF _Toc18875 \h </w:instrText>
        </w:r>
        <w:r>
          <w:fldChar w:fldCharType="separate"/>
        </w:r>
        <w:r>
          <w:t>57</w:t>
        </w:r>
        <w:r>
          <w:fldChar w:fldCharType="end"/>
        </w:r>
      </w:hyperlink>
    </w:p>
    <w:p>
      <w:pPr>
        <w:pStyle w:val="TOC2"/>
        <w:tabs>
          <w:tab w:val="right" w:leader="dot" w:pos="8306"/>
        </w:tabs>
      </w:pPr>
      <w:hyperlink w:anchor="_Toc533" w:history="1">
        <w:r>
          <w:rPr>
            <w:rFonts w:ascii="仿宋" w:eastAsia="仿宋" w:hAnsi="仿宋" w:cs="仿宋" w:hint="eastAsia"/>
            <w:lang w:eastAsia="zh-CN"/>
          </w:rPr>
          <w:t>(五)、质量审核与评价</w:t>
        </w:r>
        <w:r>
          <w:tab/>
        </w:r>
        <w:r>
          <w:fldChar w:fldCharType="begin"/>
        </w:r>
        <w:r>
          <w:instrText xml:space="preserve"> PAGEREF _Toc533 \h </w:instrText>
        </w:r>
        <w:r>
          <w:fldChar w:fldCharType="separate"/>
        </w:r>
        <w:r>
          <w:t>59</w:t>
        </w:r>
        <w:r>
          <w:fldChar w:fldCharType="end"/>
        </w:r>
      </w:hyperlink>
    </w:p>
    <w:p>
      <w:pPr>
        <w:pStyle w:val="TOC2"/>
        <w:tabs>
          <w:tab w:val="right" w:leader="dot" w:pos="8306"/>
        </w:tabs>
      </w:pPr>
      <w:hyperlink w:anchor="_Toc17490" w:history="1">
        <w:r>
          <w:rPr>
            <w:rFonts w:ascii="仿宋" w:eastAsia="仿宋" w:hAnsi="仿宋" w:cs="仿宋" w:hint="eastAsia"/>
            <w:lang w:eastAsia="zh-CN"/>
          </w:rPr>
          <w:t>(六)、不符合与纠正措施</w:t>
        </w:r>
        <w:r>
          <w:tab/>
        </w:r>
        <w:r>
          <w:fldChar w:fldCharType="begin"/>
        </w:r>
        <w:r>
          <w:instrText xml:space="preserve"> PAGEREF _Toc17490 \h </w:instrText>
        </w:r>
        <w:r>
          <w:fldChar w:fldCharType="separate"/>
        </w:r>
        <w:r>
          <w:t>60</w:t>
        </w:r>
        <w:r>
          <w:fldChar w:fldCharType="end"/>
        </w:r>
      </w:hyperlink>
    </w:p>
    <w:p>
      <w:pPr>
        <w:pStyle w:val="TOC1"/>
        <w:tabs>
          <w:tab w:val="right" w:leader="dot" w:pos="8306"/>
        </w:tabs>
      </w:pPr>
      <w:hyperlink w:anchor="_Toc111" w:history="1">
        <w:r>
          <w:rPr>
            <w:rFonts w:ascii="仿宋" w:eastAsia="仿宋" w:hAnsi="仿宋" w:cs="仿宋" w:hint="eastAsia"/>
            <w:lang w:eastAsia="zh-CN"/>
          </w:rPr>
          <w:t>十四、利益相关者分析与沟通计划</w:t>
        </w:r>
        <w:r>
          <w:tab/>
        </w:r>
        <w:r>
          <w:fldChar w:fldCharType="begin"/>
        </w:r>
        <w:r>
          <w:instrText xml:space="preserve"> PAGEREF _Toc111 \h </w:instrText>
        </w:r>
        <w:r>
          <w:fldChar w:fldCharType="separate"/>
        </w:r>
        <w:r>
          <w:t>61</w:t>
        </w:r>
        <w:r>
          <w:fldChar w:fldCharType="end"/>
        </w:r>
      </w:hyperlink>
    </w:p>
    <w:p>
      <w:pPr>
        <w:pStyle w:val="TOC2"/>
        <w:tabs>
          <w:tab w:val="right" w:leader="dot" w:pos="8306"/>
        </w:tabs>
      </w:pPr>
      <w:hyperlink w:anchor="_Toc13708" w:history="1">
        <w:r>
          <w:rPr>
            <w:rFonts w:ascii="仿宋" w:eastAsia="仿宋" w:hAnsi="仿宋" w:cs="仿宋" w:hint="eastAsia"/>
            <w:lang w:eastAsia="zh-CN"/>
          </w:rPr>
          <w:t>(一)、利益相关者分析</w:t>
        </w:r>
        <w:r>
          <w:tab/>
        </w:r>
        <w:r>
          <w:fldChar w:fldCharType="begin"/>
        </w:r>
        <w:r>
          <w:instrText xml:space="preserve"> PAGEREF _Toc13708 \h </w:instrText>
        </w:r>
        <w:r>
          <w:fldChar w:fldCharType="separate"/>
        </w:r>
        <w:r>
          <w:t>61</w:t>
        </w:r>
        <w:r>
          <w:fldChar w:fldCharType="end"/>
        </w:r>
      </w:hyperlink>
    </w:p>
    <w:p>
      <w:pPr>
        <w:pStyle w:val="TOC2"/>
        <w:tabs>
          <w:tab w:val="right" w:leader="dot" w:pos="8306"/>
        </w:tabs>
      </w:pPr>
      <w:hyperlink w:anchor="_Toc17415" w:history="1">
        <w:r>
          <w:rPr>
            <w:rFonts w:ascii="仿宋" w:eastAsia="仿宋" w:hAnsi="仿宋" w:cs="仿宋" w:hint="eastAsia"/>
            <w:lang w:eastAsia="zh-CN"/>
          </w:rPr>
          <w:t>(二)、沟通计划</w:t>
        </w:r>
        <w:r>
          <w:tab/>
        </w:r>
        <w:r>
          <w:fldChar w:fldCharType="begin"/>
        </w:r>
        <w:r>
          <w:instrText xml:space="preserve"> PAGEREF _Toc17415 \h </w:instrText>
        </w:r>
        <w:r>
          <w:fldChar w:fldCharType="separate"/>
        </w:r>
        <w:r>
          <w:t>62</w:t>
        </w:r>
        <w:r>
          <w:fldChar w:fldCharType="end"/>
        </w:r>
      </w:hyperlink>
    </w:p>
    <w:p>
      <w:pPr>
        <w:pStyle w:val="TOC1"/>
        <w:tabs>
          <w:tab w:val="right" w:leader="dot" w:pos="8306"/>
        </w:tabs>
      </w:pPr>
      <w:hyperlink w:anchor="_Toc4240" w:history="1">
        <w:r>
          <w:rPr>
            <w:rFonts w:ascii="仿宋" w:eastAsia="仿宋" w:hAnsi="仿宋" w:cs="仿宋" w:hint="eastAsia"/>
            <w:lang w:eastAsia="zh-CN"/>
          </w:rPr>
          <w:t>十五、营销与推广策略</w:t>
        </w:r>
        <w:r>
          <w:tab/>
        </w:r>
        <w:r>
          <w:fldChar w:fldCharType="begin"/>
        </w:r>
        <w:r>
          <w:instrText xml:space="preserve"> PAGEREF _Toc4240 \h </w:instrText>
        </w:r>
        <w:r>
          <w:fldChar w:fldCharType="separate"/>
        </w:r>
        <w:r>
          <w:t>63</w:t>
        </w:r>
        <w:r>
          <w:fldChar w:fldCharType="end"/>
        </w:r>
      </w:hyperlink>
    </w:p>
    <w:p>
      <w:pPr>
        <w:pStyle w:val="TOC2"/>
        <w:tabs>
          <w:tab w:val="right" w:leader="dot" w:pos="8306"/>
        </w:tabs>
      </w:pPr>
      <w:hyperlink w:anchor="_Toc32437" w:history="1">
        <w:r>
          <w:rPr>
            <w:rFonts w:ascii="仿宋" w:eastAsia="仿宋" w:hAnsi="仿宋" w:cs="仿宋" w:hint="eastAsia"/>
            <w:lang w:eastAsia="zh-CN"/>
          </w:rPr>
          <w:t>(一)、产品/服务定位与特点</w:t>
        </w:r>
        <w:r>
          <w:tab/>
        </w:r>
        <w:r>
          <w:fldChar w:fldCharType="begin"/>
        </w:r>
        <w:r>
          <w:instrText xml:space="preserve"> PAGEREF _Toc32437 \h </w:instrText>
        </w:r>
        <w:r>
          <w:fldChar w:fldCharType="separate"/>
        </w:r>
        <w:r>
          <w:t>63</w:t>
        </w:r>
        <w:r>
          <w:fldChar w:fldCharType="end"/>
        </w:r>
      </w:hyperlink>
    </w:p>
    <w:p>
      <w:pPr>
        <w:pStyle w:val="TOC2"/>
        <w:tabs>
          <w:tab w:val="right" w:leader="dot" w:pos="8306"/>
        </w:tabs>
      </w:pPr>
      <w:hyperlink w:anchor="_Toc17915" w:history="1">
        <w:r>
          <w:rPr>
            <w:rFonts w:ascii="仿宋" w:eastAsia="仿宋" w:hAnsi="仿宋" w:cs="仿宋" w:hint="eastAsia"/>
            <w:lang w:eastAsia="zh-CN"/>
          </w:rPr>
          <w:t>(二)、市场定位与竞争分析</w:t>
        </w:r>
        <w:r>
          <w:tab/>
        </w:r>
        <w:r>
          <w:fldChar w:fldCharType="begin"/>
        </w:r>
        <w:r>
          <w:instrText xml:space="preserve"> PAGEREF _Toc17915 \h </w:instrText>
        </w:r>
        <w:r>
          <w:fldChar w:fldCharType="separate"/>
        </w:r>
        <w:r>
          <w:t>64</w:t>
        </w:r>
        <w:r>
          <w:fldChar w:fldCharType="end"/>
        </w:r>
      </w:hyperlink>
    </w:p>
    <w:p>
      <w:pPr>
        <w:pStyle w:val="TOC2"/>
        <w:tabs>
          <w:tab w:val="right" w:leader="dot" w:pos="8306"/>
        </w:tabs>
      </w:pPr>
      <w:hyperlink w:anchor="_Toc21564" w:history="1">
        <w:r>
          <w:rPr>
            <w:rFonts w:ascii="仿宋" w:eastAsia="仿宋" w:hAnsi="仿宋" w:cs="仿宋" w:hint="eastAsia"/>
            <w:lang w:eastAsia="zh-CN"/>
          </w:rPr>
          <w:t>(三)、营销渠道与策略</w:t>
        </w:r>
        <w:r>
          <w:tab/>
        </w:r>
        <w:r>
          <w:fldChar w:fldCharType="begin"/>
        </w:r>
        <w:r>
          <w:instrText xml:space="preserve"> PAGEREF _Toc21564 \h </w:instrText>
        </w:r>
        <w:r>
          <w:fldChar w:fldCharType="separate"/>
        </w:r>
        <w:r>
          <w:t>66</w:t>
        </w:r>
        <w:r>
          <w:fldChar w:fldCharType="end"/>
        </w:r>
      </w:hyperlink>
    </w:p>
    <w:p>
      <w:pPr>
        <w:pStyle w:val="TOC2"/>
        <w:tabs>
          <w:tab w:val="right" w:leader="dot" w:pos="8306"/>
        </w:tabs>
      </w:pPr>
      <w:hyperlink w:anchor="_Toc29106" w:history="1">
        <w:r>
          <w:rPr>
            <w:rFonts w:ascii="仿宋" w:eastAsia="仿宋" w:hAnsi="仿宋" w:cs="仿宋" w:hint="eastAsia"/>
            <w:lang w:eastAsia="zh-CN"/>
          </w:rPr>
          <w:t>(四)、推广与宣传活动</w:t>
        </w:r>
        <w:r>
          <w:tab/>
        </w:r>
        <w:r>
          <w:fldChar w:fldCharType="begin"/>
        </w:r>
        <w:r>
          <w:instrText xml:space="preserve"> PAGEREF _Toc29106 \h </w:instrText>
        </w:r>
        <w:r>
          <w:fldChar w:fldCharType="separate"/>
        </w:r>
        <w:r>
          <w:t>67</w:t>
        </w:r>
        <w:r>
          <w:fldChar w:fldCharType="end"/>
        </w:r>
      </w:hyperlink>
    </w:p>
    <w:p>
      <w:pPr>
        <w:pStyle w:val="TOC1"/>
        <w:tabs>
          <w:tab w:val="right" w:leader="dot" w:pos="8306"/>
        </w:tabs>
      </w:pPr>
      <w:hyperlink w:anchor="_Toc9045" w:history="1">
        <w:r>
          <w:rPr>
            <w:rFonts w:ascii="仿宋" w:eastAsia="仿宋" w:hAnsi="仿宋" w:cs="仿宋" w:hint="eastAsia"/>
            <w:lang w:eastAsia="zh-CN"/>
          </w:rPr>
          <w:t>十六、供应链管理</w:t>
        </w:r>
        <w:r>
          <w:tab/>
        </w:r>
        <w:r>
          <w:fldChar w:fldCharType="begin"/>
        </w:r>
        <w:r>
          <w:instrText xml:space="preserve"> PAGEREF _Toc9045 \h </w:instrText>
        </w:r>
        <w:r>
          <w:fldChar w:fldCharType="separate"/>
        </w:r>
        <w:r>
          <w:t>72</w:t>
        </w:r>
        <w:r>
          <w:fldChar w:fldCharType="end"/>
        </w:r>
      </w:hyperlink>
    </w:p>
    <w:p>
      <w:pPr>
        <w:pStyle w:val="TOC2"/>
        <w:tabs>
          <w:tab w:val="right" w:leader="dot" w:pos="8306"/>
        </w:tabs>
      </w:pPr>
      <w:hyperlink w:anchor="_Toc2123" w:history="1">
        <w:r>
          <w:rPr>
            <w:rFonts w:ascii="仿宋" w:eastAsia="仿宋" w:hAnsi="仿宋" w:cs="仿宋" w:hint="eastAsia"/>
            <w:lang w:eastAsia="zh-CN"/>
          </w:rPr>
          <w:t>(一)、供应链战略规划</w:t>
        </w:r>
        <w:r>
          <w:tab/>
        </w:r>
        <w:r>
          <w:fldChar w:fldCharType="begin"/>
        </w:r>
        <w:r>
          <w:instrText xml:space="preserve"> PAGEREF _Toc2123 \h </w:instrText>
        </w:r>
        <w:r>
          <w:fldChar w:fldCharType="separate"/>
        </w:r>
        <w:r>
          <w:t>72</w:t>
        </w:r>
        <w:r>
          <w:fldChar w:fldCharType="end"/>
        </w:r>
      </w:hyperlink>
    </w:p>
    <w:p>
      <w:pPr>
        <w:pStyle w:val="TOC2"/>
        <w:tabs>
          <w:tab w:val="right" w:leader="dot" w:pos="8306"/>
        </w:tabs>
      </w:pPr>
      <w:hyperlink w:anchor="_Toc25593" w:history="1">
        <w:r>
          <w:rPr>
            <w:rFonts w:ascii="仿宋" w:eastAsia="仿宋" w:hAnsi="仿宋" w:cs="仿宋" w:hint="eastAsia"/>
            <w:lang w:eastAsia="zh-CN"/>
          </w:rPr>
          <w:t>(二)、供应商选择与合作</w:t>
        </w:r>
        <w:r>
          <w:tab/>
        </w:r>
        <w:r>
          <w:fldChar w:fldCharType="begin"/>
        </w:r>
        <w:r>
          <w:instrText xml:space="preserve"> PAGEREF _Toc25593 \h </w:instrText>
        </w:r>
        <w:r>
          <w:fldChar w:fldCharType="separate"/>
        </w:r>
        <w:r>
          <w:t>74</w:t>
        </w:r>
        <w:r>
          <w:fldChar w:fldCharType="end"/>
        </w:r>
      </w:hyperlink>
    </w:p>
    <w:p>
      <w:pPr>
        <w:pStyle w:val="TOC2"/>
        <w:tabs>
          <w:tab w:val="right" w:leader="dot" w:pos="8306"/>
        </w:tabs>
      </w:pPr>
      <w:hyperlink w:anchor="_Toc2226" w:history="1">
        <w:r>
          <w:rPr>
            <w:rFonts w:ascii="仿宋" w:eastAsia="仿宋" w:hAnsi="仿宋" w:cs="仿宋" w:hint="eastAsia"/>
            <w:lang w:eastAsia="zh-CN"/>
          </w:rPr>
          <w:t>(三)、物流与库存管理</w:t>
        </w:r>
        <w:r>
          <w:tab/>
        </w:r>
        <w:r>
          <w:fldChar w:fldCharType="begin"/>
        </w:r>
        <w:r>
          <w:instrText xml:space="preserve"> PAGEREF _Toc2226 \h </w:instrText>
        </w:r>
        <w:r>
          <w:fldChar w:fldCharType="separate"/>
        </w:r>
        <w:r>
          <w:t>75</w:t>
        </w:r>
        <w:r>
          <w:fldChar w:fldCharType="end"/>
        </w:r>
      </w:hyperlink>
    </w:p>
    <w:p>
      <w:pPr>
        <w:pStyle w:val="TOC1"/>
        <w:tabs>
          <w:tab w:val="right" w:leader="dot" w:pos="8306"/>
        </w:tabs>
      </w:pPr>
      <w:hyperlink w:anchor="_Toc11502" w:history="1">
        <w:r>
          <w:rPr>
            <w:rFonts w:ascii="仿宋" w:eastAsia="仿宋" w:hAnsi="仿宋" w:cs="仿宋" w:hint="eastAsia"/>
            <w:lang w:eastAsia="zh-CN"/>
          </w:rPr>
          <w:t>十七、风险识别与分类</w:t>
        </w:r>
        <w:r>
          <w:tab/>
        </w:r>
        <w:r>
          <w:fldChar w:fldCharType="begin"/>
        </w:r>
        <w:r>
          <w:instrText xml:space="preserve"> PAGEREF _Toc11502 \h </w:instrText>
        </w:r>
        <w:r>
          <w:fldChar w:fldCharType="separate"/>
        </w:r>
        <w:r>
          <w:t>76</w:t>
        </w:r>
        <w:r>
          <w:fldChar w:fldCharType="end"/>
        </w:r>
      </w:hyperlink>
    </w:p>
    <w:p>
      <w:pPr>
        <w:pStyle w:val="TOC2"/>
        <w:tabs>
          <w:tab w:val="right" w:leader="dot" w:pos="8306"/>
        </w:tabs>
      </w:pPr>
      <w:hyperlink w:anchor="_Toc7153" w:history="1">
        <w:r>
          <w:rPr>
            <w:rFonts w:ascii="仿宋" w:eastAsia="仿宋" w:hAnsi="仿宋" w:cs="仿宋" w:hint="eastAsia"/>
            <w:lang w:eastAsia="zh-CN"/>
          </w:rPr>
          <w:t>(一)、风险识别</w:t>
        </w:r>
        <w:r>
          <w:tab/>
        </w:r>
        <w:r>
          <w:fldChar w:fldCharType="begin"/>
        </w:r>
        <w:r>
          <w:instrText xml:space="preserve"> PAGEREF _Toc7153 \h </w:instrText>
        </w:r>
        <w:r>
          <w:fldChar w:fldCharType="separate"/>
        </w:r>
        <w:r>
          <w:t>76</w:t>
        </w:r>
        <w:r>
          <w:fldChar w:fldCharType="end"/>
        </w:r>
      </w:hyperlink>
    </w:p>
    <w:p>
      <w:pPr>
        <w:pStyle w:val="TOC2"/>
        <w:tabs>
          <w:tab w:val="right" w:leader="dot" w:pos="8306"/>
        </w:tabs>
      </w:pPr>
      <w:hyperlink w:anchor="_Toc17138" w:history="1">
        <w:r>
          <w:rPr>
            <w:rFonts w:ascii="仿宋" w:eastAsia="仿宋" w:hAnsi="仿宋" w:cs="仿宋" w:hint="eastAsia"/>
            <w:lang w:eastAsia="zh-CN"/>
          </w:rPr>
          <w:t>(二)、风险分类</w:t>
        </w:r>
        <w:r>
          <w:tab/>
        </w:r>
        <w:r>
          <w:fldChar w:fldCharType="begin"/>
        </w:r>
        <w:r>
          <w:instrText xml:space="preserve"> PAGEREF _Toc17138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79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27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轧辊磨床项目的技术管理特点体现在其创新导向。通过引入最先进的技术趋势和解决方案，轧辊磨床项目致力于提升科技含量、提高质量和效率水平。这意味着我们将采用最新的工具和方法，确保轧辊磨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轧辊磨床项目技术管理的显著特征。通过整合不同领域的技术资源，我们实现了跨学科的协同工作。这有助于优化技术架构，提高整体效能。此外，整合性策略还促进了不同技术团队之间的紧密沟通和高效合作，确保轧辊磨床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轧辊磨床项目所采用的技术。通过不断优化技术方案，轧辊磨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轧辊磨床项目团队将在轧辊磨床项目初期识别可能的技术风险，并采取相应的预防和应对措施。通过建立健全的风险评估机制，轧辊磨床项目能够在实施过程中及时发现并解决潜在的技术问题，保障轧辊磨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轧辊磨床项目中，技术将成为轧辊磨床项目成功的有力支持。这一深度剖析揭示了技术管理在轧辊磨床项目实施中的关键作用，为轧辊磨床项目的技术基础奠定了坚实的基础。</w:t>
      </w:r>
    </w:p>
    <w:p>
      <w:pPr>
        <w:pStyle w:val="Heading2"/>
        <w:ind w:firstLine="560" w:firstLineChars="200"/>
        <w:rPr>
          <w:rFonts w:ascii="仿宋" w:eastAsia="仿宋" w:hAnsi="仿宋" w:cs="仿宋" w:hint="eastAsia"/>
          <w:sz w:val="28"/>
          <w:lang w:eastAsia="zh-CN"/>
        </w:rPr>
      </w:pPr>
      <w:bookmarkStart w:id="4" w:name="_Toc29346"/>
      <w:r>
        <w:rPr>
          <w:rFonts w:ascii="仿宋" w:eastAsia="仿宋" w:hAnsi="仿宋" w:cs="仿宋" w:hint="eastAsia"/>
          <w:sz w:val="28"/>
          <w:lang w:eastAsia="zh-CN"/>
        </w:rPr>
        <w:t>(二)、轧辊磨床项目工艺技术设计方案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轧辊磨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轧辊磨床项目将严格按照相关行业规范要求进行组织。通过有效控制产品质量，轧辊磨床项目将致力于为顾客提供优质的轧辊磨床项目产品和良好的服务。这体现了轧辊磨床项目对于生产活动合规性和质量标准的高度重视，为轧辊磨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轧辊磨床项目注重生态效益和清洁生产原则。轧辊磨床项目建设将紧密结合地方特色经济发展，与社会经济发展规划和区域环境保护规划方案相协调一致。通过与当地区域自然生态系统的结合，轧辊磨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轧辊磨床项目产品具有多样化的客户需求和个性化的特点。因此，轧辊磨床项目产品规格品种多样，且单批生产数量较小。为满足这一特点，轧辊磨床项目承办单位将建设先进的柔性制造生产线。通过广泛应用柔性制造技术，轧辊磨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轧辊磨床项目采用的技术具有较高的技术含量和自动化水平，处于国内先进水平。这一技术选用不仅体现了对生产效率、质量和环境友好性的高标准要求，同时为轧辊磨床项目的可持续发展奠定了坚实的基础。</w:t>
      </w:r>
    </w:p>
    <w:p>
      <w:pPr>
        <w:pStyle w:val="Heading2"/>
        <w:ind w:firstLine="560" w:firstLineChars="200"/>
        <w:rPr>
          <w:rFonts w:ascii="仿宋" w:eastAsia="仿宋" w:hAnsi="仿宋" w:cs="仿宋" w:hint="eastAsia"/>
          <w:sz w:val="28"/>
          <w:lang w:eastAsia="zh-CN"/>
        </w:rPr>
      </w:pPr>
      <w:bookmarkStart w:id="5" w:name="_Toc584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为确保轧辊磨床项目的高效生产和技术实施，我们制定了一套精心设计的设备选型方案，以满足轧辊磨床项目生产、质量和环保的要求。该方案的主要特点如下：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轧辊磨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针对轧辊磨床项目产品的多样性和小批量生产的特点，我们将建设柔性制造生产线。通过在设备选型中考虑柔性制造技术，可以灵活应对不同产品规格和生产需求，实现生产线的高度灵活性和适应性。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121"/>
      <w:r>
        <w:rPr>
          <w:rFonts w:ascii="仿宋" w:eastAsia="仿宋" w:hAnsi="仿宋" w:cs="仿宋" w:hint="eastAsia"/>
          <w:sz w:val="28"/>
          <w:lang w:eastAsia="zh-CN"/>
        </w:rPr>
        <w:t>二、轧辊磨床项目绩效评估</w:t>
      </w:r>
      <w:bookmarkEnd w:id="6"/>
    </w:p>
    <w:p>
      <w:pPr>
        <w:pStyle w:val="Heading2"/>
        <w:rPr>
          <w:rFonts w:ascii="仿宋" w:eastAsia="仿宋" w:hAnsi="仿宋" w:cs="仿宋" w:hint="eastAsia"/>
          <w:lang w:eastAsia="zh-CN"/>
        </w:rPr>
      </w:pPr>
      <w:bookmarkStart w:id="7" w:name="_Toc28747"/>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轧辊磨床项目中，我们设计了一套全面的绩效评估指标，以确保轧辊磨床项目的可控和成功交付。这些指标跨足轧辊磨床项目目标、成本、进度和质量等多个维度，为我们提供了全面洞察轧辊磨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轧辊磨床项目目标达成率是我们关注的首要指标。我们设定了明确的目标，并通过定期监测和评估，迅速发现并应对潜在的目标偏差。这为轧辊磨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成本绩效是另一个核心关注点。通过实际成本与预算成本的对比分析，我们深入了解成本差异的原因，及时调整资源分配，保持轧辊磨床项目在经济效益方面的合理水平。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轧辊磨床项目进度作为关键的绩效指标之一，得到了精心的关注。我们制定了详细的轧辊磨床项目进度计划，并设立了进度符合度指标，确保实际进度与计划进度保持一致。这使我们能够快速发现和解决潜在的进度问题，保持轧辊磨床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轧辊磨床项目绩效的不可或缺的一环。我们引入了一系列的质量标准和客户满意度指标，以确保轧辊磨床项目交付的成果在质量上达到或超越预期水平。通过持续监测这些指标，我们努力提升轧辊磨床项目整体质量水平，为轧辊磨床项目的成功交付提供有力保障。通过这些科学且全面的绩效评估，我们能够更好地引导轧辊磨床项目的持续改进，确保轧辊磨床项目目标的顺利达成。</w:t>
      </w:r>
    </w:p>
    <w:p>
      <w:pPr>
        <w:pStyle w:val="Heading2"/>
        <w:ind w:firstLine="560" w:firstLineChars="200"/>
        <w:rPr>
          <w:rFonts w:ascii="仿宋" w:eastAsia="仿宋" w:hAnsi="仿宋" w:cs="仿宋" w:hint="eastAsia"/>
          <w:sz w:val="28"/>
          <w:lang w:eastAsia="zh-CN"/>
        </w:rPr>
      </w:pPr>
      <w:bookmarkStart w:id="8" w:name="_Toc2642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绩效评估是轧辊磨床项目中的关键环节，为确保轧辊磨床项目达到预期目标，我们采用了多层次、多维度的绩效评估方法。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轧辊磨床项目的战略目标对齐，确保每个决策和行动都与轧辊磨床项目整体目标保持一致。团队会定期召开战略对齐会议，审视当前工作与轧辊磨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轧辊磨床项目进度、质量、成本和风险等方面。这些指标通过数据收集和分析，为轧辊磨床项目管理团队提供了客观的评估依据。例如，我们通过轧辊磨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绩效评估不仅仅停留在轧辊磨床项目内部，还考虑了轧辊磨床项目对外部环境的影响。我们定期进行干系人满意度调查，以了解各利益相关方对轧辊磨床项目的期望和满意度，并及时做出调整。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这种多层次、多角度的绩效评估方法，使得我们能够全面了解轧辊磨床项目的运行状态，及时做出调整，确保轧辊磨床项目在不断变化的环境中保持稳健前行。</w:t>
      </w:r>
    </w:p>
    <w:p>
      <w:pPr>
        <w:pStyle w:val="Heading2"/>
        <w:ind w:firstLine="560" w:firstLineChars="200"/>
        <w:rPr>
          <w:rFonts w:ascii="仿宋" w:eastAsia="仿宋" w:hAnsi="仿宋" w:cs="仿宋" w:hint="eastAsia"/>
          <w:sz w:val="28"/>
          <w:lang w:eastAsia="zh-CN"/>
        </w:rPr>
      </w:pPr>
      <w:bookmarkStart w:id="9" w:name="_Toc235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为了确保轧辊磨床项目的有效管理和不断优化，我们采用了精心设计的绩效评估周期。这个周期旨在实现灵活、实时和全面的评估，以适应轧辊磨床项目执行中的各种挑战。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轧辊磨床项目的不同需求，分为短期、中期和长期。短期评估关注每个迭代或工作周期，以及时发现和解决当前任务中的问题。中期评估涵盖几个迭代，深入了解整体轧辊磨床项目的趋势和性能。长期评估则着眼于整个轧辊磨床项目阶段，确保轧辊磨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轧辊磨床项目管理工具和协作平台，团队成员能够随时更新和分享轧辊磨床项目数据。这种实时性的反馈机制使我们能够及时察觉潜在问题，快速调整，保持轧辊磨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轧辊磨床项目的决策制定密不可分。每个周期的轧辊磨床项目回顾会议成为集体总结经验、识别问题深层次原因并找到创新解决方案的平台。这种定期的反思与调整机制使轧辊磨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2682"/>
      <w:r>
        <w:rPr>
          <w:rFonts w:ascii="仿宋" w:eastAsia="仿宋" w:hAnsi="仿宋" w:cs="仿宋" w:hint="eastAsia"/>
          <w:sz w:val="28"/>
          <w:lang w:eastAsia="zh-CN"/>
        </w:rPr>
        <w:t>三、轧辊磨床项目建设背景及必要性分析</w:t>
      </w:r>
      <w:bookmarkEnd w:id="10"/>
    </w:p>
    <w:p>
      <w:pPr>
        <w:pStyle w:val="Heading2"/>
        <w:rPr>
          <w:rFonts w:ascii="仿宋" w:eastAsia="仿宋" w:hAnsi="仿宋" w:cs="仿宋" w:hint="eastAsia"/>
          <w:lang w:eastAsia="zh-CN"/>
        </w:rPr>
      </w:pPr>
      <w:bookmarkStart w:id="11" w:name="_Toc11594"/>
      <w:r>
        <w:rPr>
          <w:rFonts w:ascii="仿宋" w:eastAsia="仿宋" w:hAnsi="仿宋" w:cs="仿宋" w:hint="eastAsia"/>
          <w:lang w:eastAsia="zh-CN"/>
        </w:rPr>
        <w:t>(一)、轧辊磨床项目背景分析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轧辊磨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轧辊磨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轧辊磨床项目在这个潮流中的定位。同时，我们将关注行业内涌现的新兴机遇，以便轧辊磨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轧辊磨床项目提供了强大的发展动力。我们将聚焦于行业内最新的技术发展趋势，包括但不限于人工智能、大数据分析、物联网等领域。通过深度的技术研究，我们将确保轧辊磨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轧辊磨床项目发展的源泉。我们将投入更多的精力对市场需求进行深入剖析，超越表面的需求，深入挖掘潜在的市场痛点和机遇。通过对市场需求的细致了解，轧辊磨床项目将更有针对性地设计解决方案，满足市场的多样化需求，从而更好地促进轧辊磨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轧辊磨床项目战略至关重要。我们将对竞争态势进行更为深入的分析，包括但不限于市场份额、产品特点、客户满意度等多个维度。通过深度的竞争分析，轧辊磨床项目将能够更准确地把握市场脉搏，制定具有竞争力的轧辊磨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轧辊磨床项目的发展具有直接的影响。我们将进行更为全面的法规和政策分析，了解行业发展中的潜在法律风险和合规挑战。通过充分了解和遵守相关法规，轧辊磨床项目将确保在法律框架内合法合规运营，为轧辊磨床项目的稳健发展提供有力支持。</w:t>
      </w:r>
    </w:p>
    <w:p>
      <w:pPr>
        <w:pStyle w:val="Heading2"/>
        <w:ind w:firstLine="560" w:firstLineChars="200"/>
        <w:rPr>
          <w:rFonts w:ascii="仿宋" w:eastAsia="仿宋" w:hAnsi="仿宋" w:cs="仿宋" w:hint="eastAsia"/>
          <w:sz w:val="28"/>
          <w:lang w:eastAsia="zh-CN"/>
        </w:rPr>
      </w:pPr>
      <w:bookmarkStart w:id="12" w:name="_Toc32214"/>
      <w:r>
        <w:rPr>
          <w:rFonts w:ascii="仿宋" w:eastAsia="仿宋" w:hAnsi="仿宋" w:cs="仿宋" w:hint="eastAsia"/>
          <w:sz w:val="28"/>
          <w:lang w:eastAsia="zh-CN"/>
        </w:rPr>
        <w:t>(二)、轧辊磨床项目建设必要性分析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轧辊磨床项目建设的迫切性源于对行业发展趋势的深刻洞察。我们正处于一个行业变革的时代，科技创新、数字化转型成为企业发展的关键动力。轧辊磨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轧辊磨床项目建设不仅仅是为了跟上潮流，更是为了通过技术创新推动企业的持续发展。通过引入先进的技术和解决方案，轧辊磨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轧辊磨床项目的建设成为必然选择，通过提高产品质量、拓展服务领域，从而在竞争中获得更多的机会。轧辊磨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轧辊磨床项目建设的必要性体现在对客户需求更精准的满足。通过轧辊磨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轧辊磨床项目建设的背后是对企业持续创新的追求。只有通过不断创新，企业才能在竞争中立于不败之地。轧辊磨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6862"/>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6817"/>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轧辊磨床项目的主要产品是XXXX，预计年产值为XXX万元。这一产品在市场中占据着重要的地位，其广泛的应用范围使得该轧辊磨床项目的市场前景非常广阔。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轧辊磨床项目的xxx产品作为重要的原材料之一，将在多个领域发挥关键作用。其在建筑、交通、能源等方面的广泛应用将为整个产业链提供强大的支持，形成产业协同效应。轧辊磨床项目的年产值XXX万XXX万XXX万万元不仅反映了其在市场上的巨大潜力，更预示着它对国民经济的积极贡献。这种关联度高、涉及面广的产业关系，使得该轧辊磨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4134"/>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轧辊磨床项目总征地面积为XXXX平方米，相当于约XX.XX亩，其中净用地面积为XXXX平方米，红线范围内相当于约XX.XX亩。这一用地规模充分考虑了轧辊磨床项目的建设需求，保障了轧辊磨床项目在合适的空间内得以充分发展。轧辊磨床项目规划的总建筑面积为XXXX平方米，其中主体工程建设占XXXX平方米，计容建筑面积达XXXX平方米。预计建筑工程的投资将达到XXXX万元，为轧辊磨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轧辊磨床项目计划购置的设备共计XXXX台（套），设备购置费用为XXXX万元。这一设备购置计划充分考虑到轧辊磨床项目的生产需求和技术要求，确保了轧辊磨床项目在生产运营中具备先进的技术装备和高效的生产能力。设备的合理配置将为轧辊磨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轧辊磨床项目计划总投资为XXXX万元，预计年实现营业收入为XXXX万元。这一产能规模的设定旨在确保轧辊磨床项目能够在投资与回报之间取得平衡，实现长期可持续的发展。轧辊磨床项目的总投资充分考虑到各个方面的需求，包括用地建设、设备购置等多个环节，以确保轧辊磨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3770"/>
      <w:r>
        <w:rPr>
          <w:rFonts w:ascii="仿宋" w:eastAsia="仿宋" w:hAnsi="仿宋" w:cs="仿宋" w:hint="eastAsia"/>
          <w:sz w:val="28"/>
          <w:lang w:eastAsia="zh-CN"/>
        </w:rPr>
        <w:t>五、轧辊磨床项目文档管理</w:t>
      </w:r>
      <w:bookmarkEnd w:id="16"/>
    </w:p>
    <w:p>
      <w:pPr>
        <w:pStyle w:val="Heading2"/>
        <w:rPr>
          <w:rFonts w:ascii="仿宋" w:eastAsia="仿宋" w:hAnsi="仿宋" w:cs="仿宋" w:hint="eastAsia"/>
          <w:lang w:eastAsia="zh-CN"/>
        </w:rPr>
      </w:pPr>
      <w:bookmarkStart w:id="17" w:name="_Toc17532"/>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轧辊磨床项目高度重视文档的质量和准确性，以支持轧辊磨床项目的各项活动和决策。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轧辊磨床项目文档的编制始于轧辊磨床项目计划的初期，我们制定了详细的文档编制计划，明确了每个文档的内容、格式和编写责任人。在轧辊磨床项目启动阶段，我们首先编制了轧辊磨床项目章程，明确定义了轧辊磨床项目的目标、范围、风险等关键要素。随后，轧辊磨床项目团队根据计划陆续编制了需求文档、设计文档、测试文档等各类文档，确保轧辊磨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轧辊磨床项目管理中的重要环节，旨在确保轧辊磨床项目文档符合质量标准和轧辊磨床项目需求。在轧辊磨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除了内部审查，我们还进行了外部审查，邀请轧辊磨床项目相关利益方和专业领域的专家对文档进行独立审查。这有助于获取更全面、客观的反馈，确保轧辊磨床项目文档不仅符合内部标准，也满足外部需求。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轧辊磨床项目在文档编制与审查方面建立了严格的管理机制，通过规范的流程和多维度的审查，确保轧辊磨床项目文档的质量、准确性和可靠性，为轧辊磨床项目的顺利推进提供了有力支持。</w:t>
      </w:r>
    </w:p>
    <w:p>
      <w:pPr>
        <w:pStyle w:val="Heading2"/>
        <w:ind w:firstLine="560" w:firstLineChars="200"/>
        <w:rPr>
          <w:rFonts w:ascii="仿宋" w:eastAsia="仿宋" w:hAnsi="仿宋" w:cs="仿宋" w:hint="eastAsia"/>
          <w:sz w:val="28"/>
          <w:lang w:eastAsia="zh-CN"/>
        </w:rPr>
      </w:pPr>
      <w:bookmarkStart w:id="18" w:name="_Toc24667"/>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在轧辊磨床项目中，我们致力于优化文档发布与分发过程，以确保信息的高效传递和团队间协作的顺畅进行。以下是我们采取的关键优化策略：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我们通过多渠道发布文档，包括电子邮件、轧辊磨床项目管理平台、内部网站等，以满足不同团队成员的偏好和需求。多渠道发布确保了信息的全面覆盖。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https://d.book118.com/857130143150006040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轧辊磨床项目规划设计蓝图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DA6DA2"/>
    <w:rsid w:val="5EDA6D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13014315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2024-02-07T02:16:00Z</dcterms:created>
  <dcterms:modified xsi:type="dcterms:W3CDTF">2024-02-07T02:17:10Z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1B7A2E5C9D5D44C69F9989C0DD2F07F9_11</vt:lpwstr>
  </property>
  <property fmtid="{D5CDD505-2E9C-101B-9397-08002B2CF9AE}" pid="3" name="KSOProductBuildVer">
    <vt:lpwstr>2052-12.1.0.16250</vt:lpwstr>
  </property>
</Properties>
</file>