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6" w:history="1">
        <w:r>
          <w:rPr>
            <w:rFonts w:ascii="仿宋" w:eastAsia="仿宋" w:hAnsi="仿宋" w:cs="仿宋" w:hint="eastAsia"/>
            <w:lang w:eastAsia="zh-CN"/>
          </w:rPr>
          <w:t>序言</w:t>
        </w:r>
        <w:r>
          <w:tab/>
        </w:r>
        <w:r>
          <w:fldChar w:fldCharType="begin"/>
        </w:r>
        <w:r>
          <w:instrText xml:space="preserve"> PAGEREF _Toc18406 \h </w:instrText>
        </w:r>
        <w:r>
          <w:fldChar w:fldCharType="separate"/>
        </w:r>
        <w:r>
          <w:t>3</w:t>
        </w:r>
        <w:r>
          <w:fldChar w:fldCharType="end"/>
        </w:r>
      </w:hyperlink>
    </w:p>
    <w:p>
      <w:pPr>
        <w:pStyle w:val="TOC1"/>
        <w:tabs>
          <w:tab w:val="right" w:leader="dot" w:pos="8306"/>
        </w:tabs>
      </w:pPr>
      <w:hyperlink w:anchor="_Toc11356" w:history="1">
        <w:r>
          <w:rPr>
            <w:rFonts w:ascii="仿宋" w:eastAsia="仿宋" w:hAnsi="仿宋" w:cs="仿宋" w:hint="eastAsia"/>
            <w:lang w:eastAsia="zh-CN"/>
          </w:rPr>
          <w:t>一、乙胺项目危机管理</w:t>
        </w:r>
        <w:r>
          <w:tab/>
        </w:r>
        <w:r>
          <w:fldChar w:fldCharType="begin"/>
        </w:r>
        <w:r>
          <w:instrText xml:space="preserve"> PAGEREF _Toc11356 \h </w:instrText>
        </w:r>
        <w:r>
          <w:fldChar w:fldCharType="separate"/>
        </w:r>
        <w:r>
          <w:t>3</w:t>
        </w:r>
        <w:r>
          <w:fldChar w:fldCharType="end"/>
        </w:r>
      </w:hyperlink>
    </w:p>
    <w:p>
      <w:pPr>
        <w:pStyle w:val="TOC2"/>
        <w:tabs>
          <w:tab w:val="right" w:leader="dot" w:pos="8306"/>
        </w:tabs>
      </w:pPr>
      <w:hyperlink w:anchor="_Toc1076" w:history="1">
        <w:r>
          <w:rPr>
            <w:rFonts w:ascii="仿宋" w:eastAsia="仿宋" w:hAnsi="仿宋" w:cs="仿宋" w:hint="eastAsia"/>
            <w:lang w:eastAsia="zh-CN"/>
          </w:rPr>
          <w:t>(一)、危机预警与识别</w:t>
        </w:r>
        <w:r>
          <w:tab/>
        </w:r>
        <w:r>
          <w:fldChar w:fldCharType="begin"/>
        </w:r>
        <w:r>
          <w:instrText xml:space="preserve"> PAGEREF _Toc1076 \h </w:instrText>
        </w:r>
        <w:r>
          <w:fldChar w:fldCharType="separate"/>
        </w:r>
        <w:r>
          <w:t>3</w:t>
        </w:r>
        <w:r>
          <w:fldChar w:fldCharType="end"/>
        </w:r>
      </w:hyperlink>
    </w:p>
    <w:p>
      <w:pPr>
        <w:pStyle w:val="TOC2"/>
        <w:tabs>
          <w:tab w:val="right" w:leader="dot" w:pos="8306"/>
        </w:tabs>
      </w:pPr>
      <w:hyperlink w:anchor="_Toc15729" w:history="1">
        <w:r>
          <w:rPr>
            <w:rFonts w:ascii="仿宋" w:eastAsia="仿宋" w:hAnsi="仿宋" w:cs="仿宋" w:hint="eastAsia"/>
            <w:lang w:eastAsia="zh-CN"/>
          </w:rPr>
          <w:t>(二)、危机应对与恢复</w:t>
        </w:r>
        <w:r>
          <w:tab/>
        </w:r>
        <w:r>
          <w:fldChar w:fldCharType="begin"/>
        </w:r>
        <w:r>
          <w:instrText xml:space="preserve"> PAGEREF _Toc15729 \h </w:instrText>
        </w:r>
        <w:r>
          <w:fldChar w:fldCharType="separate"/>
        </w:r>
        <w:r>
          <w:t>4</w:t>
        </w:r>
        <w:r>
          <w:fldChar w:fldCharType="end"/>
        </w:r>
      </w:hyperlink>
    </w:p>
    <w:p>
      <w:pPr>
        <w:pStyle w:val="TOC1"/>
        <w:tabs>
          <w:tab w:val="right" w:leader="dot" w:pos="8306"/>
        </w:tabs>
      </w:pPr>
      <w:hyperlink w:anchor="_Toc7710" w:history="1">
        <w:r>
          <w:rPr>
            <w:rFonts w:ascii="仿宋" w:eastAsia="仿宋" w:hAnsi="仿宋" w:cs="仿宋" w:hint="eastAsia"/>
            <w:lang w:eastAsia="zh-CN"/>
          </w:rPr>
          <w:t>二、乙胺项目选址可行性分析</w:t>
        </w:r>
        <w:r>
          <w:tab/>
        </w:r>
        <w:r>
          <w:fldChar w:fldCharType="begin"/>
        </w:r>
        <w:r>
          <w:instrText xml:space="preserve"> PAGEREF _Toc7710 \h </w:instrText>
        </w:r>
        <w:r>
          <w:fldChar w:fldCharType="separate"/>
        </w:r>
        <w:r>
          <w:t>5</w:t>
        </w:r>
        <w:r>
          <w:fldChar w:fldCharType="end"/>
        </w:r>
      </w:hyperlink>
    </w:p>
    <w:p>
      <w:pPr>
        <w:pStyle w:val="TOC2"/>
        <w:tabs>
          <w:tab w:val="right" w:leader="dot" w:pos="8306"/>
        </w:tabs>
      </w:pPr>
      <w:hyperlink w:anchor="_Toc10969" w:history="1">
        <w:r>
          <w:rPr>
            <w:rFonts w:ascii="仿宋" w:eastAsia="仿宋" w:hAnsi="仿宋" w:cs="仿宋" w:hint="eastAsia"/>
            <w:lang w:eastAsia="zh-CN"/>
          </w:rPr>
          <w:t>(一)、乙胺项目选址</w:t>
        </w:r>
        <w:r>
          <w:tab/>
        </w:r>
        <w:r>
          <w:fldChar w:fldCharType="begin"/>
        </w:r>
        <w:r>
          <w:instrText xml:space="preserve"> PAGEREF _Toc10969 \h </w:instrText>
        </w:r>
        <w:r>
          <w:fldChar w:fldCharType="separate"/>
        </w:r>
        <w:r>
          <w:t>5</w:t>
        </w:r>
        <w:r>
          <w:fldChar w:fldCharType="end"/>
        </w:r>
      </w:hyperlink>
    </w:p>
    <w:p>
      <w:pPr>
        <w:pStyle w:val="TOC2"/>
        <w:tabs>
          <w:tab w:val="right" w:leader="dot" w:pos="8306"/>
        </w:tabs>
      </w:pPr>
      <w:hyperlink w:anchor="_Toc15502" w:history="1">
        <w:r>
          <w:rPr>
            <w:rFonts w:ascii="仿宋" w:eastAsia="仿宋" w:hAnsi="仿宋" w:cs="仿宋" w:hint="eastAsia"/>
            <w:lang w:eastAsia="zh-CN"/>
          </w:rPr>
          <w:t>(二)、用地控制指标</w:t>
        </w:r>
        <w:r>
          <w:tab/>
        </w:r>
        <w:r>
          <w:fldChar w:fldCharType="begin"/>
        </w:r>
        <w:r>
          <w:instrText xml:space="preserve"> PAGEREF _Toc15502 \h </w:instrText>
        </w:r>
        <w:r>
          <w:fldChar w:fldCharType="separate"/>
        </w:r>
        <w:r>
          <w:t>5</w:t>
        </w:r>
        <w:r>
          <w:fldChar w:fldCharType="end"/>
        </w:r>
      </w:hyperlink>
    </w:p>
    <w:p>
      <w:pPr>
        <w:pStyle w:val="TOC2"/>
        <w:tabs>
          <w:tab w:val="right" w:leader="dot" w:pos="8306"/>
        </w:tabs>
      </w:pPr>
      <w:hyperlink w:anchor="_Toc21294" w:history="1">
        <w:r>
          <w:rPr>
            <w:rFonts w:ascii="仿宋" w:eastAsia="仿宋" w:hAnsi="仿宋" w:cs="仿宋" w:hint="eastAsia"/>
            <w:lang w:eastAsia="zh-CN"/>
          </w:rPr>
          <w:t>(三)、节约用地措施</w:t>
        </w:r>
        <w:r>
          <w:tab/>
        </w:r>
        <w:r>
          <w:fldChar w:fldCharType="begin"/>
        </w:r>
        <w:r>
          <w:instrText xml:space="preserve"> PAGEREF _Toc21294 \h </w:instrText>
        </w:r>
        <w:r>
          <w:fldChar w:fldCharType="separate"/>
        </w:r>
        <w:r>
          <w:t>7</w:t>
        </w:r>
        <w:r>
          <w:fldChar w:fldCharType="end"/>
        </w:r>
      </w:hyperlink>
    </w:p>
    <w:p>
      <w:pPr>
        <w:pStyle w:val="TOC2"/>
        <w:tabs>
          <w:tab w:val="right" w:leader="dot" w:pos="8306"/>
        </w:tabs>
      </w:pPr>
      <w:hyperlink w:anchor="_Toc4549" w:history="1">
        <w:r>
          <w:rPr>
            <w:rFonts w:ascii="仿宋" w:eastAsia="仿宋" w:hAnsi="仿宋" w:cs="仿宋" w:hint="eastAsia"/>
            <w:lang w:eastAsia="zh-CN"/>
          </w:rPr>
          <w:t>(四)、总图布置方案</w:t>
        </w:r>
        <w:r>
          <w:tab/>
        </w:r>
        <w:r>
          <w:fldChar w:fldCharType="begin"/>
        </w:r>
        <w:r>
          <w:instrText xml:space="preserve"> PAGEREF _Toc4549 \h </w:instrText>
        </w:r>
        <w:r>
          <w:fldChar w:fldCharType="separate"/>
        </w:r>
        <w:r>
          <w:t>8</w:t>
        </w:r>
        <w:r>
          <w:fldChar w:fldCharType="end"/>
        </w:r>
      </w:hyperlink>
    </w:p>
    <w:p>
      <w:pPr>
        <w:pStyle w:val="TOC2"/>
        <w:tabs>
          <w:tab w:val="right" w:leader="dot" w:pos="8306"/>
        </w:tabs>
      </w:pPr>
      <w:hyperlink w:anchor="_Toc23946" w:history="1">
        <w:r>
          <w:rPr>
            <w:rFonts w:ascii="仿宋" w:eastAsia="仿宋" w:hAnsi="仿宋" w:cs="仿宋" w:hint="eastAsia"/>
            <w:lang w:eastAsia="zh-CN"/>
          </w:rPr>
          <w:t>(五)、选址综合评价</w:t>
        </w:r>
        <w:r>
          <w:tab/>
        </w:r>
        <w:r>
          <w:fldChar w:fldCharType="begin"/>
        </w:r>
        <w:r>
          <w:instrText xml:space="preserve"> PAGEREF _Toc23946 \h </w:instrText>
        </w:r>
        <w:r>
          <w:fldChar w:fldCharType="separate"/>
        </w:r>
        <w:r>
          <w:t>9</w:t>
        </w:r>
        <w:r>
          <w:fldChar w:fldCharType="end"/>
        </w:r>
      </w:hyperlink>
    </w:p>
    <w:p>
      <w:pPr>
        <w:pStyle w:val="TOC1"/>
        <w:tabs>
          <w:tab w:val="right" w:leader="dot" w:pos="8306"/>
        </w:tabs>
      </w:pPr>
      <w:hyperlink w:anchor="_Toc30411" w:history="1">
        <w:r>
          <w:rPr>
            <w:rFonts w:ascii="仿宋" w:eastAsia="仿宋" w:hAnsi="仿宋" w:cs="仿宋" w:hint="eastAsia"/>
            <w:lang w:eastAsia="zh-CN"/>
          </w:rPr>
          <w:t>三、工艺说明</w:t>
        </w:r>
        <w:r>
          <w:tab/>
        </w:r>
        <w:r>
          <w:fldChar w:fldCharType="begin"/>
        </w:r>
        <w:r>
          <w:instrText xml:space="preserve"> PAGEREF _Toc30411 \h </w:instrText>
        </w:r>
        <w:r>
          <w:fldChar w:fldCharType="separate"/>
        </w:r>
        <w:r>
          <w:t>10</w:t>
        </w:r>
        <w:r>
          <w:fldChar w:fldCharType="end"/>
        </w:r>
      </w:hyperlink>
    </w:p>
    <w:p>
      <w:pPr>
        <w:pStyle w:val="TOC2"/>
        <w:tabs>
          <w:tab w:val="right" w:leader="dot" w:pos="8306"/>
        </w:tabs>
      </w:pPr>
      <w:hyperlink w:anchor="_Toc15308" w:history="1">
        <w:r>
          <w:rPr>
            <w:rFonts w:ascii="仿宋" w:eastAsia="仿宋" w:hAnsi="仿宋" w:cs="仿宋" w:hint="eastAsia"/>
            <w:lang w:eastAsia="zh-CN"/>
          </w:rPr>
          <w:t>(一)、技术管理特点</w:t>
        </w:r>
        <w:r>
          <w:tab/>
        </w:r>
        <w:r>
          <w:fldChar w:fldCharType="begin"/>
        </w:r>
        <w:r>
          <w:instrText xml:space="preserve"> PAGEREF _Toc15308 \h </w:instrText>
        </w:r>
        <w:r>
          <w:fldChar w:fldCharType="separate"/>
        </w:r>
        <w:r>
          <w:t>10</w:t>
        </w:r>
        <w:r>
          <w:fldChar w:fldCharType="end"/>
        </w:r>
      </w:hyperlink>
    </w:p>
    <w:p>
      <w:pPr>
        <w:pStyle w:val="TOC2"/>
        <w:tabs>
          <w:tab w:val="right" w:leader="dot" w:pos="8306"/>
        </w:tabs>
      </w:pPr>
      <w:hyperlink w:anchor="_Toc26413" w:history="1">
        <w:r>
          <w:rPr>
            <w:rFonts w:ascii="仿宋" w:eastAsia="仿宋" w:hAnsi="仿宋" w:cs="仿宋" w:hint="eastAsia"/>
            <w:lang w:eastAsia="zh-CN"/>
          </w:rPr>
          <w:t>(二)、乙胺项目工艺技术设计方案</w:t>
        </w:r>
        <w:r>
          <w:tab/>
        </w:r>
        <w:r>
          <w:fldChar w:fldCharType="begin"/>
        </w:r>
        <w:r>
          <w:instrText xml:space="preserve"> PAGEREF _Toc26413 \h </w:instrText>
        </w:r>
        <w:r>
          <w:fldChar w:fldCharType="separate"/>
        </w:r>
        <w:r>
          <w:t>11</w:t>
        </w:r>
        <w:r>
          <w:fldChar w:fldCharType="end"/>
        </w:r>
      </w:hyperlink>
    </w:p>
    <w:p>
      <w:pPr>
        <w:pStyle w:val="TOC2"/>
        <w:tabs>
          <w:tab w:val="right" w:leader="dot" w:pos="8306"/>
        </w:tabs>
      </w:pPr>
      <w:hyperlink w:anchor="_Toc12233" w:history="1">
        <w:r>
          <w:rPr>
            <w:rFonts w:ascii="仿宋" w:eastAsia="仿宋" w:hAnsi="仿宋" w:cs="仿宋" w:hint="eastAsia"/>
            <w:lang w:eastAsia="zh-CN"/>
          </w:rPr>
          <w:t>(三)、设备选型方案</w:t>
        </w:r>
        <w:r>
          <w:tab/>
        </w:r>
        <w:r>
          <w:fldChar w:fldCharType="begin"/>
        </w:r>
        <w:r>
          <w:instrText xml:space="preserve"> PAGEREF _Toc12233 \h </w:instrText>
        </w:r>
        <w:r>
          <w:fldChar w:fldCharType="separate"/>
        </w:r>
        <w:r>
          <w:t>13</w:t>
        </w:r>
        <w:r>
          <w:fldChar w:fldCharType="end"/>
        </w:r>
      </w:hyperlink>
    </w:p>
    <w:p>
      <w:pPr>
        <w:pStyle w:val="TOC1"/>
        <w:tabs>
          <w:tab w:val="right" w:leader="dot" w:pos="8306"/>
        </w:tabs>
      </w:pPr>
      <w:hyperlink w:anchor="_Toc2026" w:history="1">
        <w:r>
          <w:rPr>
            <w:rFonts w:ascii="仿宋" w:eastAsia="仿宋" w:hAnsi="仿宋" w:cs="仿宋" w:hint="eastAsia"/>
            <w:lang w:eastAsia="zh-CN"/>
          </w:rPr>
          <w:t>四、乙胺项目可持续发展</w:t>
        </w:r>
        <w:r>
          <w:tab/>
        </w:r>
        <w:r>
          <w:fldChar w:fldCharType="begin"/>
        </w:r>
        <w:r>
          <w:instrText xml:space="preserve"> PAGEREF _Toc2026 \h </w:instrText>
        </w:r>
        <w:r>
          <w:fldChar w:fldCharType="separate"/>
        </w:r>
        <w:r>
          <w:t>14</w:t>
        </w:r>
        <w:r>
          <w:fldChar w:fldCharType="end"/>
        </w:r>
      </w:hyperlink>
    </w:p>
    <w:p>
      <w:pPr>
        <w:pStyle w:val="TOC2"/>
        <w:tabs>
          <w:tab w:val="right" w:leader="dot" w:pos="8306"/>
        </w:tabs>
      </w:pPr>
      <w:hyperlink w:anchor="_Toc29467" w:history="1">
        <w:r>
          <w:rPr>
            <w:rFonts w:ascii="仿宋" w:eastAsia="仿宋" w:hAnsi="仿宋" w:cs="仿宋" w:hint="eastAsia"/>
            <w:lang w:eastAsia="zh-CN"/>
          </w:rPr>
          <w:t>(一)、可持续战略与实践</w:t>
        </w:r>
        <w:r>
          <w:tab/>
        </w:r>
        <w:r>
          <w:fldChar w:fldCharType="begin"/>
        </w:r>
        <w:r>
          <w:instrText xml:space="preserve"> PAGEREF _Toc29467 \h </w:instrText>
        </w:r>
        <w:r>
          <w:fldChar w:fldCharType="separate"/>
        </w:r>
        <w:r>
          <w:t>14</w:t>
        </w:r>
        <w:r>
          <w:fldChar w:fldCharType="end"/>
        </w:r>
      </w:hyperlink>
    </w:p>
    <w:p>
      <w:pPr>
        <w:pStyle w:val="TOC2"/>
        <w:tabs>
          <w:tab w:val="right" w:leader="dot" w:pos="8306"/>
        </w:tabs>
      </w:pPr>
      <w:hyperlink w:anchor="_Toc31355" w:history="1">
        <w:r>
          <w:rPr>
            <w:rFonts w:ascii="仿宋" w:eastAsia="仿宋" w:hAnsi="仿宋" w:cs="仿宋" w:hint="eastAsia"/>
            <w:lang w:eastAsia="zh-CN"/>
          </w:rPr>
          <w:t>(二)、环保与社会责任</w:t>
        </w:r>
        <w:r>
          <w:tab/>
        </w:r>
        <w:r>
          <w:fldChar w:fldCharType="begin"/>
        </w:r>
        <w:r>
          <w:instrText xml:space="preserve"> PAGEREF _Toc31355 \h </w:instrText>
        </w:r>
        <w:r>
          <w:fldChar w:fldCharType="separate"/>
        </w:r>
        <w:r>
          <w:t>15</w:t>
        </w:r>
        <w:r>
          <w:fldChar w:fldCharType="end"/>
        </w:r>
      </w:hyperlink>
    </w:p>
    <w:p>
      <w:pPr>
        <w:pStyle w:val="TOC1"/>
        <w:tabs>
          <w:tab w:val="right" w:leader="dot" w:pos="8306"/>
        </w:tabs>
      </w:pPr>
      <w:hyperlink w:anchor="_Toc24185" w:history="1">
        <w:r>
          <w:rPr>
            <w:rFonts w:ascii="仿宋" w:eastAsia="仿宋" w:hAnsi="仿宋" w:cs="仿宋" w:hint="eastAsia"/>
            <w:lang w:eastAsia="zh-CN"/>
          </w:rPr>
          <w:t>五、市场分析、调研</w:t>
        </w:r>
        <w:r>
          <w:tab/>
        </w:r>
        <w:r>
          <w:fldChar w:fldCharType="begin"/>
        </w:r>
        <w:r>
          <w:instrText xml:space="preserve"> PAGEREF _Toc24185 \h </w:instrText>
        </w:r>
        <w:r>
          <w:fldChar w:fldCharType="separate"/>
        </w:r>
        <w:r>
          <w:t>15</w:t>
        </w:r>
        <w:r>
          <w:fldChar w:fldCharType="end"/>
        </w:r>
      </w:hyperlink>
    </w:p>
    <w:p>
      <w:pPr>
        <w:pStyle w:val="TOC2"/>
        <w:tabs>
          <w:tab w:val="right" w:leader="dot" w:pos="8306"/>
        </w:tabs>
      </w:pPr>
      <w:hyperlink w:anchor="_Toc1362" w:history="1">
        <w:r>
          <w:rPr>
            <w:rFonts w:ascii="仿宋" w:eastAsia="仿宋" w:hAnsi="仿宋" w:cs="仿宋" w:hint="eastAsia"/>
            <w:lang w:eastAsia="zh-CN"/>
          </w:rPr>
          <w:t>(一)、乙胺行业分析</w:t>
        </w:r>
        <w:r>
          <w:tab/>
        </w:r>
        <w:r>
          <w:fldChar w:fldCharType="begin"/>
        </w:r>
        <w:r>
          <w:instrText xml:space="preserve"> PAGEREF _Toc1362 \h </w:instrText>
        </w:r>
        <w:r>
          <w:fldChar w:fldCharType="separate"/>
        </w:r>
        <w:r>
          <w:t>15</w:t>
        </w:r>
        <w:r>
          <w:fldChar w:fldCharType="end"/>
        </w:r>
      </w:hyperlink>
    </w:p>
    <w:p>
      <w:pPr>
        <w:pStyle w:val="TOC2"/>
        <w:tabs>
          <w:tab w:val="right" w:leader="dot" w:pos="8306"/>
        </w:tabs>
      </w:pPr>
      <w:hyperlink w:anchor="_Toc5307" w:history="1">
        <w:r>
          <w:rPr>
            <w:rFonts w:ascii="仿宋" w:eastAsia="仿宋" w:hAnsi="仿宋" w:cs="仿宋" w:hint="eastAsia"/>
            <w:lang w:eastAsia="zh-CN"/>
          </w:rPr>
          <w:t>(二)、乙胺市场分析预测</w:t>
        </w:r>
        <w:r>
          <w:tab/>
        </w:r>
        <w:r>
          <w:fldChar w:fldCharType="begin"/>
        </w:r>
        <w:r>
          <w:instrText xml:space="preserve"> PAGEREF _Toc5307 \h </w:instrText>
        </w:r>
        <w:r>
          <w:fldChar w:fldCharType="separate"/>
        </w:r>
        <w:r>
          <w:t>16</w:t>
        </w:r>
        <w:r>
          <w:fldChar w:fldCharType="end"/>
        </w:r>
      </w:hyperlink>
    </w:p>
    <w:p>
      <w:pPr>
        <w:pStyle w:val="TOC1"/>
        <w:tabs>
          <w:tab w:val="right" w:leader="dot" w:pos="8306"/>
        </w:tabs>
      </w:pPr>
      <w:hyperlink w:anchor="_Toc9559" w:history="1">
        <w:r>
          <w:rPr>
            <w:rFonts w:ascii="仿宋" w:eastAsia="仿宋" w:hAnsi="仿宋" w:cs="仿宋" w:hint="eastAsia"/>
            <w:lang w:eastAsia="zh-CN"/>
          </w:rPr>
          <w:t>六、乙胺项目概论</w:t>
        </w:r>
        <w:r>
          <w:tab/>
        </w:r>
        <w:r>
          <w:fldChar w:fldCharType="begin"/>
        </w:r>
        <w:r>
          <w:instrText xml:space="preserve"> PAGEREF _Toc9559 \h </w:instrText>
        </w:r>
        <w:r>
          <w:fldChar w:fldCharType="separate"/>
        </w:r>
        <w:r>
          <w:t>17</w:t>
        </w:r>
        <w:r>
          <w:fldChar w:fldCharType="end"/>
        </w:r>
      </w:hyperlink>
    </w:p>
    <w:p>
      <w:pPr>
        <w:pStyle w:val="TOC2"/>
        <w:tabs>
          <w:tab w:val="right" w:leader="dot" w:pos="8306"/>
        </w:tabs>
      </w:pPr>
      <w:hyperlink w:anchor="_Toc5868" w:history="1">
        <w:r>
          <w:rPr>
            <w:rFonts w:ascii="仿宋" w:eastAsia="仿宋" w:hAnsi="仿宋" w:cs="仿宋" w:hint="eastAsia"/>
            <w:lang w:eastAsia="zh-CN"/>
          </w:rPr>
          <w:t>(一)、乙胺项目概况</w:t>
        </w:r>
        <w:r>
          <w:tab/>
        </w:r>
        <w:r>
          <w:fldChar w:fldCharType="begin"/>
        </w:r>
        <w:r>
          <w:instrText xml:space="preserve"> PAGEREF _Toc5868 \h </w:instrText>
        </w:r>
        <w:r>
          <w:fldChar w:fldCharType="separate"/>
        </w:r>
        <w:r>
          <w:t>17</w:t>
        </w:r>
        <w:r>
          <w:fldChar w:fldCharType="end"/>
        </w:r>
      </w:hyperlink>
    </w:p>
    <w:p>
      <w:pPr>
        <w:pStyle w:val="TOC2"/>
        <w:tabs>
          <w:tab w:val="right" w:leader="dot" w:pos="8306"/>
        </w:tabs>
      </w:pPr>
      <w:hyperlink w:anchor="_Toc30750" w:history="1">
        <w:r>
          <w:rPr>
            <w:rFonts w:ascii="仿宋" w:eastAsia="仿宋" w:hAnsi="仿宋" w:cs="仿宋" w:hint="eastAsia"/>
            <w:lang w:eastAsia="zh-CN"/>
          </w:rPr>
          <w:t>(二)、乙胺项目目标</w:t>
        </w:r>
        <w:r>
          <w:tab/>
        </w:r>
        <w:r>
          <w:fldChar w:fldCharType="begin"/>
        </w:r>
        <w:r>
          <w:instrText xml:space="preserve"> PAGEREF _Toc30750 \h </w:instrText>
        </w:r>
        <w:r>
          <w:fldChar w:fldCharType="separate"/>
        </w:r>
        <w:r>
          <w:t>19</w:t>
        </w:r>
        <w:r>
          <w:fldChar w:fldCharType="end"/>
        </w:r>
      </w:hyperlink>
    </w:p>
    <w:p>
      <w:pPr>
        <w:pStyle w:val="TOC2"/>
        <w:tabs>
          <w:tab w:val="right" w:leader="dot" w:pos="8306"/>
        </w:tabs>
      </w:pPr>
      <w:hyperlink w:anchor="_Toc4646" w:history="1">
        <w:r>
          <w:rPr>
            <w:rFonts w:ascii="仿宋" w:eastAsia="仿宋" w:hAnsi="仿宋" w:cs="仿宋" w:hint="eastAsia"/>
            <w:lang w:eastAsia="zh-CN"/>
          </w:rPr>
          <w:t>(三)、乙胺项目提出的理由</w:t>
        </w:r>
        <w:r>
          <w:tab/>
        </w:r>
        <w:r>
          <w:fldChar w:fldCharType="begin"/>
        </w:r>
        <w:r>
          <w:instrText xml:space="preserve"> PAGEREF _Toc4646 \h </w:instrText>
        </w:r>
        <w:r>
          <w:fldChar w:fldCharType="separate"/>
        </w:r>
        <w:r>
          <w:t>20</w:t>
        </w:r>
        <w:r>
          <w:fldChar w:fldCharType="end"/>
        </w:r>
      </w:hyperlink>
    </w:p>
    <w:p>
      <w:pPr>
        <w:pStyle w:val="TOC2"/>
        <w:tabs>
          <w:tab w:val="right" w:leader="dot" w:pos="8306"/>
        </w:tabs>
      </w:pPr>
      <w:hyperlink w:anchor="_Toc11496" w:history="1">
        <w:r>
          <w:rPr>
            <w:rFonts w:ascii="仿宋" w:eastAsia="仿宋" w:hAnsi="仿宋" w:cs="仿宋" w:hint="eastAsia"/>
            <w:lang w:eastAsia="zh-CN"/>
          </w:rPr>
          <w:t>(四)、乙胺项目意义</w:t>
        </w:r>
        <w:r>
          <w:tab/>
        </w:r>
        <w:r>
          <w:fldChar w:fldCharType="begin"/>
        </w:r>
        <w:r>
          <w:instrText xml:space="preserve"> PAGEREF _Toc11496 \h </w:instrText>
        </w:r>
        <w:r>
          <w:fldChar w:fldCharType="separate"/>
        </w:r>
        <w:r>
          <w:t>22</w:t>
        </w:r>
        <w:r>
          <w:fldChar w:fldCharType="end"/>
        </w:r>
      </w:hyperlink>
    </w:p>
    <w:p>
      <w:pPr>
        <w:pStyle w:val="TOC2"/>
        <w:tabs>
          <w:tab w:val="right" w:leader="dot" w:pos="8306"/>
        </w:tabs>
      </w:pPr>
      <w:hyperlink w:anchor="_Toc32004" w:history="1">
        <w:r>
          <w:rPr>
            <w:rFonts w:ascii="仿宋" w:eastAsia="仿宋" w:hAnsi="仿宋" w:cs="仿宋" w:hint="eastAsia"/>
            <w:lang w:eastAsia="zh-CN"/>
          </w:rPr>
          <w:t>(五)、乙胺项目背景</w:t>
        </w:r>
        <w:r>
          <w:tab/>
        </w:r>
        <w:r>
          <w:fldChar w:fldCharType="begin"/>
        </w:r>
        <w:r>
          <w:instrText xml:space="preserve"> PAGEREF _Toc32004 \h </w:instrText>
        </w:r>
        <w:r>
          <w:fldChar w:fldCharType="separate"/>
        </w:r>
        <w:r>
          <w:t>22</w:t>
        </w:r>
        <w:r>
          <w:fldChar w:fldCharType="end"/>
        </w:r>
      </w:hyperlink>
    </w:p>
    <w:p>
      <w:pPr>
        <w:pStyle w:val="TOC1"/>
        <w:tabs>
          <w:tab w:val="right" w:leader="dot" w:pos="8306"/>
        </w:tabs>
      </w:pPr>
      <w:hyperlink w:anchor="_Toc23224" w:history="1">
        <w:r>
          <w:rPr>
            <w:rFonts w:ascii="仿宋" w:eastAsia="仿宋" w:hAnsi="仿宋" w:cs="仿宋" w:hint="eastAsia"/>
            <w:lang w:eastAsia="zh-CN"/>
          </w:rPr>
          <w:t>七、乙胺项目投资规划</w:t>
        </w:r>
        <w:r>
          <w:tab/>
        </w:r>
        <w:r>
          <w:fldChar w:fldCharType="begin"/>
        </w:r>
        <w:r>
          <w:instrText xml:space="preserve"> PAGEREF _Toc23224 \h </w:instrText>
        </w:r>
        <w:r>
          <w:fldChar w:fldCharType="separate"/>
        </w:r>
        <w:r>
          <w:t>23</w:t>
        </w:r>
        <w:r>
          <w:fldChar w:fldCharType="end"/>
        </w:r>
      </w:hyperlink>
    </w:p>
    <w:p>
      <w:pPr>
        <w:pStyle w:val="TOC2"/>
        <w:tabs>
          <w:tab w:val="right" w:leader="dot" w:pos="8306"/>
        </w:tabs>
      </w:pPr>
      <w:hyperlink w:anchor="_Toc2544" w:history="1">
        <w:r>
          <w:rPr>
            <w:rFonts w:ascii="仿宋" w:eastAsia="仿宋" w:hAnsi="仿宋" w:cs="仿宋" w:hint="eastAsia"/>
            <w:lang w:eastAsia="zh-CN"/>
          </w:rPr>
          <w:t>(一)、乙胺项目总投资估算</w:t>
        </w:r>
        <w:r>
          <w:tab/>
        </w:r>
        <w:r>
          <w:fldChar w:fldCharType="begin"/>
        </w:r>
        <w:r>
          <w:instrText xml:space="preserve"> PAGEREF _Toc2544 \h </w:instrText>
        </w:r>
        <w:r>
          <w:fldChar w:fldCharType="separate"/>
        </w:r>
        <w:r>
          <w:t>23</w:t>
        </w:r>
        <w:r>
          <w:fldChar w:fldCharType="end"/>
        </w:r>
      </w:hyperlink>
    </w:p>
    <w:p>
      <w:pPr>
        <w:pStyle w:val="TOC2"/>
        <w:tabs>
          <w:tab w:val="right" w:leader="dot" w:pos="8306"/>
        </w:tabs>
      </w:pPr>
      <w:hyperlink w:anchor="_Toc19455" w:history="1">
        <w:r>
          <w:rPr>
            <w:rFonts w:ascii="仿宋" w:eastAsia="仿宋" w:hAnsi="仿宋" w:cs="仿宋" w:hint="eastAsia"/>
            <w:lang w:eastAsia="zh-CN"/>
          </w:rPr>
          <w:t>(二)、资金筹措</w:t>
        </w:r>
        <w:r>
          <w:tab/>
        </w:r>
        <w:r>
          <w:fldChar w:fldCharType="begin"/>
        </w:r>
        <w:r>
          <w:instrText xml:space="preserve"> PAGEREF _Toc19455 \h </w:instrText>
        </w:r>
        <w:r>
          <w:fldChar w:fldCharType="separate"/>
        </w:r>
        <w:r>
          <w:t>25</w:t>
        </w:r>
        <w:r>
          <w:fldChar w:fldCharType="end"/>
        </w:r>
      </w:hyperlink>
    </w:p>
    <w:p>
      <w:pPr>
        <w:pStyle w:val="TOC1"/>
        <w:tabs>
          <w:tab w:val="right" w:leader="dot" w:pos="8306"/>
        </w:tabs>
      </w:pPr>
      <w:hyperlink w:anchor="_Toc23705" w:history="1">
        <w:r>
          <w:rPr>
            <w:rFonts w:ascii="仿宋" w:eastAsia="仿宋" w:hAnsi="仿宋" w:cs="仿宋" w:hint="eastAsia"/>
            <w:lang w:eastAsia="zh-CN"/>
          </w:rPr>
          <w:t>八、乙胺项目经营效益</w:t>
        </w:r>
        <w:r>
          <w:tab/>
        </w:r>
        <w:r>
          <w:fldChar w:fldCharType="begin"/>
        </w:r>
        <w:r>
          <w:instrText xml:space="preserve"> PAGEREF _Toc23705 \h </w:instrText>
        </w:r>
        <w:r>
          <w:fldChar w:fldCharType="separate"/>
        </w:r>
        <w:r>
          <w:t>25</w:t>
        </w:r>
        <w:r>
          <w:fldChar w:fldCharType="end"/>
        </w:r>
      </w:hyperlink>
    </w:p>
    <w:p>
      <w:pPr>
        <w:pStyle w:val="TOC2"/>
        <w:tabs>
          <w:tab w:val="right" w:leader="dot" w:pos="8306"/>
        </w:tabs>
      </w:pPr>
      <w:hyperlink w:anchor="_Toc5289" w:history="1">
        <w:r>
          <w:rPr>
            <w:rFonts w:ascii="仿宋" w:eastAsia="仿宋" w:hAnsi="仿宋" w:cs="仿宋" w:hint="eastAsia"/>
            <w:lang w:eastAsia="zh-CN"/>
          </w:rPr>
          <w:t>(一)、经济评价财务测算</w:t>
        </w:r>
        <w:r>
          <w:tab/>
        </w:r>
        <w:r>
          <w:fldChar w:fldCharType="begin"/>
        </w:r>
        <w:r>
          <w:instrText xml:space="preserve"> PAGEREF _Toc5289 \h </w:instrText>
        </w:r>
        <w:r>
          <w:fldChar w:fldCharType="separate"/>
        </w:r>
        <w:r>
          <w:t>25</w:t>
        </w:r>
        <w:r>
          <w:fldChar w:fldCharType="end"/>
        </w:r>
      </w:hyperlink>
    </w:p>
    <w:p>
      <w:pPr>
        <w:pStyle w:val="TOC2"/>
        <w:tabs>
          <w:tab w:val="right" w:leader="dot" w:pos="8306"/>
        </w:tabs>
      </w:pPr>
      <w:hyperlink w:anchor="_Toc9294" w:history="1">
        <w:r>
          <w:rPr>
            <w:rFonts w:ascii="仿宋" w:eastAsia="仿宋" w:hAnsi="仿宋" w:cs="仿宋" w:hint="eastAsia"/>
            <w:lang w:eastAsia="zh-CN"/>
          </w:rPr>
          <w:t>(二)、乙胺项目盈利能力分析</w:t>
        </w:r>
        <w:r>
          <w:tab/>
        </w:r>
        <w:r>
          <w:fldChar w:fldCharType="begin"/>
        </w:r>
        <w:r>
          <w:instrText xml:space="preserve"> PAGEREF _Toc9294 \h </w:instrText>
        </w:r>
        <w:r>
          <w:fldChar w:fldCharType="separate"/>
        </w:r>
        <w:r>
          <w:t>27</w:t>
        </w:r>
        <w:r>
          <w:fldChar w:fldCharType="end"/>
        </w:r>
      </w:hyperlink>
    </w:p>
    <w:p>
      <w:pPr>
        <w:pStyle w:val="TOC1"/>
        <w:tabs>
          <w:tab w:val="right" w:leader="dot" w:pos="8306"/>
        </w:tabs>
      </w:pPr>
      <w:hyperlink w:anchor="_Toc11666" w:history="1">
        <w:r>
          <w:rPr>
            <w:rFonts w:ascii="仿宋" w:eastAsia="仿宋" w:hAnsi="仿宋" w:cs="仿宋" w:hint="eastAsia"/>
            <w:lang w:eastAsia="zh-CN"/>
          </w:rPr>
          <w:t>九、乙胺项目技术管理</w:t>
        </w:r>
        <w:r>
          <w:tab/>
        </w:r>
        <w:r>
          <w:fldChar w:fldCharType="begin"/>
        </w:r>
        <w:r>
          <w:instrText xml:space="preserve"> PAGEREF _Toc11666 \h </w:instrText>
        </w:r>
        <w:r>
          <w:fldChar w:fldCharType="separate"/>
        </w:r>
        <w:r>
          <w:t>27</w:t>
        </w:r>
        <w:r>
          <w:fldChar w:fldCharType="end"/>
        </w:r>
      </w:hyperlink>
    </w:p>
    <w:p>
      <w:pPr>
        <w:pStyle w:val="TOC2"/>
        <w:tabs>
          <w:tab w:val="right" w:leader="dot" w:pos="8306"/>
        </w:tabs>
      </w:pPr>
      <w:hyperlink w:anchor="_Toc2587" w:history="1">
        <w:r>
          <w:rPr>
            <w:rFonts w:ascii="仿宋" w:eastAsia="仿宋" w:hAnsi="仿宋" w:cs="仿宋" w:hint="eastAsia"/>
            <w:lang w:eastAsia="zh-CN"/>
          </w:rPr>
          <w:t>(一)、技术方案选用方向</w:t>
        </w:r>
        <w:r>
          <w:tab/>
        </w:r>
        <w:r>
          <w:fldChar w:fldCharType="begin"/>
        </w:r>
        <w:r>
          <w:instrText xml:space="preserve"> PAGEREF _Toc2587 \h </w:instrText>
        </w:r>
        <w:r>
          <w:fldChar w:fldCharType="separate"/>
        </w:r>
        <w:r>
          <w:t>27</w:t>
        </w:r>
        <w:r>
          <w:fldChar w:fldCharType="end"/>
        </w:r>
      </w:hyperlink>
    </w:p>
    <w:p>
      <w:pPr>
        <w:pStyle w:val="TOC2"/>
        <w:tabs>
          <w:tab w:val="right" w:leader="dot" w:pos="8306"/>
        </w:tabs>
      </w:pPr>
      <w:hyperlink w:anchor="_Toc26799" w:history="1">
        <w:r>
          <w:rPr>
            <w:rFonts w:ascii="仿宋" w:eastAsia="仿宋" w:hAnsi="仿宋" w:cs="仿宋" w:hint="eastAsia"/>
            <w:lang w:eastAsia="zh-CN"/>
          </w:rPr>
          <w:t>(二)、工艺技术方案选用原则</w:t>
        </w:r>
        <w:r>
          <w:tab/>
        </w:r>
        <w:r>
          <w:fldChar w:fldCharType="begin"/>
        </w:r>
        <w:r>
          <w:instrText xml:space="preserve"> PAGEREF _Toc26799 \h </w:instrText>
        </w:r>
        <w:r>
          <w:fldChar w:fldCharType="separate"/>
        </w:r>
        <w:r>
          <w:t>29</w:t>
        </w:r>
        <w:r>
          <w:fldChar w:fldCharType="end"/>
        </w:r>
      </w:hyperlink>
    </w:p>
    <w:p>
      <w:pPr>
        <w:pStyle w:val="TOC2"/>
        <w:tabs>
          <w:tab w:val="right" w:leader="dot" w:pos="8306"/>
        </w:tabs>
      </w:pPr>
      <w:hyperlink w:anchor="_Toc6358" w:history="1">
        <w:r>
          <w:rPr>
            <w:rFonts w:ascii="仿宋" w:eastAsia="仿宋" w:hAnsi="仿宋" w:cs="仿宋" w:hint="eastAsia"/>
            <w:lang w:eastAsia="zh-CN"/>
          </w:rPr>
          <w:t>(三)、工艺技术方案要求</w:t>
        </w:r>
        <w:r>
          <w:tab/>
        </w:r>
        <w:r>
          <w:fldChar w:fldCharType="begin"/>
        </w:r>
        <w:r>
          <w:instrText xml:space="preserve"> PAGEREF _Toc6358 \h </w:instrText>
        </w:r>
        <w:r>
          <w:fldChar w:fldCharType="separate"/>
        </w:r>
        <w:r>
          <w:t>31</w:t>
        </w:r>
        <w:r>
          <w:fldChar w:fldCharType="end"/>
        </w:r>
      </w:hyperlink>
    </w:p>
    <w:p>
      <w:pPr>
        <w:pStyle w:val="TOC1"/>
        <w:tabs>
          <w:tab w:val="right" w:leader="dot" w:pos="8306"/>
        </w:tabs>
      </w:pPr>
      <w:hyperlink w:anchor="_Toc27501" w:history="1">
        <w:r>
          <w:rPr>
            <w:rFonts w:ascii="仿宋" w:eastAsia="仿宋" w:hAnsi="仿宋" w:cs="仿宋" w:hint="eastAsia"/>
            <w:lang w:eastAsia="zh-CN"/>
          </w:rPr>
          <w:t>十、乙胺项目财务管理</w:t>
        </w:r>
        <w:r>
          <w:tab/>
        </w:r>
        <w:r>
          <w:fldChar w:fldCharType="begin"/>
        </w:r>
        <w:r>
          <w:instrText xml:space="preserve"> PAGEREF _Toc27501 \h </w:instrText>
        </w:r>
        <w:r>
          <w:fldChar w:fldCharType="separate"/>
        </w:r>
        <w:r>
          <w:t>33</w:t>
        </w:r>
        <w:r>
          <w:fldChar w:fldCharType="end"/>
        </w:r>
      </w:hyperlink>
    </w:p>
    <w:p>
      <w:pPr>
        <w:pStyle w:val="TOC2"/>
        <w:tabs>
          <w:tab w:val="right" w:leader="dot" w:pos="8306"/>
        </w:tabs>
      </w:pPr>
      <w:hyperlink w:anchor="_Toc13945" w:history="1">
        <w:r>
          <w:rPr>
            <w:rFonts w:ascii="仿宋" w:eastAsia="仿宋" w:hAnsi="仿宋" w:cs="仿宋" w:hint="eastAsia"/>
            <w:lang w:eastAsia="zh-CN"/>
          </w:rPr>
          <w:t>(一)、资金需求大</w:t>
        </w:r>
        <w:r>
          <w:tab/>
        </w:r>
        <w:r>
          <w:fldChar w:fldCharType="begin"/>
        </w:r>
        <w:r>
          <w:instrText xml:space="preserve"> PAGEREF _Toc13945 \h </w:instrText>
        </w:r>
        <w:r>
          <w:fldChar w:fldCharType="separate"/>
        </w:r>
        <w:r>
          <w:t>33</w:t>
        </w:r>
        <w:r>
          <w:fldChar w:fldCharType="end"/>
        </w:r>
      </w:hyperlink>
    </w:p>
    <w:p>
      <w:pPr>
        <w:pStyle w:val="TOC2"/>
        <w:tabs>
          <w:tab w:val="right" w:leader="dot" w:pos="8306"/>
        </w:tabs>
      </w:pPr>
      <w:hyperlink w:anchor="_Toc2320" w:history="1">
        <w:r>
          <w:rPr>
            <w:rFonts w:ascii="仿宋" w:eastAsia="仿宋" w:hAnsi="仿宋" w:cs="仿宋" w:hint="eastAsia"/>
            <w:lang w:eastAsia="zh-CN"/>
          </w:rPr>
          <w:t>(二)、研发周期长</w:t>
        </w:r>
        <w:r>
          <w:tab/>
        </w:r>
        <w:r>
          <w:fldChar w:fldCharType="begin"/>
        </w:r>
        <w:r>
          <w:instrText xml:space="preserve"> PAGEREF _Toc2320 \h </w:instrText>
        </w:r>
        <w:r>
          <w:fldChar w:fldCharType="separate"/>
        </w:r>
        <w:r>
          <w:t>34</w:t>
        </w:r>
        <w:r>
          <w:fldChar w:fldCharType="end"/>
        </w:r>
      </w:hyperlink>
    </w:p>
    <w:p>
      <w:pPr>
        <w:pStyle w:val="TOC2"/>
        <w:tabs>
          <w:tab w:val="right" w:leader="dot" w:pos="8306"/>
        </w:tabs>
      </w:pPr>
      <w:hyperlink w:anchor="_Toc16773" w:history="1">
        <w:r>
          <w:rPr>
            <w:rFonts w:ascii="仿宋" w:eastAsia="仿宋" w:hAnsi="仿宋" w:cs="仿宋" w:hint="eastAsia"/>
            <w:lang w:eastAsia="zh-CN"/>
          </w:rPr>
          <w:t>(三)、市场风险大</w:t>
        </w:r>
        <w:r>
          <w:tab/>
        </w:r>
        <w:r>
          <w:fldChar w:fldCharType="begin"/>
        </w:r>
        <w:r>
          <w:instrText xml:space="preserve"> PAGEREF _Toc16773 \h </w:instrText>
        </w:r>
        <w:r>
          <w:fldChar w:fldCharType="separate"/>
        </w:r>
        <w:r>
          <w:t>35</w:t>
        </w:r>
        <w:r>
          <w:fldChar w:fldCharType="end"/>
        </w:r>
      </w:hyperlink>
    </w:p>
    <w:p>
      <w:pPr>
        <w:pStyle w:val="TOC2"/>
        <w:tabs>
          <w:tab w:val="right" w:leader="dot" w:pos="8306"/>
        </w:tabs>
      </w:pPr>
      <w:hyperlink w:anchor="_Toc25892" w:history="1">
        <w:r>
          <w:rPr>
            <w:rFonts w:ascii="仿宋" w:eastAsia="仿宋" w:hAnsi="仿宋" w:cs="仿宋" w:hint="eastAsia"/>
            <w:lang w:eastAsia="zh-CN"/>
          </w:rPr>
          <w:t>(四)、利润率高</w:t>
        </w:r>
        <w:r>
          <w:tab/>
        </w:r>
        <w:r>
          <w:fldChar w:fldCharType="begin"/>
        </w:r>
        <w:r>
          <w:instrText xml:space="preserve"> PAGEREF _Toc25892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3" w:history="1">
        <w:r>
          <w:rPr>
            <w:rFonts w:ascii="仿宋" w:eastAsia="仿宋" w:hAnsi="仿宋" w:cs="仿宋" w:hint="eastAsia"/>
            <w:lang w:eastAsia="zh-CN"/>
          </w:rPr>
          <w:t>十一、乙胺项目人力资源管理</w:t>
        </w:r>
        <w:r>
          <w:tab/>
        </w:r>
        <w:r>
          <w:fldChar w:fldCharType="begin"/>
        </w:r>
        <w:r>
          <w:instrText xml:space="preserve"> PAGEREF _Toc14913 \h </w:instrText>
        </w:r>
        <w:r>
          <w:fldChar w:fldCharType="separate"/>
        </w:r>
        <w:r>
          <w:t>40</w:t>
        </w:r>
        <w:r>
          <w:fldChar w:fldCharType="end"/>
        </w:r>
      </w:hyperlink>
    </w:p>
    <w:p>
      <w:pPr>
        <w:pStyle w:val="TOC2"/>
        <w:tabs>
          <w:tab w:val="right" w:leader="dot" w:pos="8306"/>
        </w:tabs>
      </w:pPr>
      <w:hyperlink w:anchor="_Toc17967" w:history="1">
        <w:r>
          <w:rPr>
            <w:rFonts w:ascii="仿宋" w:eastAsia="仿宋" w:hAnsi="仿宋" w:cs="仿宋" w:hint="eastAsia"/>
            <w:lang w:eastAsia="zh-CN"/>
          </w:rPr>
          <w:t>(一)、建立健全的预算管理制度</w:t>
        </w:r>
        <w:r>
          <w:tab/>
        </w:r>
        <w:r>
          <w:fldChar w:fldCharType="begin"/>
        </w:r>
        <w:r>
          <w:instrText xml:space="preserve"> PAGEREF _Toc17967 \h </w:instrText>
        </w:r>
        <w:r>
          <w:fldChar w:fldCharType="separate"/>
        </w:r>
        <w:r>
          <w:t>40</w:t>
        </w:r>
        <w:r>
          <w:fldChar w:fldCharType="end"/>
        </w:r>
      </w:hyperlink>
    </w:p>
    <w:p>
      <w:pPr>
        <w:pStyle w:val="TOC2"/>
        <w:tabs>
          <w:tab w:val="right" w:leader="dot" w:pos="8306"/>
        </w:tabs>
      </w:pPr>
      <w:hyperlink w:anchor="_Toc24326" w:history="1">
        <w:r>
          <w:rPr>
            <w:rFonts w:ascii="仿宋" w:eastAsia="仿宋" w:hAnsi="仿宋" w:cs="仿宋" w:hint="eastAsia"/>
            <w:lang w:eastAsia="zh-CN"/>
          </w:rPr>
          <w:t>(二)、加强资金流动监控</w:t>
        </w:r>
        <w:r>
          <w:tab/>
        </w:r>
        <w:r>
          <w:fldChar w:fldCharType="begin"/>
        </w:r>
        <w:r>
          <w:instrText xml:space="preserve"> PAGEREF _Toc24326 \h </w:instrText>
        </w:r>
        <w:r>
          <w:fldChar w:fldCharType="separate"/>
        </w:r>
        <w:r>
          <w:t>42</w:t>
        </w:r>
        <w:r>
          <w:fldChar w:fldCharType="end"/>
        </w:r>
      </w:hyperlink>
    </w:p>
    <w:p>
      <w:pPr>
        <w:pStyle w:val="TOC2"/>
        <w:tabs>
          <w:tab w:val="right" w:leader="dot" w:pos="8306"/>
        </w:tabs>
      </w:pPr>
      <w:hyperlink w:anchor="_Toc844" w:history="1">
        <w:r>
          <w:rPr>
            <w:rFonts w:ascii="仿宋" w:eastAsia="仿宋" w:hAnsi="仿宋" w:cs="仿宋" w:hint="eastAsia"/>
            <w:lang w:eastAsia="zh-CN"/>
          </w:rPr>
          <w:t>(三)、制定完善的风险控制机制</w:t>
        </w:r>
        <w:r>
          <w:tab/>
        </w:r>
        <w:r>
          <w:fldChar w:fldCharType="begin"/>
        </w:r>
        <w:r>
          <w:instrText xml:space="preserve"> PAGEREF _Toc844 \h </w:instrText>
        </w:r>
        <w:r>
          <w:fldChar w:fldCharType="separate"/>
        </w:r>
        <w:r>
          <w:t>43</w:t>
        </w:r>
        <w:r>
          <w:fldChar w:fldCharType="end"/>
        </w:r>
      </w:hyperlink>
    </w:p>
    <w:p>
      <w:pPr>
        <w:pStyle w:val="TOC2"/>
        <w:tabs>
          <w:tab w:val="right" w:leader="dot" w:pos="8306"/>
        </w:tabs>
      </w:pPr>
      <w:hyperlink w:anchor="_Toc7176" w:history="1">
        <w:r>
          <w:rPr>
            <w:rFonts w:ascii="仿宋" w:eastAsia="仿宋" w:hAnsi="仿宋" w:cs="仿宋" w:hint="eastAsia"/>
            <w:lang w:eastAsia="zh-CN"/>
          </w:rPr>
          <w:t>(四)、优化成本管理</w:t>
        </w:r>
        <w:r>
          <w:tab/>
        </w:r>
        <w:r>
          <w:fldChar w:fldCharType="begin"/>
        </w:r>
        <w:r>
          <w:instrText xml:space="preserve"> PAGEREF _Toc7176 \h </w:instrText>
        </w:r>
        <w:r>
          <w:fldChar w:fldCharType="separate"/>
        </w:r>
        <w:r>
          <w:t>44</w:t>
        </w:r>
        <w:r>
          <w:fldChar w:fldCharType="end"/>
        </w:r>
      </w:hyperlink>
    </w:p>
    <w:p>
      <w:pPr>
        <w:pStyle w:val="TOC1"/>
        <w:tabs>
          <w:tab w:val="right" w:leader="dot" w:pos="8306"/>
        </w:tabs>
      </w:pPr>
      <w:hyperlink w:anchor="_Toc2909" w:history="1">
        <w:r>
          <w:rPr>
            <w:rFonts w:ascii="仿宋" w:eastAsia="仿宋" w:hAnsi="仿宋" w:cs="仿宋" w:hint="eastAsia"/>
            <w:lang w:eastAsia="zh-CN"/>
          </w:rPr>
          <w:t>十二、乙胺项目环境影响分析</w:t>
        </w:r>
        <w:r>
          <w:tab/>
        </w:r>
        <w:r>
          <w:fldChar w:fldCharType="begin"/>
        </w:r>
        <w:r>
          <w:instrText xml:space="preserve"> PAGEREF _Toc2909 \h </w:instrText>
        </w:r>
        <w:r>
          <w:fldChar w:fldCharType="separate"/>
        </w:r>
        <w:r>
          <w:t>45</w:t>
        </w:r>
        <w:r>
          <w:fldChar w:fldCharType="end"/>
        </w:r>
      </w:hyperlink>
    </w:p>
    <w:p>
      <w:pPr>
        <w:pStyle w:val="TOC2"/>
        <w:tabs>
          <w:tab w:val="right" w:leader="dot" w:pos="8306"/>
        </w:tabs>
      </w:pPr>
      <w:hyperlink w:anchor="_Toc29233" w:history="1">
        <w:r>
          <w:rPr>
            <w:rFonts w:ascii="仿宋" w:eastAsia="仿宋" w:hAnsi="仿宋" w:cs="仿宋" w:hint="eastAsia"/>
            <w:lang w:eastAsia="zh-CN"/>
          </w:rPr>
          <w:t>(一)、建设区域环境质量现状</w:t>
        </w:r>
        <w:r>
          <w:tab/>
        </w:r>
        <w:r>
          <w:fldChar w:fldCharType="begin"/>
        </w:r>
        <w:r>
          <w:instrText xml:space="preserve"> PAGEREF _Toc29233 \h </w:instrText>
        </w:r>
        <w:r>
          <w:fldChar w:fldCharType="separate"/>
        </w:r>
        <w:r>
          <w:t>45</w:t>
        </w:r>
        <w:r>
          <w:fldChar w:fldCharType="end"/>
        </w:r>
      </w:hyperlink>
    </w:p>
    <w:p>
      <w:pPr>
        <w:pStyle w:val="TOC2"/>
        <w:tabs>
          <w:tab w:val="right" w:leader="dot" w:pos="8306"/>
        </w:tabs>
      </w:pPr>
      <w:hyperlink w:anchor="_Toc15082" w:history="1">
        <w:r>
          <w:rPr>
            <w:rFonts w:ascii="仿宋" w:eastAsia="仿宋" w:hAnsi="仿宋" w:cs="仿宋" w:hint="eastAsia"/>
            <w:lang w:eastAsia="zh-CN"/>
          </w:rPr>
          <w:t>(二)、建设期环境保护</w:t>
        </w:r>
        <w:r>
          <w:tab/>
        </w:r>
        <w:r>
          <w:fldChar w:fldCharType="begin"/>
        </w:r>
        <w:r>
          <w:instrText xml:space="preserve"> PAGEREF _Toc15082 \h </w:instrText>
        </w:r>
        <w:r>
          <w:fldChar w:fldCharType="separate"/>
        </w:r>
        <w:r>
          <w:t>47</w:t>
        </w:r>
        <w:r>
          <w:fldChar w:fldCharType="end"/>
        </w:r>
      </w:hyperlink>
    </w:p>
    <w:p>
      <w:pPr>
        <w:pStyle w:val="TOC2"/>
        <w:tabs>
          <w:tab w:val="right" w:leader="dot" w:pos="8306"/>
        </w:tabs>
      </w:pPr>
      <w:hyperlink w:anchor="_Toc22028" w:history="1">
        <w:r>
          <w:rPr>
            <w:rFonts w:ascii="仿宋" w:eastAsia="仿宋" w:hAnsi="仿宋" w:cs="仿宋" w:hint="eastAsia"/>
            <w:lang w:eastAsia="zh-CN"/>
          </w:rPr>
          <w:t>(三)、运营期环境保护</w:t>
        </w:r>
        <w:r>
          <w:tab/>
        </w:r>
        <w:r>
          <w:fldChar w:fldCharType="begin"/>
        </w:r>
        <w:r>
          <w:instrText xml:space="preserve"> PAGEREF _Toc22028 \h </w:instrText>
        </w:r>
        <w:r>
          <w:fldChar w:fldCharType="separate"/>
        </w:r>
        <w:r>
          <w:t>48</w:t>
        </w:r>
        <w:r>
          <w:fldChar w:fldCharType="end"/>
        </w:r>
      </w:hyperlink>
    </w:p>
    <w:p>
      <w:pPr>
        <w:pStyle w:val="TOC2"/>
        <w:tabs>
          <w:tab w:val="right" w:leader="dot" w:pos="8306"/>
        </w:tabs>
      </w:pPr>
      <w:hyperlink w:anchor="_Toc7665" w:history="1">
        <w:r>
          <w:rPr>
            <w:rFonts w:ascii="仿宋" w:eastAsia="仿宋" w:hAnsi="仿宋" w:cs="仿宋" w:hint="eastAsia"/>
            <w:lang w:eastAsia="zh-CN"/>
          </w:rPr>
          <w:t>(四)、乙胺项目建设对区域经济的影响</w:t>
        </w:r>
        <w:r>
          <w:tab/>
        </w:r>
        <w:r>
          <w:fldChar w:fldCharType="begin"/>
        </w:r>
        <w:r>
          <w:instrText xml:space="preserve"> PAGEREF _Toc7665 \h </w:instrText>
        </w:r>
        <w:r>
          <w:fldChar w:fldCharType="separate"/>
        </w:r>
        <w:r>
          <w:t>49</w:t>
        </w:r>
        <w:r>
          <w:fldChar w:fldCharType="end"/>
        </w:r>
      </w:hyperlink>
    </w:p>
    <w:p>
      <w:pPr>
        <w:pStyle w:val="TOC2"/>
        <w:tabs>
          <w:tab w:val="right" w:leader="dot" w:pos="8306"/>
        </w:tabs>
      </w:pPr>
      <w:hyperlink w:anchor="_Toc20179" w:history="1">
        <w:r>
          <w:rPr>
            <w:rFonts w:ascii="仿宋" w:eastAsia="仿宋" w:hAnsi="仿宋" w:cs="仿宋" w:hint="eastAsia"/>
            <w:lang w:eastAsia="zh-CN"/>
          </w:rPr>
          <w:t>(五)、废弃物处理</w:t>
        </w:r>
        <w:r>
          <w:tab/>
        </w:r>
        <w:r>
          <w:fldChar w:fldCharType="begin"/>
        </w:r>
        <w:r>
          <w:instrText xml:space="preserve"> PAGEREF _Toc20179 \h </w:instrText>
        </w:r>
        <w:r>
          <w:fldChar w:fldCharType="separate"/>
        </w:r>
        <w:r>
          <w:t>51</w:t>
        </w:r>
        <w:r>
          <w:fldChar w:fldCharType="end"/>
        </w:r>
      </w:hyperlink>
    </w:p>
    <w:p>
      <w:pPr>
        <w:pStyle w:val="TOC2"/>
        <w:tabs>
          <w:tab w:val="right" w:leader="dot" w:pos="8306"/>
        </w:tabs>
      </w:pPr>
      <w:hyperlink w:anchor="_Toc25900" w:history="1">
        <w:r>
          <w:rPr>
            <w:rFonts w:ascii="仿宋" w:eastAsia="仿宋" w:hAnsi="仿宋" w:cs="仿宋" w:hint="eastAsia"/>
            <w:lang w:eastAsia="zh-CN"/>
          </w:rPr>
          <w:t>(六)、特殊环境影响分析</w:t>
        </w:r>
        <w:r>
          <w:tab/>
        </w:r>
        <w:r>
          <w:fldChar w:fldCharType="begin"/>
        </w:r>
        <w:r>
          <w:instrText xml:space="preserve"> PAGEREF _Toc25900 \h </w:instrText>
        </w:r>
        <w:r>
          <w:fldChar w:fldCharType="separate"/>
        </w:r>
        <w:r>
          <w:t>52</w:t>
        </w:r>
        <w:r>
          <w:fldChar w:fldCharType="end"/>
        </w:r>
      </w:hyperlink>
    </w:p>
    <w:p>
      <w:pPr>
        <w:pStyle w:val="TOC2"/>
        <w:tabs>
          <w:tab w:val="right" w:leader="dot" w:pos="8306"/>
        </w:tabs>
      </w:pPr>
      <w:hyperlink w:anchor="_Toc7960" w:history="1">
        <w:r>
          <w:rPr>
            <w:rFonts w:ascii="仿宋" w:eastAsia="仿宋" w:hAnsi="仿宋" w:cs="仿宋" w:hint="eastAsia"/>
            <w:lang w:eastAsia="zh-CN"/>
          </w:rPr>
          <w:t>(七)、清洁生产</w:t>
        </w:r>
        <w:r>
          <w:tab/>
        </w:r>
        <w:r>
          <w:fldChar w:fldCharType="begin"/>
        </w:r>
        <w:r>
          <w:instrText xml:space="preserve"> PAGEREF _Toc7960 \h </w:instrText>
        </w:r>
        <w:r>
          <w:fldChar w:fldCharType="separate"/>
        </w:r>
        <w:r>
          <w:t>53</w:t>
        </w:r>
        <w:r>
          <w:fldChar w:fldCharType="end"/>
        </w:r>
      </w:hyperlink>
    </w:p>
    <w:p>
      <w:pPr>
        <w:pStyle w:val="TOC2"/>
        <w:tabs>
          <w:tab w:val="right" w:leader="dot" w:pos="8306"/>
        </w:tabs>
      </w:pPr>
      <w:hyperlink w:anchor="_Toc21147" w:history="1">
        <w:r>
          <w:rPr>
            <w:rFonts w:ascii="仿宋" w:eastAsia="仿宋" w:hAnsi="仿宋" w:cs="仿宋" w:hint="eastAsia"/>
            <w:lang w:eastAsia="zh-CN"/>
          </w:rPr>
          <w:t>(八)、环境保护综合评价</w:t>
        </w:r>
        <w:r>
          <w:tab/>
        </w:r>
        <w:r>
          <w:fldChar w:fldCharType="begin"/>
        </w:r>
        <w:r>
          <w:instrText xml:space="preserve"> PAGEREF _Toc21147 \h </w:instrText>
        </w:r>
        <w:r>
          <w:fldChar w:fldCharType="separate"/>
        </w:r>
        <w:r>
          <w:t>54</w:t>
        </w:r>
        <w:r>
          <w:fldChar w:fldCharType="end"/>
        </w:r>
      </w:hyperlink>
    </w:p>
    <w:p>
      <w:pPr>
        <w:pStyle w:val="TOC1"/>
        <w:tabs>
          <w:tab w:val="right" w:leader="dot" w:pos="8306"/>
        </w:tabs>
      </w:pPr>
      <w:hyperlink w:anchor="_Toc19373" w:history="1">
        <w:r>
          <w:rPr>
            <w:rFonts w:ascii="仿宋" w:eastAsia="仿宋" w:hAnsi="仿宋" w:cs="仿宋" w:hint="eastAsia"/>
            <w:lang w:eastAsia="zh-CN"/>
          </w:rPr>
          <w:t>十三、供应链管理</w:t>
        </w:r>
        <w:r>
          <w:tab/>
        </w:r>
        <w:r>
          <w:fldChar w:fldCharType="begin"/>
        </w:r>
        <w:r>
          <w:instrText xml:space="preserve"> PAGEREF _Toc19373 \h </w:instrText>
        </w:r>
        <w:r>
          <w:fldChar w:fldCharType="separate"/>
        </w:r>
        <w:r>
          <w:t>56</w:t>
        </w:r>
        <w:r>
          <w:fldChar w:fldCharType="end"/>
        </w:r>
      </w:hyperlink>
    </w:p>
    <w:p>
      <w:pPr>
        <w:pStyle w:val="TOC2"/>
        <w:tabs>
          <w:tab w:val="right" w:leader="dot" w:pos="8306"/>
        </w:tabs>
      </w:pPr>
      <w:hyperlink w:anchor="_Toc16215" w:history="1">
        <w:r>
          <w:rPr>
            <w:rFonts w:ascii="仿宋" w:eastAsia="仿宋" w:hAnsi="仿宋" w:cs="仿宋" w:hint="eastAsia"/>
            <w:lang w:eastAsia="zh-CN"/>
          </w:rPr>
          <w:t>(一)、供应链战略规划</w:t>
        </w:r>
        <w:r>
          <w:tab/>
        </w:r>
        <w:r>
          <w:fldChar w:fldCharType="begin"/>
        </w:r>
        <w:r>
          <w:instrText xml:space="preserve"> PAGEREF _Toc16215 \h </w:instrText>
        </w:r>
        <w:r>
          <w:fldChar w:fldCharType="separate"/>
        </w:r>
        <w:r>
          <w:t>56</w:t>
        </w:r>
        <w:r>
          <w:fldChar w:fldCharType="end"/>
        </w:r>
      </w:hyperlink>
    </w:p>
    <w:p>
      <w:pPr>
        <w:pStyle w:val="TOC2"/>
        <w:tabs>
          <w:tab w:val="right" w:leader="dot" w:pos="8306"/>
        </w:tabs>
      </w:pPr>
      <w:hyperlink w:anchor="_Toc15016" w:history="1">
        <w:r>
          <w:rPr>
            <w:rFonts w:ascii="仿宋" w:eastAsia="仿宋" w:hAnsi="仿宋" w:cs="仿宋" w:hint="eastAsia"/>
            <w:lang w:eastAsia="zh-CN"/>
          </w:rPr>
          <w:t>(二)、供应商选择与合作</w:t>
        </w:r>
        <w:r>
          <w:tab/>
        </w:r>
        <w:r>
          <w:fldChar w:fldCharType="begin"/>
        </w:r>
        <w:r>
          <w:instrText xml:space="preserve"> PAGEREF _Toc15016 \h </w:instrText>
        </w:r>
        <w:r>
          <w:fldChar w:fldCharType="separate"/>
        </w:r>
        <w:r>
          <w:t>57</w:t>
        </w:r>
        <w:r>
          <w:fldChar w:fldCharType="end"/>
        </w:r>
      </w:hyperlink>
    </w:p>
    <w:p>
      <w:pPr>
        <w:pStyle w:val="TOC2"/>
        <w:tabs>
          <w:tab w:val="right" w:leader="dot" w:pos="8306"/>
        </w:tabs>
      </w:pPr>
      <w:hyperlink w:anchor="_Toc11509" w:history="1">
        <w:r>
          <w:rPr>
            <w:rFonts w:ascii="仿宋" w:eastAsia="仿宋" w:hAnsi="仿宋" w:cs="仿宋" w:hint="eastAsia"/>
            <w:lang w:eastAsia="zh-CN"/>
          </w:rPr>
          <w:t>(三)、物流与库存管理</w:t>
        </w:r>
        <w:r>
          <w:tab/>
        </w:r>
        <w:r>
          <w:fldChar w:fldCharType="begin"/>
        </w:r>
        <w:r>
          <w:instrText xml:space="preserve"> PAGEREF _Toc11509 \h </w:instrText>
        </w:r>
        <w:r>
          <w:fldChar w:fldCharType="separate"/>
        </w:r>
        <w:r>
          <w:t>58</w:t>
        </w:r>
        <w:r>
          <w:fldChar w:fldCharType="end"/>
        </w:r>
      </w:hyperlink>
    </w:p>
    <w:p>
      <w:pPr>
        <w:pStyle w:val="TOC1"/>
        <w:tabs>
          <w:tab w:val="right" w:leader="dot" w:pos="8306"/>
        </w:tabs>
      </w:pPr>
      <w:hyperlink w:anchor="_Toc13247" w:history="1">
        <w:r>
          <w:rPr>
            <w:rFonts w:ascii="仿宋" w:eastAsia="仿宋" w:hAnsi="仿宋" w:cs="仿宋" w:hint="eastAsia"/>
            <w:lang w:eastAsia="zh-CN"/>
          </w:rPr>
          <w:t>十四、乙胺项目实施保障措施</w:t>
        </w:r>
        <w:r>
          <w:tab/>
        </w:r>
        <w:r>
          <w:fldChar w:fldCharType="begin"/>
        </w:r>
        <w:r>
          <w:instrText xml:space="preserve"> PAGEREF _Toc13247 \h </w:instrText>
        </w:r>
        <w:r>
          <w:fldChar w:fldCharType="separate"/>
        </w:r>
        <w:r>
          <w:t>60</w:t>
        </w:r>
        <w:r>
          <w:fldChar w:fldCharType="end"/>
        </w:r>
      </w:hyperlink>
    </w:p>
    <w:p>
      <w:pPr>
        <w:pStyle w:val="TOC2"/>
        <w:tabs>
          <w:tab w:val="right" w:leader="dot" w:pos="8306"/>
        </w:tabs>
      </w:pPr>
      <w:hyperlink w:anchor="_Toc9985" w:history="1">
        <w:r>
          <w:rPr>
            <w:rFonts w:ascii="仿宋" w:eastAsia="仿宋" w:hAnsi="仿宋" w:cs="仿宋" w:hint="eastAsia"/>
            <w:lang w:eastAsia="zh-CN"/>
          </w:rPr>
          <w:t>(一)、乙胺项目实施保障机制</w:t>
        </w:r>
        <w:r>
          <w:tab/>
        </w:r>
        <w:r>
          <w:fldChar w:fldCharType="begin"/>
        </w:r>
        <w:r>
          <w:instrText xml:space="preserve"> PAGEREF _Toc9985 \h </w:instrText>
        </w:r>
        <w:r>
          <w:fldChar w:fldCharType="separate"/>
        </w:r>
        <w:r>
          <w:t>60</w:t>
        </w:r>
        <w:r>
          <w:fldChar w:fldCharType="end"/>
        </w:r>
      </w:hyperlink>
    </w:p>
    <w:p>
      <w:pPr>
        <w:pStyle w:val="TOC2"/>
        <w:tabs>
          <w:tab w:val="right" w:leader="dot" w:pos="8306"/>
        </w:tabs>
      </w:pPr>
      <w:hyperlink w:anchor="_Toc5198" w:history="1">
        <w:r>
          <w:rPr>
            <w:rFonts w:ascii="仿宋" w:eastAsia="仿宋" w:hAnsi="仿宋" w:cs="仿宋" w:hint="eastAsia"/>
            <w:lang w:eastAsia="zh-CN"/>
          </w:rPr>
          <w:t>(二)、乙胺项目法律合规要求</w:t>
        </w:r>
        <w:r>
          <w:tab/>
        </w:r>
        <w:r>
          <w:fldChar w:fldCharType="begin"/>
        </w:r>
        <w:r>
          <w:instrText xml:space="preserve"> PAGEREF _Toc5198 \h </w:instrText>
        </w:r>
        <w:r>
          <w:fldChar w:fldCharType="separate"/>
        </w:r>
        <w:r>
          <w:t>63</w:t>
        </w:r>
        <w:r>
          <w:fldChar w:fldCharType="end"/>
        </w:r>
      </w:hyperlink>
    </w:p>
    <w:p>
      <w:pPr>
        <w:pStyle w:val="TOC2"/>
        <w:tabs>
          <w:tab w:val="right" w:leader="dot" w:pos="8306"/>
        </w:tabs>
      </w:pPr>
      <w:hyperlink w:anchor="_Toc7515" w:history="1">
        <w:r>
          <w:rPr>
            <w:rFonts w:ascii="仿宋" w:eastAsia="仿宋" w:hAnsi="仿宋" w:cs="仿宋" w:hint="eastAsia"/>
            <w:lang w:eastAsia="zh-CN"/>
          </w:rPr>
          <w:t>(三)、乙胺项目合同管理与法律事务</w:t>
        </w:r>
        <w:r>
          <w:tab/>
        </w:r>
        <w:r>
          <w:fldChar w:fldCharType="begin"/>
        </w:r>
        <w:r>
          <w:instrText xml:space="preserve"> PAGEREF _Toc7515 \h </w:instrText>
        </w:r>
        <w:r>
          <w:fldChar w:fldCharType="separate"/>
        </w:r>
        <w:r>
          <w:t>67</w:t>
        </w:r>
        <w:r>
          <w:fldChar w:fldCharType="end"/>
        </w:r>
      </w:hyperlink>
    </w:p>
    <w:p>
      <w:pPr>
        <w:pStyle w:val="TOC2"/>
        <w:tabs>
          <w:tab w:val="right" w:leader="dot" w:pos="8306"/>
        </w:tabs>
      </w:pPr>
      <w:hyperlink w:anchor="_Toc23750" w:history="1">
        <w:r>
          <w:rPr>
            <w:rFonts w:ascii="仿宋" w:eastAsia="仿宋" w:hAnsi="仿宋" w:cs="仿宋" w:hint="eastAsia"/>
            <w:lang w:eastAsia="zh-CN"/>
          </w:rPr>
          <w:t>(四)、乙胺项目知识产权保护策略</w:t>
        </w:r>
        <w:r>
          <w:tab/>
        </w:r>
        <w:r>
          <w:fldChar w:fldCharType="begin"/>
        </w:r>
        <w:r>
          <w:instrText xml:space="preserve"> PAGEREF _Toc23750 \h </w:instrText>
        </w:r>
        <w:r>
          <w:fldChar w:fldCharType="separate"/>
        </w:r>
        <w:r>
          <w:t>73</w:t>
        </w:r>
        <w:r>
          <w:fldChar w:fldCharType="end"/>
        </w:r>
      </w:hyperlink>
    </w:p>
    <w:p>
      <w:pPr>
        <w:pStyle w:val="TOC1"/>
        <w:tabs>
          <w:tab w:val="right" w:leader="dot" w:pos="8306"/>
        </w:tabs>
      </w:pPr>
      <w:hyperlink w:anchor="_Toc26240" w:history="1">
        <w:r>
          <w:rPr>
            <w:rFonts w:ascii="仿宋" w:eastAsia="仿宋" w:hAnsi="仿宋" w:cs="仿宋" w:hint="eastAsia"/>
            <w:lang w:eastAsia="zh-CN"/>
          </w:rPr>
          <w:t>十五、质量管理体系</w:t>
        </w:r>
        <w:r>
          <w:tab/>
        </w:r>
        <w:r>
          <w:fldChar w:fldCharType="begin"/>
        </w:r>
        <w:r>
          <w:instrText xml:space="preserve"> PAGEREF _Toc26240 \h </w:instrText>
        </w:r>
        <w:r>
          <w:fldChar w:fldCharType="separate"/>
        </w:r>
        <w:r>
          <w:t>75</w:t>
        </w:r>
        <w:r>
          <w:fldChar w:fldCharType="end"/>
        </w:r>
      </w:hyperlink>
    </w:p>
    <w:p>
      <w:pPr>
        <w:pStyle w:val="TOC2"/>
        <w:tabs>
          <w:tab w:val="right" w:leader="dot" w:pos="8306"/>
        </w:tabs>
      </w:pPr>
      <w:hyperlink w:anchor="_Toc10836" w:history="1">
        <w:r>
          <w:rPr>
            <w:rFonts w:ascii="仿宋" w:eastAsia="仿宋" w:hAnsi="仿宋" w:cs="仿宋" w:hint="eastAsia"/>
            <w:lang w:eastAsia="zh-CN"/>
          </w:rPr>
          <w:t>(一)、质量目标与方针</w:t>
        </w:r>
        <w:r>
          <w:tab/>
        </w:r>
        <w:r>
          <w:fldChar w:fldCharType="begin"/>
        </w:r>
        <w:r>
          <w:instrText xml:space="preserve"> PAGEREF _Toc10836 \h </w:instrText>
        </w:r>
        <w:r>
          <w:fldChar w:fldCharType="separate"/>
        </w:r>
        <w:r>
          <w:t>75</w:t>
        </w:r>
        <w:r>
          <w:fldChar w:fldCharType="end"/>
        </w:r>
      </w:hyperlink>
    </w:p>
    <w:p>
      <w:pPr>
        <w:pStyle w:val="TOC2"/>
        <w:tabs>
          <w:tab w:val="right" w:leader="dot" w:pos="8306"/>
        </w:tabs>
      </w:pPr>
      <w:hyperlink w:anchor="_Toc20733" w:history="1">
        <w:r>
          <w:rPr>
            <w:rFonts w:ascii="仿宋" w:eastAsia="仿宋" w:hAnsi="仿宋" w:cs="仿宋" w:hint="eastAsia"/>
            <w:lang w:eastAsia="zh-CN"/>
          </w:rPr>
          <w:t>(二)、质量管理责任</w:t>
        </w:r>
        <w:r>
          <w:tab/>
        </w:r>
        <w:r>
          <w:fldChar w:fldCharType="begin"/>
        </w:r>
        <w:r>
          <w:instrText xml:space="preserve"> PAGEREF _Toc20733 \h </w:instrText>
        </w:r>
        <w:r>
          <w:fldChar w:fldCharType="separate"/>
        </w:r>
        <w:r>
          <w:t>76</w:t>
        </w:r>
        <w:r>
          <w:fldChar w:fldCharType="end"/>
        </w:r>
      </w:hyperlink>
    </w:p>
    <w:p>
      <w:pPr>
        <w:pStyle w:val="TOC2"/>
        <w:tabs>
          <w:tab w:val="right" w:leader="dot" w:pos="8306"/>
        </w:tabs>
      </w:pPr>
      <w:hyperlink w:anchor="_Toc1795" w:history="1">
        <w:r>
          <w:rPr>
            <w:rFonts w:ascii="仿宋" w:eastAsia="仿宋" w:hAnsi="仿宋" w:cs="仿宋" w:hint="eastAsia"/>
            <w:lang w:eastAsia="zh-CN"/>
          </w:rPr>
          <w:t>(三)、质量管理体系文件</w:t>
        </w:r>
        <w:r>
          <w:tab/>
        </w:r>
        <w:r>
          <w:fldChar w:fldCharType="begin"/>
        </w:r>
        <w:r>
          <w:instrText xml:space="preserve"> PAGEREF _Toc1795 \h </w:instrText>
        </w:r>
        <w:r>
          <w:fldChar w:fldCharType="separate"/>
        </w:r>
        <w:r>
          <w:t>77</w:t>
        </w:r>
        <w:r>
          <w:fldChar w:fldCharType="end"/>
        </w:r>
      </w:hyperlink>
    </w:p>
    <w:p>
      <w:pPr>
        <w:pStyle w:val="TOC2"/>
        <w:tabs>
          <w:tab w:val="right" w:leader="dot" w:pos="8306"/>
        </w:tabs>
      </w:pPr>
      <w:hyperlink w:anchor="_Toc9634" w:history="1">
        <w:r>
          <w:rPr>
            <w:rFonts w:ascii="仿宋" w:eastAsia="仿宋" w:hAnsi="仿宋" w:cs="仿宋" w:hint="eastAsia"/>
            <w:lang w:eastAsia="zh-CN"/>
          </w:rPr>
          <w:t>(四)、质量培训与教育</w:t>
        </w:r>
        <w:r>
          <w:tab/>
        </w:r>
        <w:r>
          <w:fldChar w:fldCharType="begin"/>
        </w:r>
        <w:r>
          <w:instrText xml:space="preserve"> PAGEREF _Toc9634 \h </w:instrText>
        </w:r>
        <w:r>
          <w:fldChar w:fldCharType="separate"/>
        </w:r>
        <w:r>
          <w:t>80</w:t>
        </w:r>
        <w:r>
          <w:fldChar w:fldCharType="end"/>
        </w:r>
      </w:hyperlink>
    </w:p>
    <w:p>
      <w:pPr>
        <w:pStyle w:val="TOC2"/>
        <w:tabs>
          <w:tab w:val="right" w:leader="dot" w:pos="8306"/>
        </w:tabs>
      </w:pPr>
      <w:hyperlink w:anchor="_Toc2979" w:history="1">
        <w:r>
          <w:rPr>
            <w:rFonts w:ascii="仿宋" w:eastAsia="仿宋" w:hAnsi="仿宋" w:cs="仿宋" w:hint="eastAsia"/>
            <w:lang w:eastAsia="zh-CN"/>
          </w:rPr>
          <w:t>(五)、质量审核与评价</w:t>
        </w:r>
        <w:r>
          <w:tab/>
        </w:r>
        <w:r>
          <w:fldChar w:fldCharType="begin"/>
        </w:r>
        <w:r>
          <w:instrText xml:space="preserve"> PAGEREF _Toc2979 \h </w:instrText>
        </w:r>
        <w:r>
          <w:fldChar w:fldCharType="separate"/>
        </w:r>
        <w:r>
          <w:t>81</w:t>
        </w:r>
        <w:r>
          <w:fldChar w:fldCharType="end"/>
        </w:r>
      </w:hyperlink>
    </w:p>
    <w:p>
      <w:pPr>
        <w:pStyle w:val="TOC2"/>
        <w:tabs>
          <w:tab w:val="right" w:leader="dot" w:pos="8306"/>
        </w:tabs>
      </w:pPr>
      <w:hyperlink w:anchor="_Toc18482" w:history="1">
        <w:r>
          <w:rPr>
            <w:rFonts w:ascii="仿宋" w:eastAsia="仿宋" w:hAnsi="仿宋" w:cs="仿宋" w:hint="eastAsia"/>
            <w:lang w:eastAsia="zh-CN"/>
          </w:rPr>
          <w:t>(六)、不符合与纠正措施</w:t>
        </w:r>
        <w:r>
          <w:tab/>
        </w:r>
        <w:r>
          <w:fldChar w:fldCharType="begin"/>
        </w:r>
        <w:r>
          <w:instrText xml:space="preserve"> PAGEREF _Toc18482 \h </w:instrText>
        </w:r>
        <w:r>
          <w:fldChar w:fldCharType="separate"/>
        </w:r>
        <w:r>
          <w:t>82</w:t>
        </w:r>
        <w:r>
          <w:fldChar w:fldCharType="end"/>
        </w:r>
      </w:hyperlink>
    </w:p>
    <w:p>
      <w:pPr>
        <w:pStyle w:val="TOC1"/>
        <w:tabs>
          <w:tab w:val="right" w:leader="dot" w:pos="8306"/>
        </w:tabs>
      </w:pPr>
      <w:hyperlink w:anchor="_Toc27198" w:history="1">
        <w:r>
          <w:rPr>
            <w:rFonts w:ascii="仿宋" w:eastAsia="仿宋" w:hAnsi="仿宋" w:cs="仿宋" w:hint="eastAsia"/>
            <w:lang w:eastAsia="zh-CN"/>
          </w:rPr>
          <w:t>十六、营销与推广策略</w:t>
        </w:r>
        <w:r>
          <w:tab/>
        </w:r>
        <w:r>
          <w:fldChar w:fldCharType="begin"/>
        </w:r>
        <w:r>
          <w:instrText xml:space="preserve"> PAGEREF _Toc27198 \h </w:instrText>
        </w:r>
        <w:r>
          <w:fldChar w:fldCharType="separate"/>
        </w:r>
        <w:r>
          <w:t>83</w:t>
        </w:r>
        <w:r>
          <w:fldChar w:fldCharType="end"/>
        </w:r>
      </w:hyperlink>
    </w:p>
    <w:p>
      <w:pPr>
        <w:pStyle w:val="TOC2"/>
        <w:tabs>
          <w:tab w:val="right" w:leader="dot" w:pos="8306"/>
        </w:tabs>
      </w:pPr>
      <w:hyperlink w:anchor="_Toc21151" w:history="1">
        <w:r>
          <w:rPr>
            <w:rFonts w:ascii="仿宋" w:eastAsia="仿宋" w:hAnsi="仿宋" w:cs="仿宋" w:hint="eastAsia"/>
            <w:lang w:eastAsia="zh-CN"/>
          </w:rPr>
          <w:t>(一)、产品/服务定位与特点</w:t>
        </w:r>
        <w:r>
          <w:tab/>
        </w:r>
        <w:r>
          <w:fldChar w:fldCharType="begin"/>
        </w:r>
        <w:r>
          <w:instrText xml:space="preserve"> PAGEREF _Toc21151 \h </w:instrText>
        </w:r>
        <w:r>
          <w:fldChar w:fldCharType="separate"/>
        </w:r>
        <w:r>
          <w:t>83</w:t>
        </w:r>
        <w:r>
          <w:fldChar w:fldCharType="end"/>
        </w:r>
      </w:hyperlink>
    </w:p>
    <w:p>
      <w:pPr>
        <w:pStyle w:val="TOC2"/>
        <w:tabs>
          <w:tab w:val="right" w:leader="dot" w:pos="8306"/>
        </w:tabs>
      </w:pPr>
      <w:hyperlink w:anchor="_Toc27875" w:history="1">
        <w:r>
          <w:rPr>
            <w:rFonts w:ascii="仿宋" w:eastAsia="仿宋" w:hAnsi="仿宋" w:cs="仿宋" w:hint="eastAsia"/>
            <w:lang w:eastAsia="zh-CN"/>
          </w:rPr>
          <w:t>(二)、市场定位与竞争分析</w:t>
        </w:r>
        <w:r>
          <w:tab/>
        </w:r>
        <w:r>
          <w:fldChar w:fldCharType="begin"/>
        </w:r>
        <w:r>
          <w:instrText xml:space="preserve"> PAGEREF _Toc27875 \h </w:instrText>
        </w:r>
        <w:r>
          <w:fldChar w:fldCharType="separate"/>
        </w:r>
        <w:r>
          <w:t>84</w:t>
        </w:r>
        <w:r>
          <w:fldChar w:fldCharType="end"/>
        </w:r>
      </w:hyperlink>
    </w:p>
    <w:p>
      <w:pPr>
        <w:pStyle w:val="TOC2"/>
        <w:tabs>
          <w:tab w:val="right" w:leader="dot" w:pos="8306"/>
        </w:tabs>
      </w:pPr>
      <w:hyperlink w:anchor="_Toc10000" w:history="1">
        <w:r>
          <w:rPr>
            <w:rFonts w:ascii="仿宋" w:eastAsia="仿宋" w:hAnsi="仿宋" w:cs="仿宋" w:hint="eastAsia"/>
            <w:lang w:eastAsia="zh-CN"/>
          </w:rPr>
          <w:t>(三)、营销渠道与策略</w:t>
        </w:r>
        <w:r>
          <w:tab/>
        </w:r>
        <w:r>
          <w:fldChar w:fldCharType="begin"/>
        </w:r>
        <w:r>
          <w:instrText xml:space="preserve"> PAGEREF _Toc10000 \h </w:instrText>
        </w:r>
        <w:r>
          <w:fldChar w:fldCharType="separate"/>
        </w:r>
        <w:r>
          <w:t>86</w:t>
        </w:r>
        <w:r>
          <w:fldChar w:fldCharType="end"/>
        </w:r>
      </w:hyperlink>
    </w:p>
    <w:p>
      <w:pPr>
        <w:pStyle w:val="TOC2"/>
        <w:tabs>
          <w:tab w:val="right" w:leader="dot" w:pos="8306"/>
        </w:tabs>
      </w:pPr>
      <w:hyperlink w:anchor="_Toc5131" w:history="1">
        <w:r>
          <w:rPr>
            <w:rFonts w:ascii="仿宋" w:eastAsia="仿宋" w:hAnsi="仿宋" w:cs="仿宋" w:hint="eastAsia"/>
            <w:lang w:eastAsia="zh-CN"/>
          </w:rPr>
          <w:t>(四)、推广与宣传活动</w:t>
        </w:r>
        <w:r>
          <w:tab/>
        </w:r>
        <w:r>
          <w:fldChar w:fldCharType="begin"/>
        </w:r>
        <w:r>
          <w:instrText xml:space="preserve"> PAGEREF _Toc5131 \h </w:instrText>
        </w:r>
        <w:r>
          <w:fldChar w:fldCharType="separate"/>
        </w:r>
        <w:r>
          <w:t>87</w:t>
        </w:r>
        <w:r>
          <w:fldChar w:fldCharType="end"/>
        </w:r>
      </w:hyperlink>
    </w:p>
    <w:p>
      <w:pPr>
        <w:pStyle w:val="TOC1"/>
        <w:tabs>
          <w:tab w:val="right" w:leader="dot" w:pos="8306"/>
        </w:tabs>
      </w:pPr>
      <w:hyperlink w:anchor="_Toc5963" w:history="1">
        <w:r>
          <w:rPr>
            <w:rFonts w:ascii="仿宋" w:eastAsia="仿宋" w:hAnsi="仿宋" w:cs="仿宋" w:hint="eastAsia"/>
            <w:lang w:eastAsia="zh-CN"/>
          </w:rPr>
          <w:t>十七、风险识别与分类</w:t>
        </w:r>
        <w:r>
          <w:tab/>
        </w:r>
        <w:r>
          <w:fldChar w:fldCharType="begin"/>
        </w:r>
        <w:r>
          <w:instrText xml:space="preserve"> PAGEREF _Toc5963 \h </w:instrText>
        </w:r>
        <w:r>
          <w:fldChar w:fldCharType="separate"/>
        </w:r>
        <w:r>
          <w:t>92</w:t>
        </w:r>
        <w:r>
          <w:fldChar w:fldCharType="end"/>
        </w:r>
      </w:hyperlink>
    </w:p>
    <w:p>
      <w:pPr>
        <w:pStyle w:val="TOC2"/>
        <w:tabs>
          <w:tab w:val="right" w:leader="dot" w:pos="8306"/>
        </w:tabs>
      </w:pPr>
      <w:hyperlink w:anchor="_Toc6372" w:history="1">
        <w:r>
          <w:rPr>
            <w:rFonts w:ascii="仿宋" w:eastAsia="仿宋" w:hAnsi="仿宋" w:cs="仿宋" w:hint="eastAsia"/>
            <w:lang w:eastAsia="zh-CN"/>
          </w:rPr>
          <w:t>(一)、风险识别</w:t>
        </w:r>
        <w:r>
          <w:tab/>
        </w:r>
        <w:r>
          <w:fldChar w:fldCharType="begin"/>
        </w:r>
        <w:r>
          <w:instrText xml:space="preserve"> PAGEREF _Toc6372 \h </w:instrText>
        </w:r>
        <w:r>
          <w:fldChar w:fldCharType="separate"/>
        </w:r>
        <w:r>
          <w:t>92</w:t>
        </w:r>
        <w:r>
          <w:fldChar w:fldCharType="end"/>
        </w:r>
      </w:hyperlink>
    </w:p>
    <w:p>
      <w:pPr>
        <w:pStyle w:val="TOC2"/>
        <w:tabs>
          <w:tab w:val="right" w:leader="dot" w:pos="8306"/>
        </w:tabs>
      </w:pPr>
      <w:hyperlink w:anchor="_Toc29753" w:history="1">
        <w:r>
          <w:rPr>
            <w:rFonts w:ascii="仿宋" w:eastAsia="仿宋" w:hAnsi="仿宋" w:cs="仿宋" w:hint="eastAsia"/>
            <w:lang w:eastAsia="zh-CN"/>
          </w:rPr>
          <w:t>(二)、风险分类</w:t>
        </w:r>
        <w:r>
          <w:tab/>
        </w:r>
        <w:r>
          <w:fldChar w:fldCharType="begin"/>
        </w:r>
        <w:r>
          <w:instrText xml:space="preserve"> PAGEREF _Toc29753 \h </w:instrText>
        </w:r>
        <w:r>
          <w:fldChar w:fldCharType="separate"/>
        </w:r>
        <w:r>
          <w:t>93</w:t>
        </w:r>
        <w:r>
          <w:fldChar w:fldCharType="end"/>
        </w:r>
      </w:hyperlink>
    </w:p>
    <w:p>
      <w:pPr>
        <w:pStyle w:val="TOC1"/>
        <w:tabs>
          <w:tab w:val="right" w:leader="dot" w:pos="8306"/>
        </w:tabs>
      </w:pPr>
      <w:hyperlink w:anchor="_Toc31564" w:history="1">
        <w:r>
          <w:rPr>
            <w:rFonts w:ascii="仿宋" w:eastAsia="仿宋" w:hAnsi="仿宋" w:cs="仿宋" w:hint="eastAsia"/>
            <w:lang w:eastAsia="zh-CN"/>
          </w:rPr>
          <w:t>十八、利益相关者分析与沟通计划</w:t>
        </w:r>
        <w:r>
          <w:tab/>
        </w:r>
        <w:r>
          <w:fldChar w:fldCharType="begin"/>
        </w:r>
        <w:r>
          <w:instrText xml:space="preserve"> PAGEREF _Toc31564 \h </w:instrText>
        </w:r>
        <w:r>
          <w:fldChar w:fldCharType="separate"/>
        </w:r>
        <w:r>
          <w:t>95</w:t>
        </w:r>
        <w:r>
          <w:fldChar w:fldCharType="end"/>
        </w:r>
      </w:hyperlink>
    </w:p>
    <w:p>
      <w:pPr>
        <w:pStyle w:val="TOC2"/>
        <w:tabs>
          <w:tab w:val="right" w:leader="dot" w:pos="8306"/>
        </w:tabs>
      </w:pPr>
      <w:hyperlink w:anchor="_Toc11920" w:history="1">
        <w:r>
          <w:rPr>
            <w:rFonts w:ascii="仿宋" w:eastAsia="仿宋" w:hAnsi="仿宋" w:cs="仿宋" w:hint="eastAsia"/>
            <w:lang w:eastAsia="zh-CN"/>
          </w:rPr>
          <w:t>(一)、利益相关者分析</w:t>
        </w:r>
        <w:r>
          <w:tab/>
        </w:r>
        <w:r>
          <w:fldChar w:fldCharType="begin"/>
        </w:r>
        <w:r>
          <w:instrText xml:space="preserve"> PAGEREF _Toc11920 \h </w:instrText>
        </w:r>
        <w:r>
          <w:fldChar w:fldCharType="separate"/>
        </w:r>
        <w:r>
          <w:t>95</w:t>
        </w:r>
        <w:r>
          <w:fldChar w:fldCharType="end"/>
        </w:r>
      </w:hyperlink>
    </w:p>
    <w:p>
      <w:pPr>
        <w:pStyle w:val="TOC2"/>
        <w:tabs>
          <w:tab w:val="right" w:leader="dot" w:pos="8306"/>
        </w:tabs>
      </w:pPr>
      <w:hyperlink w:anchor="_Toc16445" w:history="1">
        <w:r>
          <w:rPr>
            <w:rFonts w:ascii="仿宋" w:eastAsia="仿宋" w:hAnsi="仿宋" w:cs="仿宋" w:hint="eastAsia"/>
            <w:lang w:eastAsia="zh-CN"/>
          </w:rPr>
          <w:t>(二)、沟通计划</w:t>
        </w:r>
        <w:r>
          <w:tab/>
        </w:r>
        <w:r>
          <w:fldChar w:fldCharType="begin"/>
        </w:r>
        <w:r>
          <w:instrText xml:space="preserve"> PAGEREF _Toc16445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56"/>
      <w:r>
        <w:rPr>
          <w:rFonts w:ascii="仿宋" w:eastAsia="仿宋" w:hAnsi="仿宋" w:cs="仿宋" w:hint="eastAsia"/>
          <w:sz w:val="28"/>
          <w:lang w:eastAsia="zh-CN"/>
        </w:rPr>
        <w:t>一、乙胺项目危机管理</w:t>
      </w:r>
      <w:bookmarkEnd w:id="2"/>
    </w:p>
    <w:p>
      <w:pPr>
        <w:pStyle w:val="Heading2"/>
        <w:rPr>
          <w:rFonts w:ascii="仿宋" w:eastAsia="仿宋" w:hAnsi="仿宋" w:cs="仿宋" w:hint="eastAsia"/>
          <w:lang w:eastAsia="zh-CN"/>
        </w:rPr>
      </w:pPr>
      <w:bookmarkStart w:id="3" w:name="_Toc10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危机管理中，危机预警与识别是确保乙胺项目稳健运行的核心步骤。通过建立全面的监测机制，乙胺项目团队旨在及时发现和理解潜在的风险和危机因素，以便采取及时的预防和应对措施，确保乙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首先，通过深入的风险评估，乙胺项目团队全面分析了整个乙胺项目和各个阶段可能存在的威胁。这包括准确评估每个潜在风险的发生概率和可能影响的程度，为后续危机预警提供了有力支持。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胺项目团队着重于明确定义乙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胺项目进展的持续监控，团队能够及时发现潜在问题并作出迅速反应。乙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在这一阶段，团队的专业素养和反应速度将发挥至关重要的作用，以确保潜在危机能够在初期得到有效的处理，最大程度地减轻负面影响。通过危机预警与识别，乙胺项目得以更有序、可控地推进。</w:t>
      </w:r>
    </w:p>
    <w:p>
      <w:pPr>
        <w:pStyle w:val="Heading2"/>
        <w:ind w:firstLine="560" w:firstLineChars="200"/>
        <w:rPr>
          <w:rFonts w:ascii="仿宋" w:eastAsia="仿宋" w:hAnsi="仿宋" w:cs="仿宋" w:hint="eastAsia"/>
          <w:sz w:val="28"/>
          <w:lang w:eastAsia="zh-CN"/>
        </w:rPr>
      </w:pPr>
      <w:bookmarkStart w:id="4" w:name="_Toc157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暂停乙胺项目进度：为遏制危机蔓延，乙胺项目暂时停止进行，以便全面评估当前状况。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实时沟通：与关键利益相关者建立实时沟通机制，向他们传递乙胺项目危机的实际状况，保障乙胺项目核心利益。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随着危机得到初步控制，乙胺项目团队转向制定恢复计划，以确保乙胺项目能够从中迅速恢复。主要恢复计划包括：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修复受损的进度计划：重新评估乙胺项目进度，制定修复计划，确保乙胺项目尽快回归正常进程。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710"/>
      <w:r>
        <w:rPr>
          <w:rFonts w:ascii="仿宋" w:eastAsia="仿宋" w:hAnsi="仿宋" w:cs="仿宋" w:hint="eastAsia"/>
          <w:sz w:val="28"/>
          <w:lang w:eastAsia="zh-CN"/>
        </w:rPr>
        <w:t>二、乙胺项目选址可行性分析</w:t>
      </w:r>
      <w:bookmarkEnd w:id="5"/>
    </w:p>
    <w:p>
      <w:pPr>
        <w:pStyle w:val="Heading2"/>
        <w:rPr>
          <w:rFonts w:ascii="仿宋" w:eastAsia="仿宋" w:hAnsi="仿宋" w:cs="仿宋" w:hint="eastAsia"/>
          <w:lang w:eastAsia="zh-CN"/>
        </w:rPr>
      </w:pPr>
      <w:bookmarkStart w:id="6" w:name="_Toc10969"/>
      <w:r>
        <w:rPr>
          <w:rFonts w:ascii="仿宋" w:eastAsia="仿宋" w:hAnsi="仿宋" w:cs="仿宋" w:hint="eastAsia"/>
          <w:lang w:eastAsia="zh-CN"/>
        </w:rPr>
        <w:t>(一)、乙胺项目选址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该乙胺项目选址位于XX省XX市XX区XXX街道</w:t>
      </w:r>
    </w:p>
    <w:p>
      <w:pPr>
        <w:pStyle w:val="Heading2"/>
        <w:ind w:firstLine="560" w:firstLineChars="200"/>
        <w:rPr>
          <w:rFonts w:ascii="仿宋" w:eastAsia="仿宋" w:hAnsi="仿宋" w:cs="仿宋" w:hint="eastAsia"/>
          <w:sz w:val="28"/>
          <w:lang w:eastAsia="zh-CN"/>
        </w:rPr>
      </w:pPr>
      <w:bookmarkStart w:id="7" w:name="_Toc155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乙胺项目的征地面积将根据乙胺项目的实际规模和需求进行精确规划。具体面积XXX平方米，旨在确保乙胺项目不仅能够满足当前的发展需求，还能够预留空间以适应未来的扩展。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乙胺项目计划建设的建筑总规模具体面积XXX平方米。这一规模的确定综合考虑了乙胺项目的性质、规模，以及城市规划的相关要求，确保建筑布局与周边环境协调一致。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绿地率是乙胺项目用地中被规划为绿地的比例。具体面积XXX平方米，旨在通过合理规划绿地，改善乙胺项目周边环境，提升居民生活质量，并符合城市整体绿化规划。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确保乙胺项目选址与当地城市规划相一致，具体面积XXX平方米。通过与城市规划部门深入沟通，确保乙胺项目不仅符合城市的整体发展方向，还能够融入城市的发展布局，为城市的长远发展贡献力量。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充分了解并确保乙胺项目选址符合当地产业政策，具体面积XXX平方米。这包括乙胺项目对当地经济的促进作用，以及对相关产业的带动效应，确保乙胺项目与地方政府的产业政策保持一致，促进共赢合作。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确保乙胺项目选址具备必要的公共设施配套，具体面积XXX平方米。这包括交通便利性、教育、医疗等基础设施，以提高居民生活品质，使得乙胺项目选址更具吸引力。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胺项目选址不仅符合法规和规划，还在实际操作中具有可行性。这一全面规划将为乙胺项目的成功实施提供坚实的基础，确保乙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2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胺项目的设备规划和空间设计中，我们将采取灵活设备布局的措施。设备布局将根据实际需求进行灵活设计，避免不必要的浪费。通过合理规划设备摆放位置，我们将提高设备的利用率，减少设备间距，以确保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胺项目内部引入共享设施的概念，例如共享会议室、办公区等。通过这种方式，我们可以减少对资源的重复建设，提高资源共享效率，从而减小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5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乙胺项目的总图布置中，我们将不同功能区域进行明确的规划，以最大程度满足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9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乙胺项目对环境的影响是综合评价的重要因素之一。我们将详细考虑选址周边的自然环境、生态保护区、水源地等情况，确保乙胺项目的建设和运营对环境影响最小化，并符合当地的环保法规标准。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对选址的评价还需充分考虑当地政府的产业政策和法规。我们将详细了解乙胺项目所在地的相关政策，确保乙胺项目的规划和运营与当地法规相符，降低不必要的法律风险。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最后，我们将综合考虑用地成本，包括土地购置费用、土地开发成本等。通过对用地成本的详细评估，我们能够做出更为精确的经济效益分析，为乙胺项目的投资决策提供有力支持。</w:t>
      </w:r>
    </w:p>
    <w:p>
      <w:pPr>
        <w:pStyle w:val="Heading1"/>
        <w:ind w:firstLine="560" w:firstLineChars="200"/>
        <w:rPr>
          <w:rFonts w:ascii="仿宋" w:eastAsia="仿宋" w:hAnsi="仿宋" w:cs="仿宋" w:hint="eastAsia"/>
          <w:sz w:val="28"/>
          <w:lang w:eastAsia="zh-CN"/>
        </w:rPr>
      </w:pPr>
      <w:bookmarkStart w:id="11" w:name="_Toc3041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30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技术管理特点体现在其创新导向。通过引入最先进的技术趋势和解决方案，乙胺项目致力于提升科技含量、提高质量和效率水平。这意味着我们将采用最新的工具和方法，确保乙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胺项目技术管理的显著特征。通过整合不同领域的技术资源，我们实现了跨学科的协同工作。这有助于优化技术架构，提高整体效能。此外，整合性策略还促进了不同技术团队之间的紧密沟通和高效合作，确保乙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胺项目所采用的技术。通过不断优化技术方案，乙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胺项目团队将在乙胺项目初期识别可能的技术风险，并采取相应的预防和应对措施。通过建立健全的风险评估机制，乙胺项目能够在实施过程中及时发现并解决潜在的技术问题，保障乙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通过这些独特的技术管理特点，我们确信在乙胺项目中，技术将成为乙胺项目成功的有力支持。这一深度剖析揭示了技术管理在乙胺项目实施中的关键作用，为乙胺项目的技术基础奠定了坚实的基础。</w:t>
      </w:r>
    </w:p>
    <w:p>
      <w:pPr>
        <w:pStyle w:val="Heading2"/>
        <w:ind w:firstLine="560" w:firstLineChars="200"/>
        <w:rPr>
          <w:rFonts w:ascii="仿宋" w:eastAsia="仿宋" w:hAnsi="仿宋" w:cs="仿宋" w:hint="eastAsia"/>
          <w:sz w:val="28"/>
          <w:lang w:eastAsia="zh-CN"/>
        </w:rPr>
      </w:pPr>
      <w:bookmarkStart w:id="13" w:name="_Toc26413"/>
      <w:r>
        <w:rPr>
          <w:rFonts w:ascii="仿宋" w:eastAsia="仿宋" w:hAnsi="仿宋" w:cs="仿宋" w:hint="eastAsia"/>
          <w:sz w:val="28"/>
          <w:lang w:eastAsia="zh-CN"/>
        </w:rPr>
        <w:t>(二)、乙胺项目工艺技术设计方案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胺项目将严格按照相关行业规范要求进行组织。通过有效控制产品质量，乙胺项目将致力于为顾客提供优质的乙胺项目产品和良好的服务。这体现了乙胺项目对于生产活动合规性和质量标准的高度重视，为乙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胺项目注重生态效益和清洁生产原则。乙胺项目建设将紧密结合地方特色经济发展，与社会经济发展规划和区域环境保护规划方案相协调一致。通过与当地区域自然生态系统的结合，乙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胺项目产品具有多样化的客户需求和个性化的特点。因此，乙胺项目产品规格品种多样，且单批生产数量较小。为满足这一特点，乙胺项目承办单位将建设先进的柔性制造生产线。通过广泛应用柔性制造技术，乙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总体而言，乙胺项目采用的技术具有较高的技术含量和自动化水平，处于国内先进水平。这一技术选用不仅体现了对生产效率、质量和环境友好性的高标准要求，同时为乙胺项目的可持续发展奠定了坚实的基础。</w:t>
      </w:r>
    </w:p>
    <w:p>
      <w:pPr>
        <w:pStyle w:val="Heading2"/>
        <w:ind w:firstLine="560" w:firstLineChars="200"/>
        <w:rPr>
          <w:rFonts w:ascii="仿宋" w:eastAsia="仿宋" w:hAnsi="仿宋" w:cs="仿宋" w:hint="eastAsia"/>
          <w:sz w:val="28"/>
          <w:lang w:eastAsia="zh-CN"/>
        </w:rPr>
      </w:pPr>
      <w:bookmarkStart w:id="14" w:name="_Toc1223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为确保乙胺项目的高效生产和技术实施，我们制定了一套精心设计的设备选型方案，以满足乙胺项目生产、质量和环保的要求。该方案的主要特点如下：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26"/>
      <w:r>
        <w:rPr>
          <w:rFonts w:ascii="仿宋" w:eastAsia="仿宋" w:hAnsi="仿宋" w:cs="仿宋" w:hint="eastAsia"/>
          <w:sz w:val="28"/>
          <w:lang w:eastAsia="zh-CN"/>
        </w:rPr>
        <w:t>四、乙胺项目可持续发展</w:t>
      </w:r>
      <w:bookmarkEnd w:id="15"/>
    </w:p>
    <w:p>
      <w:pPr>
        <w:pStyle w:val="Heading2"/>
        <w:rPr>
          <w:rFonts w:ascii="仿宋" w:eastAsia="仿宋" w:hAnsi="仿宋" w:cs="仿宋" w:hint="eastAsia"/>
          <w:lang w:eastAsia="zh-CN"/>
        </w:rPr>
      </w:pPr>
      <w:bookmarkStart w:id="16" w:name="_Toc2946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中，乙胺项目团队着眼于未来，明确了可持续发展的战略方向。制定的具体可持续发展目标包括降低资源使用、采用环保技术、最大化社会效益等。这一步骤不仅有助于乙胺项目在环保和社会责任方面达到最高标准，也为未来提供了明确的指引，确保乙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乙胺项目管理周期。从乙胺项目规划开始，乙胺项目团队就考虑了环境和社会的因素。在执行阶段，乙胺项目团队积极推动绿色技术的应用，优化资源利用。此外，关注员工的社会责任，通过培训和沟通活动提高员工对可持续发展的认知，使他们能够在日常工作中践行可持续实践。这些举措不仅为乙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35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扎根于乙胺项目的可持续发展理念，我们深信环保与社会责任是乙胺项目成功的关键支柱。在乙胺项目的每一步，我们都致力于通过创新和实践，履行对环境和社会的坚定责任。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团队通过引入先进的环保技术、建立高效的废物处理系统以及推动能源节约措施，积极履行环保责任。定期的环保监测和评估确保乙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不仅致力于自身可持续发展，还注重对社会的回馈。通过支持社区乙胺项目、参与慈善事业、提供培训机会等方式，乙胺项目积极履行社会责任。与当地社区建立积极互动，关注员工的工作与生活平衡，以及员工的身心健康，是乙胺项目在社会责任层面的关键举措。这样的实践不仅增强了乙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18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62"/>
      <w:r>
        <w:rPr>
          <w:rFonts w:ascii="仿宋" w:eastAsia="仿宋" w:hAnsi="仿宋" w:cs="仿宋" w:hint="eastAsia"/>
          <w:lang w:eastAsia="zh-CN"/>
        </w:rPr>
        <w:t>(一)、乙胺行业分析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行业一直以来都是市场的关注焦点。行业内的发展趋势、竞争态势以及潜在机会都对乙胺项目的推进产生深远的影响。通过深入研究行业的整体概貌，我们将更好地理解行业的核心特征，为乙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行业，技术一直是推动创新和发展的关键因素。我们将对当前技术趋势进行详尽分析，包括但不限于人工智能、大数据应用、先进制造技术等。这有助于乙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胺项目成功的基础。我们将对主要竞争对手进行深入研究，包括其市场份额、产品特点、市场定位等。通过全面了解竞争对手的优势和劣势，乙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5307"/>
      <w:r>
        <w:rPr>
          <w:rFonts w:ascii="仿宋" w:eastAsia="仿宋" w:hAnsi="仿宋" w:cs="仿宋" w:hint="eastAsia"/>
          <w:sz w:val="28"/>
          <w:lang w:eastAsia="zh-CN"/>
        </w:rPr>
        <w:t>(二)、乙胺市场分析预测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通过对市场规模的深入调研，我们将预测乙胺市场未来的增长趋势。这包括市场的整体规模、各细分领域的发展趋势等。乙胺项目可以根据市场的扩张速度和潜在机会，制定更符合市场需求的发展策略。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https://d.book118.com/857161006014006044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92FDC"/>
    <w:rsid w:val="65A92F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6100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2024-02-21T20:09:00Z</dcterms:created>
  <dcterms:modified xsi:type="dcterms:W3CDTF">2024-02-21T20:10:21Z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9A498F5FEA96434EA420332257DF1647_11</vt:lpwstr>
  </property>
  <property fmtid="{D5CDD505-2E9C-101B-9397-08002B2CF9AE}" pid="3" name="KSOProductBuildVer">
    <vt:lpwstr>2052-12.1.0.16250</vt:lpwstr>
  </property>
</Properties>
</file>