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变速操纵软轴项目规划设计纲要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0" w:history="1">
        <w:r>
          <w:rPr>
            <w:rFonts w:ascii="仿宋" w:eastAsia="仿宋" w:hAnsi="仿宋" w:cs="仿宋" w:hint="eastAsia"/>
            <w:lang w:eastAsia="zh-CN"/>
          </w:rPr>
          <w:t>概论</w:t>
        </w:r>
        <w:r>
          <w:tab/>
        </w:r>
        <w:r>
          <w:fldChar w:fldCharType="begin"/>
        </w:r>
        <w:r>
          <w:instrText xml:space="preserve"> PAGEREF _Toc14250 \h </w:instrText>
        </w:r>
        <w:r>
          <w:fldChar w:fldCharType="separate"/>
        </w:r>
        <w:r>
          <w:t>3</w:t>
        </w:r>
        <w:r>
          <w:fldChar w:fldCharType="end"/>
        </w:r>
      </w:hyperlink>
    </w:p>
    <w:p>
      <w:pPr>
        <w:pStyle w:val="TOC1"/>
        <w:tabs>
          <w:tab w:val="right" w:leader="dot" w:pos="8306"/>
        </w:tabs>
      </w:pPr>
      <w:hyperlink w:anchor="_Toc892" w:history="1">
        <w:r>
          <w:rPr>
            <w:rFonts w:ascii="仿宋" w:eastAsia="仿宋" w:hAnsi="仿宋" w:cs="仿宋" w:hint="eastAsia"/>
            <w:lang w:eastAsia="zh-CN"/>
          </w:rPr>
          <w:t>一、变速操纵软轴项目危机管理</w:t>
        </w:r>
        <w:r>
          <w:tab/>
        </w:r>
        <w:r>
          <w:fldChar w:fldCharType="begin"/>
        </w:r>
        <w:r>
          <w:instrText xml:space="preserve"> PAGEREF _Toc892 \h </w:instrText>
        </w:r>
        <w:r>
          <w:fldChar w:fldCharType="separate"/>
        </w:r>
        <w:r>
          <w:t>3</w:t>
        </w:r>
        <w:r>
          <w:fldChar w:fldCharType="end"/>
        </w:r>
      </w:hyperlink>
    </w:p>
    <w:p>
      <w:pPr>
        <w:pStyle w:val="TOC2"/>
        <w:tabs>
          <w:tab w:val="right" w:leader="dot" w:pos="8306"/>
        </w:tabs>
      </w:pPr>
      <w:hyperlink w:anchor="_Toc27939" w:history="1">
        <w:r>
          <w:rPr>
            <w:rFonts w:ascii="仿宋" w:eastAsia="仿宋" w:hAnsi="仿宋" w:cs="仿宋" w:hint="eastAsia"/>
            <w:lang w:eastAsia="zh-CN"/>
          </w:rPr>
          <w:t>(一)、危机预警与识别</w:t>
        </w:r>
        <w:r>
          <w:tab/>
        </w:r>
        <w:r>
          <w:fldChar w:fldCharType="begin"/>
        </w:r>
        <w:r>
          <w:instrText xml:space="preserve"> PAGEREF _Toc27939 \h </w:instrText>
        </w:r>
        <w:r>
          <w:fldChar w:fldCharType="separate"/>
        </w:r>
        <w:r>
          <w:t>3</w:t>
        </w:r>
        <w:r>
          <w:fldChar w:fldCharType="end"/>
        </w:r>
      </w:hyperlink>
    </w:p>
    <w:p>
      <w:pPr>
        <w:pStyle w:val="TOC2"/>
        <w:tabs>
          <w:tab w:val="right" w:leader="dot" w:pos="8306"/>
        </w:tabs>
      </w:pPr>
      <w:hyperlink w:anchor="_Toc21257" w:history="1">
        <w:r>
          <w:rPr>
            <w:rFonts w:ascii="仿宋" w:eastAsia="仿宋" w:hAnsi="仿宋" w:cs="仿宋" w:hint="eastAsia"/>
            <w:lang w:eastAsia="zh-CN"/>
          </w:rPr>
          <w:t>(二)、危机应对与恢复</w:t>
        </w:r>
        <w:r>
          <w:tab/>
        </w:r>
        <w:r>
          <w:fldChar w:fldCharType="begin"/>
        </w:r>
        <w:r>
          <w:instrText xml:space="preserve"> PAGEREF _Toc21257 \h </w:instrText>
        </w:r>
        <w:r>
          <w:fldChar w:fldCharType="separate"/>
        </w:r>
        <w:r>
          <w:t>4</w:t>
        </w:r>
        <w:r>
          <w:fldChar w:fldCharType="end"/>
        </w:r>
      </w:hyperlink>
    </w:p>
    <w:p>
      <w:pPr>
        <w:pStyle w:val="TOC1"/>
        <w:tabs>
          <w:tab w:val="right" w:leader="dot" w:pos="8306"/>
        </w:tabs>
      </w:pPr>
      <w:hyperlink w:anchor="_Toc23096" w:history="1">
        <w:r>
          <w:rPr>
            <w:rFonts w:ascii="仿宋" w:eastAsia="仿宋" w:hAnsi="仿宋" w:cs="仿宋" w:hint="eastAsia"/>
            <w:lang w:eastAsia="zh-CN"/>
          </w:rPr>
          <w:t>二、市场分析、调研</w:t>
        </w:r>
        <w:r>
          <w:tab/>
        </w:r>
        <w:r>
          <w:fldChar w:fldCharType="begin"/>
        </w:r>
        <w:r>
          <w:instrText xml:space="preserve"> PAGEREF _Toc23096 \h </w:instrText>
        </w:r>
        <w:r>
          <w:fldChar w:fldCharType="separate"/>
        </w:r>
        <w:r>
          <w:t>5</w:t>
        </w:r>
        <w:r>
          <w:fldChar w:fldCharType="end"/>
        </w:r>
      </w:hyperlink>
    </w:p>
    <w:p>
      <w:pPr>
        <w:pStyle w:val="TOC2"/>
        <w:tabs>
          <w:tab w:val="right" w:leader="dot" w:pos="8306"/>
        </w:tabs>
      </w:pPr>
      <w:hyperlink w:anchor="_Toc30129" w:history="1">
        <w:r>
          <w:rPr>
            <w:rFonts w:ascii="仿宋" w:eastAsia="仿宋" w:hAnsi="仿宋" w:cs="仿宋" w:hint="eastAsia"/>
            <w:lang w:eastAsia="zh-CN"/>
          </w:rPr>
          <w:t>(一)、变速操纵软轴行业分析</w:t>
        </w:r>
        <w:r>
          <w:tab/>
        </w:r>
        <w:r>
          <w:fldChar w:fldCharType="begin"/>
        </w:r>
        <w:r>
          <w:instrText xml:space="preserve"> PAGEREF _Toc30129 \h </w:instrText>
        </w:r>
        <w:r>
          <w:fldChar w:fldCharType="separate"/>
        </w:r>
        <w:r>
          <w:t>5</w:t>
        </w:r>
        <w:r>
          <w:fldChar w:fldCharType="end"/>
        </w:r>
      </w:hyperlink>
    </w:p>
    <w:p>
      <w:pPr>
        <w:pStyle w:val="TOC2"/>
        <w:tabs>
          <w:tab w:val="right" w:leader="dot" w:pos="8306"/>
        </w:tabs>
      </w:pPr>
      <w:hyperlink w:anchor="_Toc15651" w:history="1">
        <w:r>
          <w:rPr>
            <w:rFonts w:ascii="仿宋" w:eastAsia="仿宋" w:hAnsi="仿宋" w:cs="仿宋" w:hint="eastAsia"/>
            <w:lang w:eastAsia="zh-CN"/>
          </w:rPr>
          <w:t>(二)、变速操纵软轴市场分析预测</w:t>
        </w:r>
        <w:r>
          <w:tab/>
        </w:r>
        <w:r>
          <w:fldChar w:fldCharType="begin"/>
        </w:r>
        <w:r>
          <w:instrText xml:space="preserve"> PAGEREF _Toc15651 \h </w:instrText>
        </w:r>
        <w:r>
          <w:fldChar w:fldCharType="separate"/>
        </w:r>
        <w:r>
          <w:t>6</w:t>
        </w:r>
        <w:r>
          <w:fldChar w:fldCharType="end"/>
        </w:r>
      </w:hyperlink>
    </w:p>
    <w:p>
      <w:pPr>
        <w:pStyle w:val="TOC1"/>
        <w:tabs>
          <w:tab w:val="right" w:leader="dot" w:pos="8306"/>
        </w:tabs>
      </w:pPr>
      <w:hyperlink w:anchor="_Toc21096" w:history="1">
        <w:r>
          <w:rPr>
            <w:rFonts w:ascii="仿宋" w:eastAsia="仿宋" w:hAnsi="仿宋" w:cs="仿宋" w:hint="eastAsia"/>
            <w:lang w:eastAsia="zh-CN"/>
          </w:rPr>
          <w:t>三、工艺说明</w:t>
        </w:r>
        <w:r>
          <w:tab/>
        </w:r>
        <w:r>
          <w:fldChar w:fldCharType="begin"/>
        </w:r>
        <w:r>
          <w:instrText xml:space="preserve"> PAGEREF _Toc21096 \h </w:instrText>
        </w:r>
        <w:r>
          <w:fldChar w:fldCharType="separate"/>
        </w:r>
        <w:r>
          <w:t>7</w:t>
        </w:r>
        <w:r>
          <w:fldChar w:fldCharType="end"/>
        </w:r>
      </w:hyperlink>
    </w:p>
    <w:p>
      <w:pPr>
        <w:pStyle w:val="TOC2"/>
        <w:tabs>
          <w:tab w:val="right" w:leader="dot" w:pos="8306"/>
        </w:tabs>
      </w:pPr>
      <w:hyperlink w:anchor="_Toc25660" w:history="1">
        <w:r>
          <w:rPr>
            <w:rFonts w:ascii="仿宋" w:eastAsia="仿宋" w:hAnsi="仿宋" w:cs="仿宋" w:hint="eastAsia"/>
            <w:lang w:eastAsia="zh-CN"/>
          </w:rPr>
          <w:t>(一)、技术管理特点</w:t>
        </w:r>
        <w:r>
          <w:tab/>
        </w:r>
        <w:r>
          <w:fldChar w:fldCharType="begin"/>
        </w:r>
        <w:r>
          <w:instrText xml:space="preserve"> PAGEREF _Toc25660 \h </w:instrText>
        </w:r>
        <w:r>
          <w:fldChar w:fldCharType="separate"/>
        </w:r>
        <w:r>
          <w:t>7</w:t>
        </w:r>
        <w:r>
          <w:fldChar w:fldCharType="end"/>
        </w:r>
      </w:hyperlink>
    </w:p>
    <w:p>
      <w:pPr>
        <w:pStyle w:val="TOC2"/>
        <w:tabs>
          <w:tab w:val="right" w:leader="dot" w:pos="8306"/>
        </w:tabs>
      </w:pPr>
      <w:hyperlink w:anchor="_Toc15500" w:history="1">
        <w:r>
          <w:rPr>
            <w:rFonts w:ascii="仿宋" w:eastAsia="仿宋" w:hAnsi="仿宋" w:cs="仿宋" w:hint="eastAsia"/>
            <w:lang w:eastAsia="zh-CN"/>
          </w:rPr>
          <w:t>(二)、变速操纵软轴项目工艺技术设计方案</w:t>
        </w:r>
        <w:r>
          <w:tab/>
        </w:r>
        <w:r>
          <w:fldChar w:fldCharType="begin"/>
        </w:r>
        <w:r>
          <w:instrText xml:space="preserve"> PAGEREF _Toc15500 \h </w:instrText>
        </w:r>
        <w:r>
          <w:fldChar w:fldCharType="separate"/>
        </w:r>
        <w:r>
          <w:t>8</w:t>
        </w:r>
        <w:r>
          <w:fldChar w:fldCharType="end"/>
        </w:r>
      </w:hyperlink>
    </w:p>
    <w:p>
      <w:pPr>
        <w:pStyle w:val="TOC2"/>
        <w:tabs>
          <w:tab w:val="right" w:leader="dot" w:pos="8306"/>
        </w:tabs>
      </w:pPr>
      <w:hyperlink w:anchor="_Toc16931" w:history="1">
        <w:r>
          <w:rPr>
            <w:rFonts w:ascii="仿宋" w:eastAsia="仿宋" w:hAnsi="仿宋" w:cs="仿宋" w:hint="eastAsia"/>
            <w:lang w:eastAsia="zh-CN"/>
          </w:rPr>
          <w:t>(三)、设备选型方案</w:t>
        </w:r>
        <w:r>
          <w:tab/>
        </w:r>
        <w:r>
          <w:fldChar w:fldCharType="begin"/>
        </w:r>
        <w:r>
          <w:instrText xml:space="preserve"> PAGEREF _Toc16931 \h </w:instrText>
        </w:r>
        <w:r>
          <w:fldChar w:fldCharType="separate"/>
        </w:r>
        <w:r>
          <w:t>9</w:t>
        </w:r>
        <w:r>
          <w:fldChar w:fldCharType="end"/>
        </w:r>
      </w:hyperlink>
    </w:p>
    <w:p>
      <w:pPr>
        <w:pStyle w:val="TOC1"/>
        <w:tabs>
          <w:tab w:val="right" w:leader="dot" w:pos="8306"/>
        </w:tabs>
      </w:pPr>
      <w:hyperlink w:anchor="_Toc7670" w:history="1">
        <w:r>
          <w:rPr>
            <w:rFonts w:ascii="仿宋" w:eastAsia="仿宋" w:hAnsi="仿宋" w:cs="仿宋" w:hint="eastAsia"/>
            <w:lang w:eastAsia="zh-CN"/>
          </w:rPr>
          <w:t>四、变速操纵软轴项目文档管理</w:t>
        </w:r>
        <w:r>
          <w:tab/>
        </w:r>
        <w:r>
          <w:fldChar w:fldCharType="begin"/>
        </w:r>
        <w:r>
          <w:instrText xml:space="preserve"> PAGEREF _Toc7670 \h </w:instrText>
        </w:r>
        <w:r>
          <w:fldChar w:fldCharType="separate"/>
        </w:r>
        <w:r>
          <w:t>11</w:t>
        </w:r>
        <w:r>
          <w:fldChar w:fldCharType="end"/>
        </w:r>
      </w:hyperlink>
    </w:p>
    <w:p>
      <w:pPr>
        <w:pStyle w:val="TOC2"/>
        <w:tabs>
          <w:tab w:val="right" w:leader="dot" w:pos="8306"/>
        </w:tabs>
      </w:pPr>
      <w:hyperlink w:anchor="_Toc15399" w:history="1">
        <w:r>
          <w:rPr>
            <w:rFonts w:ascii="仿宋" w:eastAsia="仿宋" w:hAnsi="仿宋" w:cs="仿宋" w:hint="eastAsia"/>
            <w:lang w:eastAsia="zh-CN"/>
          </w:rPr>
          <w:t>(一)、文档编制与审查</w:t>
        </w:r>
        <w:r>
          <w:tab/>
        </w:r>
        <w:r>
          <w:fldChar w:fldCharType="begin"/>
        </w:r>
        <w:r>
          <w:instrText xml:space="preserve"> PAGEREF _Toc15399 \h </w:instrText>
        </w:r>
        <w:r>
          <w:fldChar w:fldCharType="separate"/>
        </w:r>
        <w:r>
          <w:t>11</w:t>
        </w:r>
        <w:r>
          <w:fldChar w:fldCharType="end"/>
        </w:r>
      </w:hyperlink>
    </w:p>
    <w:p>
      <w:pPr>
        <w:pStyle w:val="TOC2"/>
        <w:tabs>
          <w:tab w:val="right" w:leader="dot" w:pos="8306"/>
        </w:tabs>
      </w:pPr>
      <w:hyperlink w:anchor="_Toc9796" w:history="1">
        <w:r>
          <w:rPr>
            <w:rFonts w:ascii="仿宋" w:eastAsia="仿宋" w:hAnsi="仿宋" w:cs="仿宋" w:hint="eastAsia"/>
            <w:lang w:eastAsia="zh-CN"/>
          </w:rPr>
          <w:t>(二)、文档发布与分发</w:t>
        </w:r>
        <w:r>
          <w:tab/>
        </w:r>
        <w:r>
          <w:fldChar w:fldCharType="begin"/>
        </w:r>
        <w:r>
          <w:instrText xml:space="preserve"> PAGEREF _Toc9796 \h </w:instrText>
        </w:r>
        <w:r>
          <w:fldChar w:fldCharType="separate"/>
        </w:r>
        <w:r>
          <w:t>12</w:t>
        </w:r>
        <w:r>
          <w:fldChar w:fldCharType="end"/>
        </w:r>
      </w:hyperlink>
    </w:p>
    <w:p>
      <w:pPr>
        <w:pStyle w:val="TOC2"/>
        <w:tabs>
          <w:tab w:val="right" w:leader="dot" w:pos="8306"/>
        </w:tabs>
      </w:pPr>
      <w:hyperlink w:anchor="_Toc19662" w:history="1">
        <w:r>
          <w:rPr>
            <w:rFonts w:ascii="仿宋" w:eastAsia="仿宋" w:hAnsi="仿宋" w:cs="仿宋" w:hint="eastAsia"/>
            <w:lang w:eastAsia="zh-CN"/>
          </w:rPr>
          <w:t>(三)、文档存档与归档</w:t>
        </w:r>
        <w:r>
          <w:tab/>
        </w:r>
        <w:r>
          <w:fldChar w:fldCharType="begin"/>
        </w:r>
        <w:r>
          <w:instrText xml:space="preserve"> PAGEREF _Toc19662 \h </w:instrText>
        </w:r>
        <w:r>
          <w:fldChar w:fldCharType="separate"/>
        </w:r>
        <w:r>
          <w:t>13</w:t>
        </w:r>
        <w:r>
          <w:fldChar w:fldCharType="end"/>
        </w:r>
      </w:hyperlink>
    </w:p>
    <w:p>
      <w:pPr>
        <w:pStyle w:val="TOC1"/>
        <w:tabs>
          <w:tab w:val="right" w:leader="dot" w:pos="8306"/>
        </w:tabs>
      </w:pPr>
      <w:hyperlink w:anchor="_Toc20928" w:history="1">
        <w:r>
          <w:rPr>
            <w:rFonts w:ascii="仿宋" w:eastAsia="仿宋" w:hAnsi="仿宋" w:cs="仿宋" w:hint="eastAsia"/>
            <w:lang w:eastAsia="zh-CN"/>
          </w:rPr>
          <w:t>五、变速操纵软轴项目土建工程</w:t>
        </w:r>
        <w:r>
          <w:tab/>
        </w:r>
        <w:r>
          <w:fldChar w:fldCharType="begin"/>
        </w:r>
        <w:r>
          <w:instrText xml:space="preserve"> PAGEREF _Toc20928 \h </w:instrText>
        </w:r>
        <w:r>
          <w:fldChar w:fldCharType="separate"/>
        </w:r>
        <w:r>
          <w:t>14</w:t>
        </w:r>
        <w:r>
          <w:fldChar w:fldCharType="end"/>
        </w:r>
      </w:hyperlink>
    </w:p>
    <w:p>
      <w:pPr>
        <w:pStyle w:val="TOC2"/>
        <w:tabs>
          <w:tab w:val="right" w:leader="dot" w:pos="8306"/>
        </w:tabs>
      </w:pPr>
      <w:hyperlink w:anchor="_Toc9129" w:history="1">
        <w:r>
          <w:rPr>
            <w:rFonts w:ascii="仿宋" w:eastAsia="仿宋" w:hAnsi="仿宋" w:cs="仿宋" w:hint="eastAsia"/>
            <w:lang w:eastAsia="zh-CN"/>
          </w:rPr>
          <w:t>(一)、建筑工程设计原则</w:t>
        </w:r>
        <w:r>
          <w:tab/>
        </w:r>
        <w:r>
          <w:fldChar w:fldCharType="begin"/>
        </w:r>
        <w:r>
          <w:instrText xml:space="preserve"> PAGEREF _Toc9129 \h </w:instrText>
        </w:r>
        <w:r>
          <w:fldChar w:fldCharType="separate"/>
        </w:r>
        <w:r>
          <w:t>14</w:t>
        </w:r>
        <w:r>
          <w:fldChar w:fldCharType="end"/>
        </w:r>
      </w:hyperlink>
    </w:p>
    <w:p>
      <w:pPr>
        <w:pStyle w:val="TOC2"/>
        <w:tabs>
          <w:tab w:val="right" w:leader="dot" w:pos="8306"/>
        </w:tabs>
      </w:pPr>
      <w:hyperlink w:anchor="_Toc27741" w:history="1">
        <w:r>
          <w:rPr>
            <w:rFonts w:ascii="仿宋" w:eastAsia="仿宋" w:hAnsi="仿宋" w:cs="仿宋" w:hint="eastAsia"/>
            <w:lang w:eastAsia="zh-CN"/>
          </w:rPr>
          <w:t>(二)、土建工程设计年限及安全等级</w:t>
        </w:r>
        <w:r>
          <w:tab/>
        </w:r>
        <w:r>
          <w:fldChar w:fldCharType="begin"/>
        </w:r>
        <w:r>
          <w:instrText xml:space="preserve"> PAGEREF _Toc27741 \h </w:instrText>
        </w:r>
        <w:r>
          <w:fldChar w:fldCharType="separate"/>
        </w:r>
        <w:r>
          <w:t>16</w:t>
        </w:r>
        <w:r>
          <w:fldChar w:fldCharType="end"/>
        </w:r>
      </w:hyperlink>
    </w:p>
    <w:p>
      <w:pPr>
        <w:pStyle w:val="TOC2"/>
        <w:tabs>
          <w:tab w:val="right" w:leader="dot" w:pos="8306"/>
        </w:tabs>
      </w:pPr>
      <w:hyperlink w:anchor="_Toc29925" w:history="1">
        <w:r>
          <w:rPr>
            <w:rFonts w:ascii="仿宋" w:eastAsia="仿宋" w:hAnsi="仿宋" w:cs="仿宋" w:hint="eastAsia"/>
            <w:lang w:eastAsia="zh-CN"/>
          </w:rPr>
          <w:t>(三)、建筑工程设计总体要求</w:t>
        </w:r>
        <w:r>
          <w:tab/>
        </w:r>
        <w:r>
          <w:fldChar w:fldCharType="begin"/>
        </w:r>
        <w:r>
          <w:instrText xml:space="preserve"> PAGEREF _Toc29925 \h </w:instrText>
        </w:r>
        <w:r>
          <w:fldChar w:fldCharType="separate"/>
        </w:r>
        <w:r>
          <w:t>17</w:t>
        </w:r>
        <w:r>
          <w:fldChar w:fldCharType="end"/>
        </w:r>
      </w:hyperlink>
    </w:p>
    <w:p>
      <w:pPr>
        <w:pStyle w:val="TOC2"/>
        <w:tabs>
          <w:tab w:val="right" w:leader="dot" w:pos="8306"/>
        </w:tabs>
      </w:pPr>
      <w:hyperlink w:anchor="_Toc6545" w:history="1">
        <w:r>
          <w:rPr>
            <w:rFonts w:ascii="仿宋" w:eastAsia="仿宋" w:hAnsi="仿宋" w:cs="仿宋" w:hint="eastAsia"/>
            <w:lang w:eastAsia="zh-CN"/>
          </w:rPr>
          <w:t>(四)、土建工程建设指标</w:t>
        </w:r>
        <w:r>
          <w:tab/>
        </w:r>
        <w:r>
          <w:fldChar w:fldCharType="begin"/>
        </w:r>
        <w:r>
          <w:instrText xml:space="preserve"> PAGEREF _Toc6545 \h </w:instrText>
        </w:r>
        <w:r>
          <w:fldChar w:fldCharType="separate"/>
        </w:r>
        <w:r>
          <w:t>17</w:t>
        </w:r>
        <w:r>
          <w:fldChar w:fldCharType="end"/>
        </w:r>
      </w:hyperlink>
    </w:p>
    <w:p>
      <w:pPr>
        <w:pStyle w:val="TOC1"/>
        <w:tabs>
          <w:tab w:val="right" w:leader="dot" w:pos="8306"/>
        </w:tabs>
      </w:pPr>
      <w:hyperlink w:anchor="_Toc32303" w:history="1">
        <w:r>
          <w:rPr>
            <w:rFonts w:ascii="仿宋" w:eastAsia="仿宋" w:hAnsi="仿宋" w:cs="仿宋" w:hint="eastAsia"/>
            <w:lang w:eastAsia="zh-CN"/>
          </w:rPr>
          <w:t>六、变速操纵软轴项目可持续发展</w:t>
        </w:r>
        <w:r>
          <w:tab/>
        </w:r>
        <w:r>
          <w:fldChar w:fldCharType="begin"/>
        </w:r>
        <w:r>
          <w:instrText xml:space="preserve"> PAGEREF _Toc32303 \h </w:instrText>
        </w:r>
        <w:r>
          <w:fldChar w:fldCharType="separate"/>
        </w:r>
        <w:r>
          <w:t>18</w:t>
        </w:r>
        <w:r>
          <w:fldChar w:fldCharType="end"/>
        </w:r>
      </w:hyperlink>
    </w:p>
    <w:p>
      <w:pPr>
        <w:pStyle w:val="TOC2"/>
        <w:tabs>
          <w:tab w:val="right" w:leader="dot" w:pos="8306"/>
        </w:tabs>
      </w:pPr>
      <w:hyperlink w:anchor="_Toc28703" w:history="1">
        <w:r>
          <w:rPr>
            <w:rFonts w:ascii="仿宋" w:eastAsia="仿宋" w:hAnsi="仿宋" w:cs="仿宋" w:hint="eastAsia"/>
            <w:lang w:eastAsia="zh-CN"/>
          </w:rPr>
          <w:t>(一)、可持续战略与实践</w:t>
        </w:r>
        <w:r>
          <w:tab/>
        </w:r>
        <w:r>
          <w:fldChar w:fldCharType="begin"/>
        </w:r>
        <w:r>
          <w:instrText xml:space="preserve"> PAGEREF _Toc28703 \h </w:instrText>
        </w:r>
        <w:r>
          <w:fldChar w:fldCharType="separate"/>
        </w:r>
        <w:r>
          <w:t>18</w:t>
        </w:r>
        <w:r>
          <w:fldChar w:fldCharType="end"/>
        </w:r>
      </w:hyperlink>
    </w:p>
    <w:p>
      <w:pPr>
        <w:pStyle w:val="TOC2"/>
        <w:tabs>
          <w:tab w:val="right" w:leader="dot" w:pos="8306"/>
        </w:tabs>
      </w:pPr>
      <w:hyperlink w:anchor="_Toc13284" w:history="1">
        <w:r>
          <w:rPr>
            <w:rFonts w:ascii="仿宋" w:eastAsia="仿宋" w:hAnsi="仿宋" w:cs="仿宋" w:hint="eastAsia"/>
            <w:lang w:eastAsia="zh-CN"/>
          </w:rPr>
          <w:t>(二)、环保与社会责任</w:t>
        </w:r>
        <w:r>
          <w:tab/>
        </w:r>
        <w:r>
          <w:fldChar w:fldCharType="begin"/>
        </w:r>
        <w:r>
          <w:instrText xml:space="preserve"> PAGEREF _Toc13284 \h </w:instrText>
        </w:r>
        <w:r>
          <w:fldChar w:fldCharType="separate"/>
        </w:r>
        <w:r>
          <w:t>18</w:t>
        </w:r>
        <w:r>
          <w:fldChar w:fldCharType="end"/>
        </w:r>
      </w:hyperlink>
    </w:p>
    <w:p>
      <w:pPr>
        <w:pStyle w:val="TOC1"/>
        <w:tabs>
          <w:tab w:val="right" w:leader="dot" w:pos="8306"/>
        </w:tabs>
      </w:pPr>
      <w:hyperlink w:anchor="_Toc28937" w:history="1">
        <w:r>
          <w:rPr>
            <w:rFonts w:ascii="仿宋" w:eastAsia="仿宋" w:hAnsi="仿宋" w:cs="仿宋" w:hint="eastAsia"/>
            <w:lang w:eastAsia="zh-CN"/>
          </w:rPr>
          <w:t>七、变速操纵软轴项目财务管理</w:t>
        </w:r>
        <w:r>
          <w:tab/>
        </w:r>
        <w:r>
          <w:fldChar w:fldCharType="begin"/>
        </w:r>
        <w:r>
          <w:instrText xml:space="preserve"> PAGEREF _Toc28937 \h </w:instrText>
        </w:r>
        <w:r>
          <w:fldChar w:fldCharType="separate"/>
        </w:r>
        <w:r>
          <w:t>19</w:t>
        </w:r>
        <w:r>
          <w:fldChar w:fldCharType="end"/>
        </w:r>
      </w:hyperlink>
    </w:p>
    <w:p>
      <w:pPr>
        <w:pStyle w:val="TOC2"/>
        <w:tabs>
          <w:tab w:val="right" w:leader="dot" w:pos="8306"/>
        </w:tabs>
      </w:pPr>
      <w:hyperlink w:anchor="_Toc24747" w:history="1">
        <w:r>
          <w:rPr>
            <w:rFonts w:ascii="仿宋" w:eastAsia="仿宋" w:hAnsi="仿宋" w:cs="仿宋" w:hint="eastAsia"/>
            <w:lang w:eastAsia="zh-CN"/>
          </w:rPr>
          <w:t>(一)、资金需求大</w:t>
        </w:r>
        <w:r>
          <w:tab/>
        </w:r>
        <w:r>
          <w:fldChar w:fldCharType="begin"/>
        </w:r>
        <w:r>
          <w:instrText xml:space="preserve"> PAGEREF _Toc24747 \h </w:instrText>
        </w:r>
        <w:r>
          <w:fldChar w:fldCharType="separate"/>
        </w:r>
        <w:r>
          <w:t>19</w:t>
        </w:r>
        <w:r>
          <w:fldChar w:fldCharType="end"/>
        </w:r>
      </w:hyperlink>
    </w:p>
    <w:p>
      <w:pPr>
        <w:pStyle w:val="TOC2"/>
        <w:tabs>
          <w:tab w:val="right" w:leader="dot" w:pos="8306"/>
        </w:tabs>
      </w:pPr>
      <w:hyperlink w:anchor="_Toc6982" w:history="1">
        <w:r>
          <w:rPr>
            <w:rFonts w:ascii="仿宋" w:eastAsia="仿宋" w:hAnsi="仿宋" w:cs="仿宋" w:hint="eastAsia"/>
            <w:lang w:eastAsia="zh-CN"/>
          </w:rPr>
          <w:t>(二)、研发周期长</w:t>
        </w:r>
        <w:r>
          <w:tab/>
        </w:r>
        <w:r>
          <w:fldChar w:fldCharType="begin"/>
        </w:r>
        <w:r>
          <w:instrText xml:space="preserve"> PAGEREF _Toc6982 \h </w:instrText>
        </w:r>
        <w:r>
          <w:fldChar w:fldCharType="separate"/>
        </w:r>
        <w:r>
          <w:t>20</w:t>
        </w:r>
        <w:r>
          <w:fldChar w:fldCharType="end"/>
        </w:r>
      </w:hyperlink>
    </w:p>
    <w:p>
      <w:pPr>
        <w:pStyle w:val="TOC2"/>
        <w:tabs>
          <w:tab w:val="right" w:leader="dot" w:pos="8306"/>
        </w:tabs>
      </w:pPr>
      <w:hyperlink w:anchor="_Toc4835" w:history="1">
        <w:r>
          <w:rPr>
            <w:rFonts w:ascii="仿宋" w:eastAsia="仿宋" w:hAnsi="仿宋" w:cs="仿宋" w:hint="eastAsia"/>
            <w:lang w:eastAsia="zh-CN"/>
          </w:rPr>
          <w:t>(三)、市场风险大</w:t>
        </w:r>
        <w:r>
          <w:tab/>
        </w:r>
        <w:r>
          <w:fldChar w:fldCharType="begin"/>
        </w:r>
        <w:r>
          <w:instrText xml:space="preserve"> PAGEREF _Toc4835 \h </w:instrText>
        </w:r>
        <w:r>
          <w:fldChar w:fldCharType="separate"/>
        </w:r>
        <w:r>
          <w:t>22</w:t>
        </w:r>
        <w:r>
          <w:fldChar w:fldCharType="end"/>
        </w:r>
      </w:hyperlink>
    </w:p>
    <w:p>
      <w:pPr>
        <w:pStyle w:val="TOC2"/>
        <w:tabs>
          <w:tab w:val="right" w:leader="dot" w:pos="8306"/>
        </w:tabs>
      </w:pPr>
      <w:hyperlink w:anchor="_Toc10735" w:history="1">
        <w:r>
          <w:rPr>
            <w:rFonts w:ascii="仿宋" w:eastAsia="仿宋" w:hAnsi="仿宋" w:cs="仿宋" w:hint="eastAsia"/>
            <w:lang w:eastAsia="zh-CN"/>
          </w:rPr>
          <w:t>(四)、利润率高</w:t>
        </w:r>
        <w:r>
          <w:tab/>
        </w:r>
        <w:r>
          <w:fldChar w:fldCharType="begin"/>
        </w:r>
        <w:r>
          <w:instrText xml:space="preserve"> PAGEREF _Toc10735 \h </w:instrText>
        </w:r>
        <w:r>
          <w:fldChar w:fldCharType="separate"/>
        </w:r>
        <w:r>
          <w:t>24</w:t>
        </w:r>
        <w:r>
          <w:fldChar w:fldCharType="end"/>
        </w:r>
      </w:hyperlink>
    </w:p>
    <w:p>
      <w:pPr>
        <w:pStyle w:val="TOC1"/>
        <w:tabs>
          <w:tab w:val="right" w:leader="dot" w:pos="8306"/>
        </w:tabs>
      </w:pPr>
      <w:hyperlink w:anchor="_Toc20115" w:history="1">
        <w:r>
          <w:rPr>
            <w:rFonts w:ascii="仿宋" w:eastAsia="仿宋" w:hAnsi="仿宋" w:cs="仿宋" w:hint="eastAsia"/>
            <w:lang w:eastAsia="zh-CN"/>
          </w:rPr>
          <w:t>八、变速操纵软轴项目创新与研发</w:t>
        </w:r>
        <w:r>
          <w:tab/>
        </w:r>
        <w:r>
          <w:fldChar w:fldCharType="begin"/>
        </w:r>
        <w:r>
          <w:instrText xml:space="preserve"> PAGEREF _Toc20115 \h </w:instrText>
        </w:r>
        <w:r>
          <w:fldChar w:fldCharType="separate"/>
        </w:r>
        <w:r>
          <w:t>27</w:t>
        </w:r>
        <w:r>
          <w:fldChar w:fldCharType="end"/>
        </w:r>
      </w:hyperlink>
    </w:p>
    <w:p>
      <w:pPr>
        <w:pStyle w:val="TOC2"/>
        <w:tabs>
          <w:tab w:val="right" w:leader="dot" w:pos="8306"/>
        </w:tabs>
      </w:pPr>
      <w:hyperlink w:anchor="_Toc14587" w:history="1">
        <w:r>
          <w:rPr>
            <w:rFonts w:ascii="仿宋" w:eastAsia="仿宋" w:hAnsi="仿宋" w:cs="仿宋" w:hint="eastAsia"/>
            <w:lang w:eastAsia="zh-CN"/>
          </w:rPr>
          <w:t>(一)、创新策略与方向</w:t>
        </w:r>
        <w:r>
          <w:tab/>
        </w:r>
        <w:r>
          <w:fldChar w:fldCharType="begin"/>
        </w:r>
        <w:r>
          <w:instrText xml:space="preserve"> PAGEREF _Toc14587 \h </w:instrText>
        </w:r>
        <w:r>
          <w:fldChar w:fldCharType="separate"/>
        </w:r>
        <w:r>
          <w:t>27</w:t>
        </w:r>
        <w:r>
          <w:fldChar w:fldCharType="end"/>
        </w:r>
      </w:hyperlink>
    </w:p>
    <w:p>
      <w:pPr>
        <w:pStyle w:val="TOC2"/>
        <w:tabs>
          <w:tab w:val="right" w:leader="dot" w:pos="8306"/>
        </w:tabs>
      </w:pPr>
      <w:hyperlink w:anchor="_Toc28602" w:history="1">
        <w:r>
          <w:rPr>
            <w:rFonts w:ascii="仿宋" w:eastAsia="仿宋" w:hAnsi="仿宋" w:cs="仿宋" w:hint="eastAsia"/>
            <w:lang w:eastAsia="zh-CN"/>
          </w:rPr>
          <w:t>(二)、研发规划与投入</w:t>
        </w:r>
        <w:r>
          <w:tab/>
        </w:r>
        <w:r>
          <w:fldChar w:fldCharType="begin"/>
        </w:r>
        <w:r>
          <w:instrText xml:space="preserve"> PAGEREF _Toc28602 \h </w:instrText>
        </w:r>
        <w:r>
          <w:fldChar w:fldCharType="separate"/>
        </w:r>
        <w:r>
          <w:t>28</w:t>
        </w:r>
        <w:r>
          <w:fldChar w:fldCharType="end"/>
        </w:r>
      </w:hyperlink>
    </w:p>
    <w:p>
      <w:pPr>
        <w:pStyle w:val="TOC1"/>
        <w:tabs>
          <w:tab w:val="right" w:leader="dot" w:pos="8306"/>
        </w:tabs>
      </w:pPr>
      <w:hyperlink w:anchor="_Toc11464" w:history="1">
        <w:r>
          <w:rPr>
            <w:rFonts w:ascii="仿宋" w:eastAsia="仿宋" w:hAnsi="仿宋" w:cs="仿宋" w:hint="eastAsia"/>
            <w:lang w:eastAsia="zh-CN"/>
          </w:rPr>
          <w:t>九、变速操纵软轴项目技术管理</w:t>
        </w:r>
        <w:r>
          <w:tab/>
        </w:r>
        <w:r>
          <w:fldChar w:fldCharType="begin"/>
        </w:r>
        <w:r>
          <w:instrText xml:space="preserve"> PAGEREF _Toc11464 \h </w:instrText>
        </w:r>
        <w:r>
          <w:fldChar w:fldCharType="separate"/>
        </w:r>
        <w:r>
          <w:t>30</w:t>
        </w:r>
        <w:r>
          <w:fldChar w:fldCharType="end"/>
        </w:r>
      </w:hyperlink>
    </w:p>
    <w:p>
      <w:pPr>
        <w:pStyle w:val="TOC2"/>
        <w:tabs>
          <w:tab w:val="right" w:leader="dot" w:pos="8306"/>
        </w:tabs>
      </w:pPr>
      <w:hyperlink w:anchor="_Toc18476" w:history="1">
        <w:r>
          <w:rPr>
            <w:rFonts w:ascii="仿宋" w:eastAsia="仿宋" w:hAnsi="仿宋" w:cs="仿宋" w:hint="eastAsia"/>
            <w:lang w:eastAsia="zh-CN"/>
          </w:rPr>
          <w:t>(一)、技术方案选用方向</w:t>
        </w:r>
        <w:r>
          <w:tab/>
        </w:r>
        <w:r>
          <w:fldChar w:fldCharType="begin"/>
        </w:r>
        <w:r>
          <w:instrText xml:space="preserve"> PAGEREF _Toc18476 \h </w:instrText>
        </w:r>
        <w:r>
          <w:fldChar w:fldCharType="separate"/>
        </w:r>
        <w:r>
          <w:t>30</w:t>
        </w:r>
        <w:r>
          <w:fldChar w:fldCharType="end"/>
        </w:r>
      </w:hyperlink>
    </w:p>
    <w:p>
      <w:pPr>
        <w:pStyle w:val="TOC2"/>
        <w:tabs>
          <w:tab w:val="right" w:leader="dot" w:pos="8306"/>
        </w:tabs>
      </w:pPr>
      <w:hyperlink w:anchor="_Toc23299" w:history="1">
        <w:r>
          <w:rPr>
            <w:rFonts w:ascii="仿宋" w:eastAsia="仿宋" w:hAnsi="仿宋" w:cs="仿宋" w:hint="eastAsia"/>
            <w:lang w:eastAsia="zh-CN"/>
          </w:rPr>
          <w:t>(二)、工艺技术方案选用原则</w:t>
        </w:r>
        <w:r>
          <w:tab/>
        </w:r>
        <w:r>
          <w:fldChar w:fldCharType="begin"/>
        </w:r>
        <w:r>
          <w:instrText xml:space="preserve"> PAGEREF _Toc23299 \h </w:instrText>
        </w:r>
        <w:r>
          <w:fldChar w:fldCharType="separate"/>
        </w:r>
        <w:r>
          <w:t>32</w:t>
        </w:r>
        <w:r>
          <w:fldChar w:fldCharType="end"/>
        </w:r>
      </w:hyperlink>
    </w:p>
    <w:p>
      <w:pPr>
        <w:pStyle w:val="TOC2"/>
        <w:tabs>
          <w:tab w:val="right" w:leader="dot" w:pos="8306"/>
        </w:tabs>
      </w:pPr>
      <w:hyperlink w:anchor="_Toc7528" w:history="1">
        <w:r>
          <w:rPr>
            <w:rFonts w:ascii="仿宋" w:eastAsia="仿宋" w:hAnsi="仿宋" w:cs="仿宋" w:hint="eastAsia"/>
            <w:lang w:eastAsia="zh-CN"/>
          </w:rPr>
          <w:t>(三)、工艺技术方案要求</w:t>
        </w:r>
        <w:r>
          <w:tab/>
        </w:r>
        <w:r>
          <w:fldChar w:fldCharType="begin"/>
        </w:r>
        <w:r>
          <w:instrText xml:space="preserve"> PAGEREF _Toc7528 \h </w:instrText>
        </w:r>
        <w:r>
          <w:fldChar w:fldCharType="separate"/>
        </w:r>
        <w:r>
          <w:t>34</w:t>
        </w:r>
        <w:r>
          <w:fldChar w:fldCharType="end"/>
        </w:r>
      </w:hyperlink>
    </w:p>
    <w:p>
      <w:pPr>
        <w:pStyle w:val="TOC1"/>
        <w:tabs>
          <w:tab w:val="right" w:leader="dot" w:pos="8306"/>
        </w:tabs>
      </w:pPr>
      <w:hyperlink w:anchor="_Toc10153" w:history="1">
        <w:r>
          <w:rPr>
            <w:rFonts w:ascii="仿宋" w:eastAsia="仿宋" w:hAnsi="仿宋" w:cs="仿宋" w:hint="eastAsia"/>
            <w:lang w:eastAsia="zh-CN"/>
          </w:rPr>
          <w:t>十、变速操纵软轴项目风险管理</w:t>
        </w:r>
        <w:r>
          <w:tab/>
        </w:r>
        <w:r>
          <w:fldChar w:fldCharType="begin"/>
        </w:r>
        <w:r>
          <w:instrText xml:space="preserve"> PAGEREF _Toc10153 \h </w:instrText>
        </w:r>
        <w:r>
          <w:fldChar w:fldCharType="separate"/>
        </w:r>
        <w:r>
          <w:t>36</w:t>
        </w:r>
        <w:r>
          <w:fldChar w:fldCharType="end"/>
        </w:r>
      </w:hyperlink>
    </w:p>
    <w:p>
      <w:pPr>
        <w:pStyle w:val="TOC2"/>
        <w:tabs>
          <w:tab w:val="right" w:leader="dot" w:pos="8306"/>
        </w:tabs>
      </w:pPr>
      <w:hyperlink w:anchor="_Toc3592" w:history="1">
        <w:r>
          <w:rPr>
            <w:rFonts w:ascii="仿宋" w:eastAsia="仿宋" w:hAnsi="仿宋" w:cs="仿宋" w:hint="eastAsia"/>
            <w:lang w:eastAsia="zh-CN"/>
          </w:rPr>
          <w:t>(一)、风险识别与评估</w:t>
        </w:r>
        <w:r>
          <w:tab/>
        </w:r>
        <w:r>
          <w:fldChar w:fldCharType="begin"/>
        </w:r>
        <w:r>
          <w:instrText xml:space="preserve"> PAGEREF _Toc3592 \h </w:instrText>
        </w:r>
        <w:r>
          <w:fldChar w:fldCharType="separate"/>
        </w:r>
        <w:r>
          <w:t>36</w:t>
        </w:r>
        <w:r>
          <w:fldChar w:fldCharType="end"/>
        </w:r>
      </w:hyperlink>
    </w:p>
    <w:p>
      <w:pPr>
        <w:pStyle w:val="TOC2"/>
        <w:tabs>
          <w:tab w:val="right" w:leader="dot" w:pos="8306"/>
        </w:tabs>
      </w:pPr>
      <w:hyperlink w:anchor="_Toc7991" w:history="1">
        <w:r>
          <w:rPr>
            <w:rFonts w:ascii="仿宋" w:eastAsia="仿宋" w:hAnsi="仿宋" w:cs="仿宋" w:hint="eastAsia"/>
            <w:lang w:eastAsia="zh-CN"/>
          </w:rPr>
          <w:t>(二)、风险应对策略</w:t>
        </w:r>
        <w:r>
          <w:tab/>
        </w:r>
        <w:r>
          <w:fldChar w:fldCharType="begin"/>
        </w:r>
        <w:r>
          <w:instrText xml:space="preserve"> PAGEREF _Toc7991 \h </w:instrText>
        </w:r>
        <w:r>
          <w:fldChar w:fldCharType="separate"/>
        </w:r>
        <w:r>
          <w:t>37</w:t>
        </w:r>
        <w:r>
          <w:fldChar w:fldCharType="end"/>
        </w:r>
      </w:hyperlink>
    </w:p>
    <w:p>
      <w:pPr>
        <w:pStyle w:val="TOC2"/>
        <w:tabs>
          <w:tab w:val="right" w:leader="dot" w:pos="8306"/>
        </w:tabs>
      </w:pPr>
      <w:hyperlink w:anchor="_Toc25526" w:history="1">
        <w:r>
          <w:rPr>
            <w:rFonts w:ascii="仿宋" w:eastAsia="仿宋" w:hAnsi="仿宋" w:cs="仿宋" w:hint="eastAsia"/>
            <w:lang w:eastAsia="zh-CN"/>
          </w:rPr>
          <w:t>(三)、风险监控与控制</w:t>
        </w:r>
        <w:r>
          <w:tab/>
        </w:r>
        <w:r>
          <w:fldChar w:fldCharType="begin"/>
        </w:r>
        <w:r>
          <w:instrText xml:space="preserve"> PAGEREF _Toc25526 \h </w:instrText>
        </w:r>
        <w:r>
          <w:fldChar w:fldCharType="separate"/>
        </w:r>
        <w:r>
          <w:t>39</w:t>
        </w:r>
        <w:r>
          <w:fldChar w:fldCharType="end"/>
        </w:r>
      </w:hyperlink>
    </w:p>
    <w:p>
      <w:pPr>
        <w:pStyle w:val="TOC1"/>
        <w:tabs>
          <w:tab w:val="right" w:leader="dot" w:pos="8306"/>
        </w:tabs>
      </w:pPr>
      <w:hyperlink w:anchor="_Toc8009" w:history="1">
        <w:r>
          <w:rPr>
            <w:rFonts w:ascii="仿宋" w:eastAsia="仿宋" w:hAnsi="仿宋" w:cs="仿宋" w:hint="eastAsia"/>
            <w:lang w:eastAsia="zh-CN"/>
          </w:rPr>
          <w:t>十一、变速操纵软轴项目投资规划</w:t>
        </w:r>
        <w:r>
          <w:tab/>
        </w:r>
        <w:r>
          <w:fldChar w:fldCharType="begin"/>
        </w:r>
        <w:r>
          <w:instrText xml:space="preserve"> PAGEREF _Toc8009 \h </w:instrText>
        </w:r>
        <w:r>
          <w:fldChar w:fldCharType="separate"/>
        </w:r>
        <w:r>
          <w:t>40</w:t>
        </w:r>
        <w:r>
          <w:fldChar w:fldCharType="end"/>
        </w:r>
      </w:hyperlink>
    </w:p>
    <w:p>
      <w:pPr>
        <w:pStyle w:val="TOC2"/>
        <w:tabs>
          <w:tab w:val="right" w:leader="dot" w:pos="8306"/>
        </w:tabs>
      </w:pPr>
      <w:hyperlink w:anchor="_Toc15821" w:history="1">
        <w:r>
          <w:rPr>
            <w:rFonts w:ascii="仿宋" w:eastAsia="仿宋" w:hAnsi="仿宋" w:cs="仿宋" w:hint="eastAsia"/>
            <w:lang w:eastAsia="zh-CN"/>
          </w:rPr>
          <w:t>(一)、变速操纵软轴项目总投资估算</w:t>
        </w:r>
        <w:r>
          <w:tab/>
        </w:r>
        <w:r>
          <w:fldChar w:fldCharType="begin"/>
        </w:r>
        <w:r>
          <w:instrText xml:space="preserve"> PAGEREF _Toc15821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2" w:history="1">
        <w:r>
          <w:rPr>
            <w:rFonts w:ascii="仿宋" w:eastAsia="仿宋" w:hAnsi="仿宋" w:cs="仿宋" w:hint="eastAsia"/>
            <w:lang w:eastAsia="zh-CN"/>
          </w:rPr>
          <w:t>(二)、资金筹措</w:t>
        </w:r>
        <w:r>
          <w:tab/>
        </w:r>
        <w:r>
          <w:fldChar w:fldCharType="begin"/>
        </w:r>
        <w:r>
          <w:instrText xml:space="preserve"> PAGEREF _Toc26932 \h </w:instrText>
        </w:r>
        <w:r>
          <w:fldChar w:fldCharType="separate"/>
        </w:r>
        <w:r>
          <w:t>41</w:t>
        </w:r>
        <w:r>
          <w:fldChar w:fldCharType="end"/>
        </w:r>
      </w:hyperlink>
    </w:p>
    <w:p>
      <w:pPr>
        <w:pStyle w:val="TOC1"/>
        <w:tabs>
          <w:tab w:val="right" w:leader="dot" w:pos="8306"/>
        </w:tabs>
      </w:pPr>
      <w:hyperlink w:anchor="_Toc8727" w:history="1">
        <w:r>
          <w:rPr>
            <w:rFonts w:ascii="仿宋" w:eastAsia="仿宋" w:hAnsi="仿宋" w:cs="仿宋" w:hint="eastAsia"/>
            <w:lang w:eastAsia="zh-CN"/>
          </w:rPr>
          <w:t>十二、生产安全保护</w:t>
        </w:r>
        <w:r>
          <w:tab/>
        </w:r>
        <w:r>
          <w:fldChar w:fldCharType="begin"/>
        </w:r>
        <w:r>
          <w:instrText xml:space="preserve"> PAGEREF _Toc8727 \h </w:instrText>
        </w:r>
        <w:r>
          <w:fldChar w:fldCharType="separate"/>
        </w:r>
        <w:r>
          <w:t>42</w:t>
        </w:r>
        <w:r>
          <w:fldChar w:fldCharType="end"/>
        </w:r>
      </w:hyperlink>
    </w:p>
    <w:p>
      <w:pPr>
        <w:pStyle w:val="TOC2"/>
        <w:tabs>
          <w:tab w:val="right" w:leader="dot" w:pos="8306"/>
        </w:tabs>
      </w:pPr>
      <w:hyperlink w:anchor="_Toc5722" w:history="1">
        <w:r>
          <w:rPr>
            <w:rFonts w:ascii="仿宋" w:eastAsia="仿宋" w:hAnsi="仿宋" w:cs="仿宋" w:hint="eastAsia"/>
            <w:lang w:eastAsia="zh-CN"/>
          </w:rPr>
          <w:t>(一)、消防安全</w:t>
        </w:r>
        <w:r>
          <w:tab/>
        </w:r>
        <w:r>
          <w:fldChar w:fldCharType="begin"/>
        </w:r>
        <w:r>
          <w:instrText xml:space="preserve"> PAGEREF _Toc5722 \h </w:instrText>
        </w:r>
        <w:r>
          <w:fldChar w:fldCharType="separate"/>
        </w:r>
        <w:r>
          <w:t>42</w:t>
        </w:r>
        <w:r>
          <w:fldChar w:fldCharType="end"/>
        </w:r>
      </w:hyperlink>
    </w:p>
    <w:p>
      <w:pPr>
        <w:pStyle w:val="TOC2"/>
        <w:tabs>
          <w:tab w:val="right" w:leader="dot" w:pos="8306"/>
        </w:tabs>
      </w:pPr>
      <w:hyperlink w:anchor="_Toc11321" w:history="1">
        <w:r>
          <w:rPr>
            <w:rFonts w:ascii="仿宋" w:eastAsia="仿宋" w:hAnsi="仿宋" w:cs="仿宋" w:hint="eastAsia"/>
            <w:lang w:eastAsia="zh-CN"/>
          </w:rPr>
          <w:t>(二)、防火防爆总图布置措施</w:t>
        </w:r>
        <w:r>
          <w:tab/>
        </w:r>
        <w:r>
          <w:fldChar w:fldCharType="begin"/>
        </w:r>
        <w:r>
          <w:instrText xml:space="preserve"> PAGEREF _Toc11321 \h </w:instrText>
        </w:r>
        <w:r>
          <w:fldChar w:fldCharType="separate"/>
        </w:r>
        <w:r>
          <w:t>44</w:t>
        </w:r>
        <w:r>
          <w:fldChar w:fldCharType="end"/>
        </w:r>
      </w:hyperlink>
    </w:p>
    <w:p>
      <w:pPr>
        <w:pStyle w:val="TOC2"/>
        <w:tabs>
          <w:tab w:val="right" w:leader="dot" w:pos="8306"/>
        </w:tabs>
      </w:pPr>
      <w:hyperlink w:anchor="_Toc25683" w:history="1">
        <w:r>
          <w:rPr>
            <w:rFonts w:ascii="仿宋" w:eastAsia="仿宋" w:hAnsi="仿宋" w:cs="仿宋" w:hint="eastAsia"/>
            <w:lang w:eastAsia="zh-CN"/>
          </w:rPr>
          <w:t>(三)、自然灾害防范措施</w:t>
        </w:r>
        <w:r>
          <w:tab/>
        </w:r>
        <w:r>
          <w:fldChar w:fldCharType="begin"/>
        </w:r>
        <w:r>
          <w:instrText xml:space="preserve"> PAGEREF _Toc25683 \h </w:instrText>
        </w:r>
        <w:r>
          <w:fldChar w:fldCharType="separate"/>
        </w:r>
        <w:r>
          <w:t>44</w:t>
        </w:r>
        <w:r>
          <w:fldChar w:fldCharType="end"/>
        </w:r>
      </w:hyperlink>
    </w:p>
    <w:p>
      <w:pPr>
        <w:pStyle w:val="TOC2"/>
        <w:tabs>
          <w:tab w:val="right" w:leader="dot" w:pos="8306"/>
        </w:tabs>
      </w:pPr>
      <w:hyperlink w:anchor="_Toc6611" w:history="1">
        <w:r>
          <w:rPr>
            <w:rFonts w:ascii="仿宋" w:eastAsia="仿宋" w:hAnsi="仿宋" w:cs="仿宋" w:hint="eastAsia"/>
            <w:lang w:eastAsia="zh-CN"/>
          </w:rPr>
          <w:t>(四)、安全色及安全标志使用要求</w:t>
        </w:r>
        <w:r>
          <w:tab/>
        </w:r>
        <w:r>
          <w:fldChar w:fldCharType="begin"/>
        </w:r>
        <w:r>
          <w:instrText xml:space="preserve"> PAGEREF _Toc6611 \h </w:instrText>
        </w:r>
        <w:r>
          <w:fldChar w:fldCharType="separate"/>
        </w:r>
        <w:r>
          <w:t>45</w:t>
        </w:r>
        <w:r>
          <w:fldChar w:fldCharType="end"/>
        </w:r>
      </w:hyperlink>
    </w:p>
    <w:p>
      <w:pPr>
        <w:pStyle w:val="TOC2"/>
        <w:tabs>
          <w:tab w:val="right" w:leader="dot" w:pos="8306"/>
        </w:tabs>
      </w:pPr>
      <w:hyperlink w:anchor="_Toc16154" w:history="1">
        <w:r>
          <w:rPr>
            <w:rFonts w:ascii="仿宋" w:eastAsia="仿宋" w:hAnsi="仿宋" w:cs="仿宋" w:hint="eastAsia"/>
            <w:lang w:eastAsia="zh-CN"/>
          </w:rPr>
          <w:t>(五)、防尘防毒措施</w:t>
        </w:r>
        <w:r>
          <w:tab/>
        </w:r>
        <w:r>
          <w:fldChar w:fldCharType="begin"/>
        </w:r>
        <w:r>
          <w:instrText xml:space="preserve"> PAGEREF _Toc16154 \h </w:instrText>
        </w:r>
        <w:r>
          <w:fldChar w:fldCharType="separate"/>
        </w:r>
        <w:r>
          <w:t>46</w:t>
        </w:r>
        <w:r>
          <w:fldChar w:fldCharType="end"/>
        </w:r>
      </w:hyperlink>
    </w:p>
    <w:p>
      <w:pPr>
        <w:pStyle w:val="TOC2"/>
        <w:tabs>
          <w:tab w:val="right" w:leader="dot" w:pos="8306"/>
        </w:tabs>
      </w:pPr>
      <w:hyperlink w:anchor="_Toc8291" w:history="1">
        <w:r>
          <w:rPr>
            <w:rFonts w:ascii="仿宋" w:eastAsia="仿宋" w:hAnsi="仿宋" w:cs="仿宋" w:hint="eastAsia"/>
            <w:lang w:eastAsia="zh-CN"/>
          </w:rPr>
          <w:t>(六)、防静电、触电防护及防雷措施</w:t>
        </w:r>
        <w:r>
          <w:tab/>
        </w:r>
        <w:r>
          <w:fldChar w:fldCharType="begin"/>
        </w:r>
        <w:r>
          <w:instrText xml:space="preserve"> PAGEREF _Toc8291 \h </w:instrText>
        </w:r>
        <w:r>
          <w:fldChar w:fldCharType="separate"/>
        </w:r>
        <w:r>
          <w:t>47</w:t>
        </w:r>
        <w:r>
          <w:fldChar w:fldCharType="end"/>
        </w:r>
      </w:hyperlink>
    </w:p>
    <w:p>
      <w:pPr>
        <w:pStyle w:val="TOC2"/>
        <w:tabs>
          <w:tab w:val="right" w:leader="dot" w:pos="8306"/>
        </w:tabs>
      </w:pPr>
      <w:hyperlink w:anchor="_Toc25052" w:history="1">
        <w:r>
          <w:rPr>
            <w:rFonts w:ascii="仿宋" w:eastAsia="仿宋" w:hAnsi="仿宋" w:cs="仿宋" w:hint="eastAsia"/>
            <w:lang w:eastAsia="zh-CN"/>
          </w:rPr>
          <w:t>(七)、机械设备安全保障措施</w:t>
        </w:r>
        <w:r>
          <w:tab/>
        </w:r>
        <w:r>
          <w:fldChar w:fldCharType="begin"/>
        </w:r>
        <w:r>
          <w:instrText xml:space="preserve"> PAGEREF _Toc25052 \h </w:instrText>
        </w:r>
        <w:r>
          <w:fldChar w:fldCharType="separate"/>
        </w:r>
        <w:r>
          <w:t>49</w:t>
        </w:r>
        <w:r>
          <w:fldChar w:fldCharType="end"/>
        </w:r>
      </w:hyperlink>
    </w:p>
    <w:p>
      <w:pPr>
        <w:pStyle w:val="TOC1"/>
        <w:tabs>
          <w:tab w:val="right" w:leader="dot" w:pos="8306"/>
        </w:tabs>
      </w:pPr>
      <w:hyperlink w:anchor="_Toc9060" w:history="1">
        <w:r>
          <w:rPr>
            <w:rFonts w:ascii="仿宋" w:eastAsia="仿宋" w:hAnsi="仿宋" w:cs="仿宋" w:hint="eastAsia"/>
            <w:lang w:eastAsia="zh-CN"/>
          </w:rPr>
          <w:t>十三、质量管理体系</w:t>
        </w:r>
        <w:r>
          <w:tab/>
        </w:r>
        <w:r>
          <w:fldChar w:fldCharType="begin"/>
        </w:r>
        <w:r>
          <w:instrText xml:space="preserve"> PAGEREF _Toc9060 \h </w:instrText>
        </w:r>
        <w:r>
          <w:fldChar w:fldCharType="separate"/>
        </w:r>
        <w:r>
          <w:t>50</w:t>
        </w:r>
        <w:r>
          <w:fldChar w:fldCharType="end"/>
        </w:r>
      </w:hyperlink>
    </w:p>
    <w:p>
      <w:pPr>
        <w:pStyle w:val="TOC2"/>
        <w:tabs>
          <w:tab w:val="right" w:leader="dot" w:pos="8306"/>
        </w:tabs>
      </w:pPr>
      <w:hyperlink w:anchor="_Toc27429" w:history="1">
        <w:r>
          <w:rPr>
            <w:rFonts w:ascii="仿宋" w:eastAsia="仿宋" w:hAnsi="仿宋" w:cs="仿宋" w:hint="eastAsia"/>
            <w:lang w:eastAsia="zh-CN"/>
          </w:rPr>
          <w:t>(一)、质量目标与方针</w:t>
        </w:r>
        <w:r>
          <w:tab/>
        </w:r>
        <w:r>
          <w:fldChar w:fldCharType="begin"/>
        </w:r>
        <w:r>
          <w:instrText xml:space="preserve"> PAGEREF _Toc27429 \h </w:instrText>
        </w:r>
        <w:r>
          <w:fldChar w:fldCharType="separate"/>
        </w:r>
        <w:r>
          <w:t>50</w:t>
        </w:r>
        <w:r>
          <w:fldChar w:fldCharType="end"/>
        </w:r>
      </w:hyperlink>
    </w:p>
    <w:p>
      <w:pPr>
        <w:pStyle w:val="TOC2"/>
        <w:tabs>
          <w:tab w:val="right" w:leader="dot" w:pos="8306"/>
        </w:tabs>
      </w:pPr>
      <w:hyperlink w:anchor="_Toc21572" w:history="1">
        <w:r>
          <w:rPr>
            <w:rFonts w:ascii="仿宋" w:eastAsia="仿宋" w:hAnsi="仿宋" w:cs="仿宋" w:hint="eastAsia"/>
            <w:lang w:eastAsia="zh-CN"/>
          </w:rPr>
          <w:t>(二)、质量管理责任</w:t>
        </w:r>
        <w:r>
          <w:tab/>
        </w:r>
        <w:r>
          <w:fldChar w:fldCharType="begin"/>
        </w:r>
        <w:r>
          <w:instrText xml:space="preserve"> PAGEREF _Toc21572 \h </w:instrText>
        </w:r>
        <w:r>
          <w:fldChar w:fldCharType="separate"/>
        </w:r>
        <w:r>
          <w:t>51</w:t>
        </w:r>
        <w:r>
          <w:fldChar w:fldCharType="end"/>
        </w:r>
      </w:hyperlink>
    </w:p>
    <w:p>
      <w:pPr>
        <w:pStyle w:val="TOC2"/>
        <w:tabs>
          <w:tab w:val="right" w:leader="dot" w:pos="8306"/>
        </w:tabs>
      </w:pPr>
      <w:hyperlink w:anchor="_Toc26486" w:history="1">
        <w:r>
          <w:rPr>
            <w:rFonts w:ascii="仿宋" w:eastAsia="仿宋" w:hAnsi="仿宋" w:cs="仿宋" w:hint="eastAsia"/>
            <w:lang w:eastAsia="zh-CN"/>
          </w:rPr>
          <w:t>(三)、质量管理体系文件</w:t>
        </w:r>
        <w:r>
          <w:tab/>
        </w:r>
        <w:r>
          <w:fldChar w:fldCharType="begin"/>
        </w:r>
        <w:r>
          <w:instrText xml:space="preserve"> PAGEREF _Toc26486 \h </w:instrText>
        </w:r>
        <w:r>
          <w:fldChar w:fldCharType="separate"/>
        </w:r>
        <w:r>
          <w:t>52</w:t>
        </w:r>
        <w:r>
          <w:fldChar w:fldCharType="end"/>
        </w:r>
      </w:hyperlink>
    </w:p>
    <w:p>
      <w:pPr>
        <w:pStyle w:val="TOC2"/>
        <w:tabs>
          <w:tab w:val="right" w:leader="dot" w:pos="8306"/>
        </w:tabs>
      </w:pPr>
      <w:hyperlink w:anchor="_Toc21280" w:history="1">
        <w:r>
          <w:rPr>
            <w:rFonts w:ascii="仿宋" w:eastAsia="仿宋" w:hAnsi="仿宋" w:cs="仿宋" w:hint="eastAsia"/>
            <w:lang w:eastAsia="zh-CN"/>
          </w:rPr>
          <w:t>(四)、质量培训与教育</w:t>
        </w:r>
        <w:r>
          <w:tab/>
        </w:r>
        <w:r>
          <w:fldChar w:fldCharType="begin"/>
        </w:r>
        <w:r>
          <w:instrText xml:space="preserve"> PAGEREF _Toc21280 \h </w:instrText>
        </w:r>
        <w:r>
          <w:fldChar w:fldCharType="separate"/>
        </w:r>
        <w:r>
          <w:t>55</w:t>
        </w:r>
        <w:r>
          <w:fldChar w:fldCharType="end"/>
        </w:r>
      </w:hyperlink>
    </w:p>
    <w:p>
      <w:pPr>
        <w:pStyle w:val="TOC2"/>
        <w:tabs>
          <w:tab w:val="right" w:leader="dot" w:pos="8306"/>
        </w:tabs>
      </w:pPr>
      <w:hyperlink w:anchor="_Toc11661" w:history="1">
        <w:r>
          <w:rPr>
            <w:rFonts w:ascii="仿宋" w:eastAsia="仿宋" w:hAnsi="仿宋" w:cs="仿宋" w:hint="eastAsia"/>
            <w:lang w:eastAsia="zh-CN"/>
          </w:rPr>
          <w:t>(五)、质量审核与评价</w:t>
        </w:r>
        <w:r>
          <w:tab/>
        </w:r>
        <w:r>
          <w:fldChar w:fldCharType="begin"/>
        </w:r>
        <w:r>
          <w:instrText xml:space="preserve"> PAGEREF _Toc11661 \h </w:instrText>
        </w:r>
        <w:r>
          <w:fldChar w:fldCharType="separate"/>
        </w:r>
        <w:r>
          <w:t>56</w:t>
        </w:r>
        <w:r>
          <w:fldChar w:fldCharType="end"/>
        </w:r>
      </w:hyperlink>
    </w:p>
    <w:p>
      <w:pPr>
        <w:pStyle w:val="TOC2"/>
        <w:tabs>
          <w:tab w:val="right" w:leader="dot" w:pos="8306"/>
        </w:tabs>
      </w:pPr>
      <w:hyperlink w:anchor="_Toc24181" w:history="1">
        <w:r>
          <w:rPr>
            <w:rFonts w:ascii="仿宋" w:eastAsia="仿宋" w:hAnsi="仿宋" w:cs="仿宋" w:hint="eastAsia"/>
            <w:lang w:eastAsia="zh-CN"/>
          </w:rPr>
          <w:t>(六)、不符合与纠正措施</w:t>
        </w:r>
        <w:r>
          <w:tab/>
        </w:r>
        <w:r>
          <w:fldChar w:fldCharType="begin"/>
        </w:r>
        <w:r>
          <w:instrText xml:space="preserve"> PAGEREF _Toc24181 \h </w:instrText>
        </w:r>
        <w:r>
          <w:fldChar w:fldCharType="separate"/>
        </w:r>
        <w:r>
          <w:t>57</w:t>
        </w:r>
        <w:r>
          <w:fldChar w:fldCharType="end"/>
        </w:r>
      </w:hyperlink>
    </w:p>
    <w:p>
      <w:pPr>
        <w:pStyle w:val="TOC1"/>
        <w:tabs>
          <w:tab w:val="right" w:leader="dot" w:pos="8306"/>
        </w:tabs>
      </w:pPr>
      <w:hyperlink w:anchor="_Toc482" w:history="1">
        <w:r>
          <w:rPr>
            <w:rFonts w:ascii="仿宋" w:eastAsia="仿宋" w:hAnsi="仿宋" w:cs="仿宋" w:hint="eastAsia"/>
            <w:lang w:eastAsia="zh-CN"/>
          </w:rPr>
          <w:t>十四、变速操纵软轴项目变更管理</w:t>
        </w:r>
        <w:r>
          <w:tab/>
        </w:r>
        <w:r>
          <w:fldChar w:fldCharType="begin"/>
        </w:r>
        <w:r>
          <w:instrText xml:space="preserve"> PAGEREF _Toc482 \h </w:instrText>
        </w:r>
        <w:r>
          <w:fldChar w:fldCharType="separate"/>
        </w:r>
        <w:r>
          <w:t>58</w:t>
        </w:r>
        <w:r>
          <w:fldChar w:fldCharType="end"/>
        </w:r>
      </w:hyperlink>
    </w:p>
    <w:p>
      <w:pPr>
        <w:pStyle w:val="TOC2"/>
        <w:tabs>
          <w:tab w:val="right" w:leader="dot" w:pos="8306"/>
        </w:tabs>
      </w:pPr>
      <w:hyperlink w:anchor="_Toc20761" w:history="1">
        <w:r>
          <w:rPr>
            <w:rFonts w:ascii="仿宋" w:eastAsia="仿宋" w:hAnsi="仿宋" w:cs="仿宋" w:hint="eastAsia"/>
            <w:lang w:eastAsia="zh-CN"/>
          </w:rPr>
          <w:t>(一)、变更申请与评估</w:t>
        </w:r>
        <w:r>
          <w:tab/>
        </w:r>
        <w:r>
          <w:fldChar w:fldCharType="begin"/>
        </w:r>
        <w:r>
          <w:instrText xml:space="preserve"> PAGEREF _Toc20761 \h </w:instrText>
        </w:r>
        <w:r>
          <w:fldChar w:fldCharType="separate"/>
        </w:r>
        <w:r>
          <w:t>58</w:t>
        </w:r>
        <w:r>
          <w:fldChar w:fldCharType="end"/>
        </w:r>
      </w:hyperlink>
    </w:p>
    <w:p>
      <w:pPr>
        <w:pStyle w:val="TOC2"/>
        <w:tabs>
          <w:tab w:val="right" w:leader="dot" w:pos="8306"/>
        </w:tabs>
      </w:pPr>
      <w:hyperlink w:anchor="_Toc25388" w:history="1">
        <w:r>
          <w:rPr>
            <w:rFonts w:ascii="仿宋" w:eastAsia="仿宋" w:hAnsi="仿宋" w:cs="仿宋" w:hint="eastAsia"/>
            <w:lang w:eastAsia="zh-CN"/>
          </w:rPr>
          <w:t>(二)、变更实施与控制</w:t>
        </w:r>
        <w:r>
          <w:tab/>
        </w:r>
        <w:r>
          <w:fldChar w:fldCharType="begin"/>
        </w:r>
        <w:r>
          <w:instrText xml:space="preserve"> PAGEREF _Toc25388 \h </w:instrText>
        </w:r>
        <w:r>
          <w:fldChar w:fldCharType="separate"/>
        </w:r>
        <w:r>
          <w:t>58</w:t>
        </w:r>
        <w:r>
          <w:fldChar w:fldCharType="end"/>
        </w:r>
      </w:hyperlink>
    </w:p>
    <w:p>
      <w:pPr>
        <w:pStyle w:val="TOC1"/>
        <w:tabs>
          <w:tab w:val="right" w:leader="dot" w:pos="8306"/>
        </w:tabs>
      </w:pPr>
      <w:hyperlink w:anchor="_Toc26938" w:history="1">
        <w:r>
          <w:rPr>
            <w:rFonts w:ascii="仿宋" w:eastAsia="仿宋" w:hAnsi="仿宋" w:cs="仿宋" w:hint="eastAsia"/>
            <w:lang w:eastAsia="zh-CN"/>
          </w:rPr>
          <w:t>十五、利益相关者分析与沟通计划</w:t>
        </w:r>
        <w:r>
          <w:tab/>
        </w:r>
        <w:r>
          <w:fldChar w:fldCharType="begin"/>
        </w:r>
        <w:r>
          <w:instrText xml:space="preserve"> PAGEREF _Toc26938 \h </w:instrText>
        </w:r>
        <w:r>
          <w:fldChar w:fldCharType="separate"/>
        </w:r>
        <w:r>
          <w:t>59</w:t>
        </w:r>
        <w:r>
          <w:fldChar w:fldCharType="end"/>
        </w:r>
      </w:hyperlink>
    </w:p>
    <w:p>
      <w:pPr>
        <w:pStyle w:val="TOC2"/>
        <w:tabs>
          <w:tab w:val="right" w:leader="dot" w:pos="8306"/>
        </w:tabs>
      </w:pPr>
      <w:hyperlink w:anchor="_Toc12265" w:history="1">
        <w:r>
          <w:rPr>
            <w:rFonts w:ascii="仿宋" w:eastAsia="仿宋" w:hAnsi="仿宋" w:cs="仿宋" w:hint="eastAsia"/>
            <w:lang w:eastAsia="zh-CN"/>
          </w:rPr>
          <w:t>(一)、利益相关者分析</w:t>
        </w:r>
        <w:r>
          <w:tab/>
        </w:r>
        <w:r>
          <w:fldChar w:fldCharType="begin"/>
        </w:r>
        <w:r>
          <w:instrText xml:space="preserve"> PAGEREF _Toc12265 \h </w:instrText>
        </w:r>
        <w:r>
          <w:fldChar w:fldCharType="separate"/>
        </w:r>
        <w:r>
          <w:t>59</w:t>
        </w:r>
        <w:r>
          <w:fldChar w:fldCharType="end"/>
        </w:r>
      </w:hyperlink>
    </w:p>
    <w:p>
      <w:pPr>
        <w:pStyle w:val="TOC2"/>
        <w:tabs>
          <w:tab w:val="right" w:leader="dot" w:pos="8306"/>
        </w:tabs>
      </w:pPr>
      <w:hyperlink w:anchor="_Toc26690" w:history="1">
        <w:r>
          <w:rPr>
            <w:rFonts w:ascii="仿宋" w:eastAsia="仿宋" w:hAnsi="仿宋" w:cs="仿宋" w:hint="eastAsia"/>
            <w:lang w:eastAsia="zh-CN"/>
          </w:rPr>
          <w:t>(二)、沟通计划</w:t>
        </w:r>
        <w:r>
          <w:tab/>
        </w:r>
        <w:r>
          <w:fldChar w:fldCharType="begin"/>
        </w:r>
        <w:r>
          <w:instrText xml:space="preserve"> PAGEREF _Toc26690 \h </w:instrText>
        </w:r>
        <w:r>
          <w:fldChar w:fldCharType="separate"/>
        </w:r>
        <w:r>
          <w:t>60</w:t>
        </w:r>
        <w:r>
          <w:fldChar w:fldCharType="end"/>
        </w:r>
      </w:hyperlink>
    </w:p>
    <w:p>
      <w:pPr>
        <w:pStyle w:val="TOC1"/>
        <w:tabs>
          <w:tab w:val="right" w:leader="dot" w:pos="8306"/>
        </w:tabs>
      </w:pPr>
      <w:hyperlink w:anchor="_Toc5433" w:history="1">
        <w:r>
          <w:rPr>
            <w:rFonts w:ascii="仿宋" w:eastAsia="仿宋" w:hAnsi="仿宋" w:cs="仿宋" w:hint="eastAsia"/>
            <w:lang w:eastAsia="zh-CN"/>
          </w:rPr>
          <w:t>十六、变速操纵软轴项目工程方案分析</w:t>
        </w:r>
        <w:r>
          <w:tab/>
        </w:r>
        <w:r>
          <w:fldChar w:fldCharType="begin"/>
        </w:r>
        <w:r>
          <w:instrText xml:space="preserve"> PAGEREF _Toc5433 \h </w:instrText>
        </w:r>
        <w:r>
          <w:fldChar w:fldCharType="separate"/>
        </w:r>
        <w:r>
          <w:t>62</w:t>
        </w:r>
        <w:r>
          <w:fldChar w:fldCharType="end"/>
        </w:r>
      </w:hyperlink>
    </w:p>
    <w:p>
      <w:pPr>
        <w:pStyle w:val="TOC2"/>
        <w:tabs>
          <w:tab w:val="right" w:leader="dot" w:pos="8306"/>
        </w:tabs>
      </w:pPr>
      <w:hyperlink w:anchor="_Toc23232" w:history="1">
        <w:r>
          <w:rPr>
            <w:rFonts w:ascii="仿宋" w:eastAsia="仿宋" w:hAnsi="仿宋" w:cs="仿宋" w:hint="eastAsia"/>
            <w:lang w:eastAsia="zh-CN"/>
          </w:rPr>
          <w:t>(一)、建筑工程设计原则</w:t>
        </w:r>
        <w:r>
          <w:tab/>
        </w:r>
        <w:r>
          <w:fldChar w:fldCharType="begin"/>
        </w:r>
        <w:r>
          <w:instrText xml:space="preserve"> PAGEREF _Toc23232 \h </w:instrText>
        </w:r>
        <w:r>
          <w:fldChar w:fldCharType="separate"/>
        </w:r>
        <w:r>
          <w:t>62</w:t>
        </w:r>
        <w:r>
          <w:fldChar w:fldCharType="end"/>
        </w:r>
      </w:hyperlink>
    </w:p>
    <w:p>
      <w:pPr>
        <w:pStyle w:val="TOC2"/>
        <w:tabs>
          <w:tab w:val="right" w:leader="dot" w:pos="8306"/>
        </w:tabs>
      </w:pPr>
      <w:hyperlink w:anchor="_Toc31123" w:history="1">
        <w:r>
          <w:rPr>
            <w:rFonts w:ascii="仿宋" w:eastAsia="仿宋" w:hAnsi="仿宋" w:cs="仿宋" w:hint="eastAsia"/>
            <w:lang w:eastAsia="zh-CN"/>
          </w:rPr>
          <w:t>(二)、土建工程建设指标</w:t>
        </w:r>
        <w:r>
          <w:tab/>
        </w:r>
        <w:r>
          <w:fldChar w:fldCharType="begin"/>
        </w:r>
        <w:r>
          <w:instrText xml:space="preserve"> PAGEREF _Toc31123 \h </w:instrText>
        </w:r>
        <w:r>
          <w:fldChar w:fldCharType="separate"/>
        </w:r>
        <w:r>
          <w:t>65</w:t>
        </w:r>
        <w:r>
          <w:fldChar w:fldCharType="end"/>
        </w:r>
      </w:hyperlink>
    </w:p>
    <w:p>
      <w:pPr>
        <w:pStyle w:val="TOC1"/>
        <w:tabs>
          <w:tab w:val="right" w:leader="dot" w:pos="8306"/>
        </w:tabs>
      </w:pPr>
      <w:hyperlink w:anchor="_Toc4307" w:history="1">
        <w:r>
          <w:rPr>
            <w:rFonts w:ascii="仿宋" w:eastAsia="仿宋" w:hAnsi="仿宋" w:cs="仿宋" w:hint="eastAsia"/>
            <w:lang w:eastAsia="zh-CN"/>
          </w:rPr>
          <w:t>十七、风险识别与分类</w:t>
        </w:r>
        <w:r>
          <w:tab/>
        </w:r>
        <w:r>
          <w:fldChar w:fldCharType="begin"/>
        </w:r>
        <w:r>
          <w:instrText xml:space="preserve"> PAGEREF _Toc4307 \h </w:instrText>
        </w:r>
        <w:r>
          <w:fldChar w:fldCharType="separate"/>
        </w:r>
        <w:r>
          <w:t>67</w:t>
        </w:r>
        <w:r>
          <w:fldChar w:fldCharType="end"/>
        </w:r>
      </w:hyperlink>
    </w:p>
    <w:p>
      <w:pPr>
        <w:pStyle w:val="TOC2"/>
        <w:tabs>
          <w:tab w:val="right" w:leader="dot" w:pos="8306"/>
        </w:tabs>
      </w:pPr>
      <w:hyperlink w:anchor="_Toc27162" w:history="1">
        <w:r>
          <w:rPr>
            <w:rFonts w:ascii="仿宋" w:eastAsia="仿宋" w:hAnsi="仿宋" w:cs="仿宋" w:hint="eastAsia"/>
            <w:lang w:eastAsia="zh-CN"/>
          </w:rPr>
          <w:t>(一)、风险识别</w:t>
        </w:r>
        <w:r>
          <w:tab/>
        </w:r>
        <w:r>
          <w:fldChar w:fldCharType="begin"/>
        </w:r>
        <w:r>
          <w:instrText xml:space="preserve"> PAGEREF _Toc27162 \h </w:instrText>
        </w:r>
        <w:r>
          <w:fldChar w:fldCharType="separate"/>
        </w:r>
        <w:r>
          <w:t>67</w:t>
        </w:r>
        <w:r>
          <w:fldChar w:fldCharType="end"/>
        </w:r>
      </w:hyperlink>
    </w:p>
    <w:p>
      <w:pPr>
        <w:pStyle w:val="TOC2"/>
        <w:tabs>
          <w:tab w:val="right" w:leader="dot" w:pos="8306"/>
        </w:tabs>
      </w:pPr>
      <w:hyperlink w:anchor="_Toc21155" w:history="1">
        <w:r>
          <w:rPr>
            <w:rFonts w:ascii="仿宋" w:eastAsia="仿宋" w:hAnsi="仿宋" w:cs="仿宋" w:hint="eastAsia"/>
            <w:lang w:eastAsia="zh-CN"/>
          </w:rPr>
          <w:t>(二)、风险分类</w:t>
        </w:r>
        <w:r>
          <w:tab/>
        </w:r>
        <w:r>
          <w:fldChar w:fldCharType="begin"/>
        </w:r>
        <w:r>
          <w:instrText xml:space="preserve"> PAGEREF _Toc21155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2"/>
      <w:r>
        <w:rPr>
          <w:rFonts w:ascii="仿宋" w:eastAsia="仿宋" w:hAnsi="仿宋" w:cs="仿宋" w:hint="eastAsia"/>
          <w:sz w:val="28"/>
          <w:lang w:eastAsia="zh-CN"/>
        </w:rPr>
        <w:t>一、变速操纵软轴项目危机管理</w:t>
      </w:r>
      <w:bookmarkEnd w:id="2"/>
    </w:p>
    <w:p>
      <w:pPr>
        <w:pStyle w:val="Heading2"/>
        <w:rPr>
          <w:rFonts w:ascii="仿宋" w:eastAsia="仿宋" w:hAnsi="仿宋" w:cs="仿宋" w:hint="eastAsia"/>
          <w:lang w:eastAsia="zh-CN"/>
        </w:rPr>
      </w:pPr>
      <w:bookmarkStart w:id="3" w:name="_Toc279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危机管理中，危机预警与识别是确保变速操纵软轴项目稳健运行的核心步骤。通过建立全面的监测机制，变速操纵软轴项目团队旨在及时发现和理解潜在的风险和危机因素，以便采取及时的预防和应对措施，确保变速操纵软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首先，通过深入的风险评估，变速操纵软轴项目团队全面分析了整个变速操纵软轴项目和各个阶段可能存在的威胁。这包括准确评估每个潜在风险的发生概率和可能影响的程度，为后续危机预警提供了有力支持。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变速操纵软轴项目团队着重于明确定义变速操纵软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操纵软轴项目进展的持续监控，团队能够及时发现潜在问题并作出迅速反应。变速操纵软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在这一阶段，团队的专业素养和反应速度将发挥至关重要的作用，以确保潜在危机能够在初期得到有效的处理，最大程度地减轻负面影响。通过危机预警与识别，变速操纵软轴项目得以更有序、可控地推进。</w:t>
      </w:r>
    </w:p>
    <w:p>
      <w:pPr>
        <w:pStyle w:val="Heading2"/>
        <w:ind w:firstLine="560" w:firstLineChars="200"/>
        <w:rPr>
          <w:rFonts w:ascii="仿宋" w:eastAsia="仿宋" w:hAnsi="仿宋" w:cs="仿宋" w:hint="eastAsia"/>
          <w:sz w:val="28"/>
          <w:lang w:eastAsia="zh-CN"/>
        </w:rPr>
      </w:pPr>
      <w:bookmarkStart w:id="4" w:name="_Toc212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在危机发生时，变速操纵软轴项目团队立即行动，成立了应急小组。该小组的任务是迅速制定并实施紧急应对措施，以最小化潜在损失。以下是采取的主要措施：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暂停变速操纵软轴项目进度：为遏制危机蔓延，变速操纵软轴项目暂时停止进行，以便全面评估当前状况。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资源重新分配：重新评估变速操纵软轴项目资源的分配，确保最大限度地减小损失。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实时沟通：与关键利益相关者建立实时沟通机制，向他们传递变速操纵软轴项目危机的实际状况，保障变速操纵软轴项目核心利益。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在紧急应对的同时，变速操纵软轴项目团队强调了团队协作和有效沟通的重要性。以下是团队协作的关键举措：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信息共享机制：建立了信息共享平台，确保团队成员能够及时获取变速操纵软轴项目危机的实时信息。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领导者沟通：变速操纵软轴项目领导者通过定期会议和即时沟通工具，指导团队应对危机，保持团队稳定运行。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随着危机得到初步控制，变速操纵软轴项目团队转向制定恢复计划，以确保变速操纵软轴项目能够从中迅速恢复。主要恢复计划包括：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修复受损的进度计划：重新评估变速操纵软轴项目进度，制定修复计划，确保变速操纵软轴项目尽快回归正常进程。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重新调整资源分配：优化资源分配，确保变速操纵软轴项目在有限资源下高效运转。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风险管理机制加强：对变速操纵软轴项目风险进行全面评估，制定更强化的风险管理策略，以预防未来可能的危机。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129"/>
      <w:r>
        <w:rPr>
          <w:rFonts w:ascii="仿宋" w:eastAsia="仿宋" w:hAnsi="仿宋" w:cs="仿宋" w:hint="eastAsia"/>
          <w:lang w:eastAsia="zh-CN"/>
        </w:rPr>
        <w:t>(一)、变速操纵软轴行业分析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行业一直以来都是市场的关注焦点。行业内的发展趋势、竞争态势以及潜在机会都对变速操纵软轴项目的推进产生深远的影响。通过深入研究行业的整体概貌，我们将更好地理解行业的核心特征，为变速操纵软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行业，技术一直是推动创新和发展的关键因素。我们将对当前技术趋势进行详尽分析，包括但不限于人工智能、大数据应用、先进制造技术等。这有助于变速操纵软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操纵软轴项目成功的基础。我们将对主要竞争对手进行深入研究，包括其市场份额、产品特点、市场定位等。通过全面了解竞争对手的优势和劣势，变速操纵软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651"/>
      <w:r>
        <w:rPr>
          <w:rFonts w:ascii="仿宋" w:eastAsia="仿宋" w:hAnsi="仿宋" w:cs="仿宋" w:hint="eastAsia"/>
          <w:sz w:val="28"/>
          <w:lang w:eastAsia="zh-CN"/>
        </w:rPr>
        <w:t>(二)、变速操纵软轴市场分析预测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操纵软轴市场未来的增长趋势。这包括市场的整体规模、各细分领域的发展趋势等。变速操纵软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操纵软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速操纵软轴项目实施过程中需要充分考虑的因素。我们将对市场风险进行全面评估，包括但不限于政策法规风险、市场竞争风险、技术变革风险等。通过对潜在风险的深入分析，变速操纵软轴项目可以制定相应的风险缓解策略，降低不确定性对变速操纵软轴项目的影响。</w:t>
      </w:r>
    </w:p>
    <w:p>
      <w:pPr>
        <w:pStyle w:val="Heading1"/>
        <w:ind w:firstLine="560" w:firstLineChars="200"/>
        <w:rPr>
          <w:rFonts w:ascii="仿宋" w:eastAsia="仿宋" w:hAnsi="仿宋" w:cs="仿宋" w:hint="eastAsia"/>
          <w:sz w:val="28"/>
          <w:lang w:eastAsia="zh-CN"/>
        </w:rPr>
      </w:pPr>
      <w:bookmarkStart w:id="8" w:name="_Toc2109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6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技术管理特点体现在其创新导向。通过引入最先进的技术趋势和解决方案，变速操纵软轴项目致力于提升科技含量、提高质量和效率水平。这意味着我们将采用最新的工具和方法，确保变速操纵软轴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整合性策略是变速操纵软轴项目技术管理的显著特征。通过整合不同领域的技术资源，我们实现了跨学科的协同工作。这有助于优化技术架构，提高整体效能。此外，整合性策略还促进了不同技术团队之间的紧密沟通和高效合作，确保变速操纵软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操纵软轴项目所采用的技术。通过不断优化技术方案，变速操纵软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操纵软轴项目团队将在变速操纵软轴项目初期识别可能的技术风险，并采取相应的预防和应对措施。通过建立健全的风险评估机制，变速操纵软轴项目能够在实施过程中及时发现并解决潜在的技术问题，保障变速操纵软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操纵软轴项目中，技术将成为变速操纵软轴项目成功的有力支持。这一深度剖析揭示了技术管理在变速操纵软轴项目实施中的关键作用，为变速操纵软轴项目的技术基础奠定了坚实的基础。</w:t>
      </w:r>
    </w:p>
    <w:p>
      <w:pPr>
        <w:pStyle w:val="Heading2"/>
        <w:ind w:firstLine="560" w:firstLineChars="200"/>
        <w:rPr>
          <w:rFonts w:ascii="仿宋" w:eastAsia="仿宋" w:hAnsi="仿宋" w:cs="仿宋" w:hint="eastAsia"/>
          <w:sz w:val="28"/>
          <w:lang w:eastAsia="zh-CN"/>
        </w:rPr>
      </w:pPr>
      <w:bookmarkStart w:id="10" w:name="_Toc15500"/>
      <w:r>
        <w:rPr>
          <w:rFonts w:ascii="仿宋" w:eastAsia="仿宋" w:hAnsi="仿宋" w:cs="仿宋" w:hint="eastAsia"/>
          <w:sz w:val="28"/>
          <w:lang w:eastAsia="zh-CN"/>
        </w:rPr>
        <w:t>(二)、变速操纵软轴项目工艺技术设计方案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操纵软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操纵软轴项目将严格按照相关行业规范要求进行组织。通过有效控制产品质量，变速操纵软轴项目将致力于为顾客提供优质的变速操纵软轴项目产品和良好的服务。这体现了变速操纵软轴项目对于生产活动合规性和质量标准的高度重视，为变速操纵软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操纵软轴项目注重生态效益和清洁生产原则。变速操纵软轴项目建设将紧密结合地方特色经济发展，与社会经济发展规划和区域环境保护规划方案相协调一致。通过与当地区域自然生态系统的结合，变速操纵软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操纵软轴项目产品具有多样化的客户需求和个性化的特点。因此，变速操纵软轴项目产品规格品种多样，且单批生产数量较小。为满足这一特点，变速操纵软轴项目承办单位将建设先进的柔性制造生产线。通过广泛应用柔性制造技术，变速操纵软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速操纵软轴项目采用的技术具有较高的技术含量和自动化水平，处于国内先进水平。这一技术选用不仅体现了对生产效率、质量和环境友好性的高标准要求，同时为变速操纵软轴项目的可持续发展奠定了坚实的基础。</w:t>
      </w:r>
    </w:p>
    <w:p>
      <w:pPr>
        <w:pStyle w:val="Heading2"/>
        <w:ind w:firstLine="560" w:firstLineChars="200"/>
        <w:rPr>
          <w:rFonts w:ascii="仿宋" w:eastAsia="仿宋" w:hAnsi="仿宋" w:cs="仿宋" w:hint="eastAsia"/>
          <w:sz w:val="28"/>
          <w:lang w:eastAsia="zh-CN"/>
        </w:rPr>
      </w:pPr>
      <w:bookmarkStart w:id="11" w:name="_Toc169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为确保变速操纵软轴项目的高效生产和技术实施，我们制定了一套精心设计的设备选型方案，以满足变速操纵软轴项目生产、质量和环保的要求。该方案的主要特点如下：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操纵软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针对变速操纵软轴项目产品的多样性和小批量生产的特点，我们将建设柔性制造生产线。通过在设备选型中考虑柔性制造技术，可以灵活应对不同产品规格和生产需求，实现生产线的高度灵活性和适应性。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670"/>
      <w:r>
        <w:rPr>
          <w:rFonts w:ascii="仿宋" w:eastAsia="仿宋" w:hAnsi="仿宋" w:cs="仿宋" w:hint="eastAsia"/>
          <w:sz w:val="28"/>
          <w:lang w:eastAsia="zh-CN"/>
        </w:rPr>
        <w:t>四、变速操纵软轴项目文档管理</w:t>
      </w:r>
      <w:bookmarkEnd w:id="12"/>
    </w:p>
    <w:p>
      <w:pPr>
        <w:pStyle w:val="Heading2"/>
        <w:rPr>
          <w:rFonts w:ascii="仿宋" w:eastAsia="仿宋" w:hAnsi="仿宋" w:cs="仿宋" w:hint="eastAsia"/>
          <w:lang w:eastAsia="zh-CN"/>
        </w:rPr>
      </w:pPr>
      <w:bookmarkStart w:id="13" w:name="_Toc1539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变速操纵软轴项目高度重视文档的质量和准确性，以支持变速操纵软轴项目的各项活动和决策。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文档的编制始于变速操纵软轴项目计划的初期，我们制定了详细的文档编制计划，明确了每个文档的内容、格式和编写责任人。在变速操纵软轴项目启动阶段，我们首先编制了变速操纵软轴项目章程，明确定义了变速操纵软轴项目的目标、范围、风险等关键要素。随后，变速操纵软轴项目团队根据计划陆续编制了需求文档、设计文档、测试文档等各类文档，确保变速操纵软轴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操纵软轴项目管理中的重要环节，旨在确保变速操纵软轴项目文档符合质量标准和变速操纵软轴项目需求。在变速操纵软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操纵软轴项目相关利益方和专业领域的专家对文档进行独立审查。这有助于获取更全面、客观的反馈，确保变速操纵软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变速操纵软轴项目在文档编制与审查方面建立了严格的管理机制，通过规范的流程和多维度的审查，确保变速操纵软轴项目文档的质量、准确性和可靠性，为变速操纵软轴项目的顺利推进提供了有力支持。</w:t>
      </w:r>
    </w:p>
    <w:p>
      <w:pPr>
        <w:pStyle w:val="Heading2"/>
        <w:ind w:firstLine="560" w:firstLineChars="200"/>
        <w:rPr>
          <w:rFonts w:ascii="仿宋" w:eastAsia="仿宋" w:hAnsi="仿宋" w:cs="仿宋" w:hint="eastAsia"/>
          <w:sz w:val="28"/>
          <w:lang w:eastAsia="zh-CN"/>
        </w:rPr>
      </w:pPr>
      <w:bookmarkStart w:id="14" w:name="_Toc979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我们通过多渠道发布文档，包括电子邮件、变速操纵软轴项目管理平台、内部网站等，以满足不同团队成员的偏好和需求。多渠道发布确保了信息的全面覆盖。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我们采用了精细的权限控制，确保只有授权人员可以访问敏感信息。这种安全措施保护了变速操纵软轴项目文档的机密性，防止了未经授权的信息泄露。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66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速操纵软轴项目生命周期中一个至关重要的环节，直接关系到变速操纵软轴项目信息的长期保存和历史记录的完整性。在变速操纵软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928"/>
      <w:r>
        <w:rPr>
          <w:rFonts w:ascii="仿宋" w:eastAsia="仿宋" w:hAnsi="仿宋" w:cs="仿宋" w:hint="eastAsia"/>
          <w:sz w:val="28"/>
          <w:lang w:eastAsia="zh-CN"/>
        </w:rPr>
        <w:t>五、变速操纵软轴项目土建工程</w:t>
      </w:r>
      <w:bookmarkEnd w:id="16"/>
    </w:p>
    <w:p>
      <w:pPr>
        <w:pStyle w:val="Heading2"/>
        <w:rPr>
          <w:rFonts w:ascii="仿宋" w:eastAsia="仿宋" w:hAnsi="仿宋" w:cs="仿宋" w:hint="eastAsia"/>
          <w:lang w:eastAsia="zh-CN"/>
        </w:rPr>
      </w:pPr>
      <w:bookmarkStart w:id="17" w:name="_Toc912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在变速操纵软轴项目的建筑工程设计中，我们将秉承一系列重要的设计原则，以确保变速操纵软轴项目建筑在功能、美观、可持续性等方面达到最佳效果。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首要原则是确保建筑的功能性得到最大化的发挥。我们将充分理解变速操纵软轴项目的实际需求，合理布局各个功能区域，保证建筑在满足业务需求的同时，提供高效的工作环境。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在建筑设计中，我们将综合考虑建设和运营成本。通过精细的经济效益分析，确保设计方案在高效利用资源的同时，对变速操纵软轴项目的长期盈利能力有积极的贡献。</w:t>
      </w:r>
    </w:p>
    <w:p>
      <w:pPr>
        <w:pStyle w:val="Heading2"/>
        <w:ind w:firstLine="560" w:firstLineChars="200"/>
        <w:rPr>
          <w:rFonts w:ascii="仿宋" w:eastAsia="仿宋" w:hAnsi="仿宋" w:cs="仿宋" w:hint="eastAsia"/>
          <w:sz w:val="28"/>
          <w:lang w:eastAsia="zh-CN"/>
        </w:rPr>
      </w:pPr>
      <w:bookmarkStart w:id="18" w:name="_Toc2774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的土建工程设计中，我们将精准设定设计年限，结合变速操纵软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https://d.book118.com/857165151144006036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04552"/>
    <w:rsid w:val="3EF045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65151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2024-02-02T10:19:00Z</dcterms:created>
  <dcterms:modified xsi:type="dcterms:W3CDTF">2024-02-02T10:19:59Z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FC8C50E1D8B94F518B001D5873A4D51A_11</vt:lpwstr>
  </property>
  <property fmtid="{D5CDD505-2E9C-101B-9397-08002B2CF9AE}" pid="3" name="KSOProductBuildVer">
    <vt:lpwstr>2052-12.1.0.16250</vt:lpwstr>
  </property>
</Properties>
</file>