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4" w:history="1">
        <w:r>
          <w:rPr>
            <w:rFonts w:ascii="仿宋" w:eastAsia="仿宋" w:hAnsi="仿宋" w:cs="仿宋" w:hint="eastAsia"/>
            <w:lang w:eastAsia="zh-CN"/>
          </w:rPr>
          <w:t>序言</w:t>
        </w:r>
        <w:r>
          <w:tab/>
        </w:r>
        <w:r>
          <w:fldChar w:fldCharType="begin"/>
        </w:r>
        <w:r>
          <w:instrText xml:space="preserve"> PAGEREF _Toc3784 \h </w:instrText>
        </w:r>
        <w:r>
          <w:fldChar w:fldCharType="separate"/>
        </w:r>
        <w:r>
          <w:t>3</w:t>
        </w:r>
        <w:r>
          <w:fldChar w:fldCharType="end"/>
        </w:r>
      </w:hyperlink>
    </w:p>
    <w:p>
      <w:pPr>
        <w:pStyle w:val="TOC1"/>
        <w:tabs>
          <w:tab w:val="right" w:leader="dot" w:pos="8306"/>
        </w:tabs>
      </w:pPr>
      <w:hyperlink w:anchor="_Toc31601" w:history="1">
        <w:r>
          <w:rPr>
            <w:rFonts w:ascii="仿宋" w:eastAsia="仿宋" w:hAnsi="仿宋" w:cs="仿宋" w:hint="eastAsia"/>
            <w:lang w:eastAsia="zh-CN"/>
          </w:rPr>
          <w:t>一、市场分析、调研</w:t>
        </w:r>
        <w:r>
          <w:tab/>
        </w:r>
        <w:r>
          <w:fldChar w:fldCharType="begin"/>
        </w:r>
        <w:r>
          <w:instrText xml:space="preserve"> PAGEREF _Toc31601 \h </w:instrText>
        </w:r>
        <w:r>
          <w:fldChar w:fldCharType="separate"/>
        </w:r>
        <w:r>
          <w:t>3</w:t>
        </w:r>
        <w:r>
          <w:fldChar w:fldCharType="end"/>
        </w:r>
      </w:hyperlink>
    </w:p>
    <w:p>
      <w:pPr>
        <w:pStyle w:val="TOC2"/>
        <w:tabs>
          <w:tab w:val="right" w:leader="dot" w:pos="8306"/>
        </w:tabs>
      </w:pPr>
      <w:hyperlink w:anchor="_Toc18412" w:history="1">
        <w:r>
          <w:rPr>
            <w:rFonts w:ascii="仿宋" w:eastAsia="仿宋" w:hAnsi="仿宋" w:cs="仿宋" w:hint="eastAsia"/>
            <w:lang w:eastAsia="zh-CN"/>
          </w:rPr>
          <w:t>(一)、自动车床行业分析</w:t>
        </w:r>
        <w:r>
          <w:tab/>
        </w:r>
        <w:r>
          <w:fldChar w:fldCharType="begin"/>
        </w:r>
        <w:r>
          <w:instrText xml:space="preserve"> PAGEREF _Toc18412 \h </w:instrText>
        </w:r>
        <w:r>
          <w:fldChar w:fldCharType="separate"/>
        </w:r>
        <w:r>
          <w:t>3</w:t>
        </w:r>
        <w:r>
          <w:fldChar w:fldCharType="end"/>
        </w:r>
      </w:hyperlink>
    </w:p>
    <w:p>
      <w:pPr>
        <w:pStyle w:val="TOC2"/>
        <w:tabs>
          <w:tab w:val="right" w:leader="dot" w:pos="8306"/>
        </w:tabs>
      </w:pPr>
      <w:hyperlink w:anchor="_Toc2821" w:history="1">
        <w:r>
          <w:rPr>
            <w:rFonts w:ascii="仿宋" w:eastAsia="仿宋" w:hAnsi="仿宋" w:cs="仿宋" w:hint="eastAsia"/>
            <w:lang w:eastAsia="zh-CN"/>
          </w:rPr>
          <w:t>(二)、自动车床市场分析预测</w:t>
        </w:r>
        <w:r>
          <w:tab/>
        </w:r>
        <w:r>
          <w:fldChar w:fldCharType="begin"/>
        </w:r>
        <w:r>
          <w:instrText xml:space="preserve"> PAGEREF _Toc2821 \h </w:instrText>
        </w:r>
        <w:r>
          <w:fldChar w:fldCharType="separate"/>
        </w:r>
        <w:r>
          <w:t>4</w:t>
        </w:r>
        <w:r>
          <w:fldChar w:fldCharType="end"/>
        </w:r>
      </w:hyperlink>
    </w:p>
    <w:p>
      <w:pPr>
        <w:pStyle w:val="TOC1"/>
        <w:tabs>
          <w:tab w:val="right" w:leader="dot" w:pos="8306"/>
        </w:tabs>
      </w:pPr>
      <w:hyperlink w:anchor="_Toc26700" w:history="1">
        <w:r>
          <w:rPr>
            <w:rFonts w:ascii="仿宋" w:eastAsia="仿宋" w:hAnsi="仿宋" w:cs="仿宋" w:hint="eastAsia"/>
            <w:lang w:eastAsia="zh-CN"/>
          </w:rPr>
          <w:t>二、自动车床项目建设单位说明</w:t>
        </w:r>
        <w:r>
          <w:tab/>
        </w:r>
        <w:r>
          <w:fldChar w:fldCharType="begin"/>
        </w:r>
        <w:r>
          <w:instrText xml:space="preserve"> PAGEREF _Toc26700 \h </w:instrText>
        </w:r>
        <w:r>
          <w:fldChar w:fldCharType="separate"/>
        </w:r>
        <w:r>
          <w:t>4</w:t>
        </w:r>
        <w:r>
          <w:fldChar w:fldCharType="end"/>
        </w:r>
      </w:hyperlink>
    </w:p>
    <w:p>
      <w:pPr>
        <w:pStyle w:val="TOC2"/>
        <w:tabs>
          <w:tab w:val="right" w:leader="dot" w:pos="8306"/>
        </w:tabs>
      </w:pPr>
      <w:hyperlink w:anchor="_Toc15413" w:history="1">
        <w:r>
          <w:rPr>
            <w:rFonts w:ascii="仿宋" w:eastAsia="仿宋" w:hAnsi="仿宋" w:cs="仿宋" w:hint="eastAsia"/>
            <w:lang w:eastAsia="zh-CN"/>
          </w:rPr>
          <w:t>(一)、自动车床项目承办单位基本情况</w:t>
        </w:r>
        <w:r>
          <w:tab/>
        </w:r>
        <w:r>
          <w:fldChar w:fldCharType="begin"/>
        </w:r>
        <w:r>
          <w:instrText xml:space="preserve"> PAGEREF _Toc15413 \h </w:instrText>
        </w:r>
        <w:r>
          <w:fldChar w:fldCharType="separate"/>
        </w:r>
        <w:r>
          <w:t>4</w:t>
        </w:r>
        <w:r>
          <w:fldChar w:fldCharType="end"/>
        </w:r>
      </w:hyperlink>
    </w:p>
    <w:p>
      <w:pPr>
        <w:pStyle w:val="TOC2"/>
        <w:tabs>
          <w:tab w:val="right" w:leader="dot" w:pos="8306"/>
        </w:tabs>
      </w:pPr>
      <w:hyperlink w:anchor="_Toc7924" w:history="1">
        <w:r>
          <w:rPr>
            <w:rFonts w:ascii="仿宋" w:eastAsia="仿宋" w:hAnsi="仿宋" w:cs="仿宋" w:hint="eastAsia"/>
            <w:lang w:eastAsia="zh-CN"/>
          </w:rPr>
          <w:t>(二)、公司经济效益分析</w:t>
        </w:r>
        <w:r>
          <w:tab/>
        </w:r>
        <w:r>
          <w:fldChar w:fldCharType="begin"/>
        </w:r>
        <w:r>
          <w:instrText xml:space="preserve"> PAGEREF _Toc7924 \h </w:instrText>
        </w:r>
        <w:r>
          <w:fldChar w:fldCharType="separate"/>
        </w:r>
        <w:r>
          <w:t>5</w:t>
        </w:r>
        <w:r>
          <w:fldChar w:fldCharType="end"/>
        </w:r>
      </w:hyperlink>
    </w:p>
    <w:p>
      <w:pPr>
        <w:pStyle w:val="TOC1"/>
        <w:tabs>
          <w:tab w:val="right" w:leader="dot" w:pos="8306"/>
        </w:tabs>
      </w:pPr>
      <w:hyperlink w:anchor="_Toc13881" w:history="1">
        <w:r>
          <w:rPr>
            <w:rFonts w:ascii="仿宋" w:eastAsia="仿宋" w:hAnsi="仿宋" w:cs="仿宋" w:hint="eastAsia"/>
            <w:lang w:eastAsia="zh-CN"/>
          </w:rPr>
          <w:t>三、自动车床项目绩效评估</w:t>
        </w:r>
        <w:r>
          <w:tab/>
        </w:r>
        <w:r>
          <w:fldChar w:fldCharType="begin"/>
        </w:r>
        <w:r>
          <w:instrText xml:space="preserve"> PAGEREF _Toc13881 \h </w:instrText>
        </w:r>
        <w:r>
          <w:fldChar w:fldCharType="separate"/>
        </w:r>
        <w:r>
          <w:t>6</w:t>
        </w:r>
        <w:r>
          <w:fldChar w:fldCharType="end"/>
        </w:r>
      </w:hyperlink>
    </w:p>
    <w:p>
      <w:pPr>
        <w:pStyle w:val="TOC2"/>
        <w:tabs>
          <w:tab w:val="right" w:leader="dot" w:pos="8306"/>
        </w:tabs>
      </w:pPr>
      <w:hyperlink w:anchor="_Toc24851" w:history="1">
        <w:r>
          <w:rPr>
            <w:rFonts w:ascii="仿宋" w:eastAsia="仿宋" w:hAnsi="仿宋" w:cs="仿宋" w:hint="eastAsia"/>
            <w:lang w:eastAsia="zh-CN"/>
          </w:rPr>
          <w:t>(一)、绩效评估指标</w:t>
        </w:r>
        <w:r>
          <w:tab/>
        </w:r>
        <w:r>
          <w:fldChar w:fldCharType="begin"/>
        </w:r>
        <w:r>
          <w:instrText xml:space="preserve"> PAGEREF _Toc24851 \h </w:instrText>
        </w:r>
        <w:r>
          <w:fldChar w:fldCharType="separate"/>
        </w:r>
        <w:r>
          <w:t>6</w:t>
        </w:r>
        <w:r>
          <w:fldChar w:fldCharType="end"/>
        </w:r>
      </w:hyperlink>
    </w:p>
    <w:p>
      <w:pPr>
        <w:pStyle w:val="TOC2"/>
        <w:tabs>
          <w:tab w:val="right" w:leader="dot" w:pos="8306"/>
        </w:tabs>
      </w:pPr>
      <w:hyperlink w:anchor="_Toc16630" w:history="1">
        <w:r>
          <w:rPr>
            <w:rFonts w:ascii="仿宋" w:eastAsia="仿宋" w:hAnsi="仿宋" w:cs="仿宋" w:hint="eastAsia"/>
            <w:lang w:eastAsia="zh-CN"/>
          </w:rPr>
          <w:t>(二)、绩效评估方法</w:t>
        </w:r>
        <w:r>
          <w:tab/>
        </w:r>
        <w:r>
          <w:fldChar w:fldCharType="begin"/>
        </w:r>
        <w:r>
          <w:instrText xml:space="preserve"> PAGEREF _Toc16630 \h </w:instrText>
        </w:r>
        <w:r>
          <w:fldChar w:fldCharType="separate"/>
        </w:r>
        <w:r>
          <w:t>7</w:t>
        </w:r>
        <w:r>
          <w:fldChar w:fldCharType="end"/>
        </w:r>
      </w:hyperlink>
    </w:p>
    <w:p>
      <w:pPr>
        <w:pStyle w:val="TOC2"/>
        <w:tabs>
          <w:tab w:val="right" w:leader="dot" w:pos="8306"/>
        </w:tabs>
      </w:pPr>
      <w:hyperlink w:anchor="_Toc10408" w:history="1">
        <w:r>
          <w:rPr>
            <w:rFonts w:ascii="仿宋" w:eastAsia="仿宋" w:hAnsi="仿宋" w:cs="仿宋" w:hint="eastAsia"/>
            <w:lang w:eastAsia="zh-CN"/>
          </w:rPr>
          <w:t>(三)、绩效评估周期</w:t>
        </w:r>
        <w:r>
          <w:tab/>
        </w:r>
        <w:r>
          <w:fldChar w:fldCharType="begin"/>
        </w:r>
        <w:r>
          <w:instrText xml:space="preserve"> PAGEREF _Toc10408 \h </w:instrText>
        </w:r>
        <w:r>
          <w:fldChar w:fldCharType="separate"/>
        </w:r>
        <w:r>
          <w:t>8</w:t>
        </w:r>
        <w:r>
          <w:fldChar w:fldCharType="end"/>
        </w:r>
      </w:hyperlink>
    </w:p>
    <w:p>
      <w:pPr>
        <w:pStyle w:val="TOC1"/>
        <w:tabs>
          <w:tab w:val="right" w:leader="dot" w:pos="8306"/>
        </w:tabs>
      </w:pPr>
      <w:hyperlink w:anchor="_Toc8567" w:history="1">
        <w:r>
          <w:rPr>
            <w:rFonts w:ascii="仿宋" w:eastAsia="仿宋" w:hAnsi="仿宋" w:cs="仿宋" w:hint="eastAsia"/>
            <w:lang w:eastAsia="zh-CN"/>
          </w:rPr>
          <w:t>四、自动车床项目概论</w:t>
        </w:r>
        <w:r>
          <w:tab/>
        </w:r>
        <w:r>
          <w:fldChar w:fldCharType="begin"/>
        </w:r>
        <w:r>
          <w:instrText xml:space="preserve"> PAGEREF _Toc8567 \h </w:instrText>
        </w:r>
        <w:r>
          <w:fldChar w:fldCharType="separate"/>
        </w:r>
        <w:r>
          <w:t>9</w:t>
        </w:r>
        <w:r>
          <w:fldChar w:fldCharType="end"/>
        </w:r>
      </w:hyperlink>
    </w:p>
    <w:p>
      <w:pPr>
        <w:pStyle w:val="TOC2"/>
        <w:tabs>
          <w:tab w:val="right" w:leader="dot" w:pos="8306"/>
        </w:tabs>
      </w:pPr>
      <w:hyperlink w:anchor="_Toc5512" w:history="1">
        <w:r>
          <w:rPr>
            <w:rFonts w:ascii="仿宋" w:eastAsia="仿宋" w:hAnsi="仿宋" w:cs="仿宋" w:hint="eastAsia"/>
            <w:lang w:eastAsia="zh-CN"/>
          </w:rPr>
          <w:t>(一)、自动车床项目概况</w:t>
        </w:r>
        <w:r>
          <w:tab/>
        </w:r>
        <w:r>
          <w:fldChar w:fldCharType="begin"/>
        </w:r>
        <w:r>
          <w:instrText xml:space="preserve"> PAGEREF _Toc5512 \h </w:instrText>
        </w:r>
        <w:r>
          <w:fldChar w:fldCharType="separate"/>
        </w:r>
        <w:r>
          <w:t>9</w:t>
        </w:r>
        <w:r>
          <w:fldChar w:fldCharType="end"/>
        </w:r>
      </w:hyperlink>
    </w:p>
    <w:p>
      <w:pPr>
        <w:pStyle w:val="TOC2"/>
        <w:tabs>
          <w:tab w:val="right" w:leader="dot" w:pos="8306"/>
        </w:tabs>
      </w:pPr>
      <w:hyperlink w:anchor="_Toc4936" w:history="1">
        <w:r>
          <w:rPr>
            <w:rFonts w:ascii="仿宋" w:eastAsia="仿宋" w:hAnsi="仿宋" w:cs="仿宋" w:hint="eastAsia"/>
            <w:lang w:eastAsia="zh-CN"/>
          </w:rPr>
          <w:t>(二)、自动车床项目目标</w:t>
        </w:r>
        <w:r>
          <w:tab/>
        </w:r>
        <w:r>
          <w:fldChar w:fldCharType="begin"/>
        </w:r>
        <w:r>
          <w:instrText xml:space="preserve"> PAGEREF _Toc4936 \h </w:instrText>
        </w:r>
        <w:r>
          <w:fldChar w:fldCharType="separate"/>
        </w:r>
        <w:r>
          <w:t>11</w:t>
        </w:r>
        <w:r>
          <w:fldChar w:fldCharType="end"/>
        </w:r>
      </w:hyperlink>
    </w:p>
    <w:p>
      <w:pPr>
        <w:pStyle w:val="TOC2"/>
        <w:tabs>
          <w:tab w:val="right" w:leader="dot" w:pos="8306"/>
        </w:tabs>
      </w:pPr>
      <w:hyperlink w:anchor="_Toc27614" w:history="1">
        <w:r>
          <w:rPr>
            <w:rFonts w:ascii="仿宋" w:eastAsia="仿宋" w:hAnsi="仿宋" w:cs="仿宋" w:hint="eastAsia"/>
            <w:lang w:eastAsia="zh-CN"/>
          </w:rPr>
          <w:t>(三)、自动车床项目提出的理由</w:t>
        </w:r>
        <w:r>
          <w:tab/>
        </w:r>
        <w:r>
          <w:fldChar w:fldCharType="begin"/>
        </w:r>
        <w:r>
          <w:instrText xml:space="preserve"> PAGEREF _Toc27614 \h </w:instrText>
        </w:r>
        <w:r>
          <w:fldChar w:fldCharType="separate"/>
        </w:r>
        <w:r>
          <w:t>12</w:t>
        </w:r>
        <w:r>
          <w:fldChar w:fldCharType="end"/>
        </w:r>
      </w:hyperlink>
    </w:p>
    <w:p>
      <w:pPr>
        <w:pStyle w:val="TOC2"/>
        <w:tabs>
          <w:tab w:val="right" w:leader="dot" w:pos="8306"/>
        </w:tabs>
      </w:pPr>
      <w:hyperlink w:anchor="_Toc3472" w:history="1">
        <w:r>
          <w:rPr>
            <w:rFonts w:ascii="仿宋" w:eastAsia="仿宋" w:hAnsi="仿宋" w:cs="仿宋" w:hint="eastAsia"/>
            <w:lang w:eastAsia="zh-CN"/>
          </w:rPr>
          <w:t>(四)、自动车床项目意义</w:t>
        </w:r>
        <w:r>
          <w:tab/>
        </w:r>
        <w:r>
          <w:fldChar w:fldCharType="begin"/>
        </w:r>
        <w:r>
          <w:instrText xml:space="preserve"> PAGEREF _Toc3472 \h </w:instrText>
        </w:r>
        <w:r>
          <w:fldChar w:fldCharType="separate"/>
        </w:r>
        <w:r>
          <w:t>14</w:t>
        </w:r>
        <w:r>
          <w:fldChar w:fldCharType="end"/>
        </w:r>
      </w:hyperlink>
    </w:p>
    <w:p>
      <w:pPr>
        <w:pStyle w:val="TOC2"/>
        <w:tabs>
          <w:tab w:val="right" w:leader="dot" w:pos="8306"/>
        </w:tabs>
      </w:pPr>
      <w:hyperlink w:anchor="_Toc841" w:history="1">
        <w:r>
          <w:rPr>
            <w:rFonts w:ascii="仿宋" w:eastAsia="仿宋" w:hAnsi="仿宋" w:cs="仿宋" w:hint="eastAsia"/>
            <w:lang w:eastAsia="zh-CN"/>
          </w:rPr>
          <w:t>(五)、自动车床项目背景</w:t>
        </w:r>
        <w:r>
          <w:tab/>
        </w:r>
        <w:r>
          <w:fldChar w:fldCharType="begin"/>
        </w:r>
        <w:r>
          <w:instrText xml:space="preserve"> PAGEREF _Toc841 \h </w:instrText>
        </w:r>
        <w:r>
          <w:fldChar w:fldCharType="separate"/>
        </w:r>
        <w:r>
          <w:t>15</w:t>
        </w:r>
        <w:r>
          <w:fldChar w:fldCharType="end"/>
        </w:r>
      </w:hyperlink>
    </w:p>
    <w:p>
      <w:pPr>
        <w:pStyle w:val="TOC1"/>
        <w:tabs>
          <w:tab w:val="right" w:leader="dot" w:pos="8306"/>
        </w:tabs>
      </w:pPr>
      <w:hyperlink w:anchor="_Toc14881" w:history="1">
        <w:r>
          <w:rPr>
            <w:rFonts w:ascii="仿宋" w:eastAsia="仿宋" w:hAnsi="仿宋" w:cs="仿宋" w:hint="eastAsia"/>
            <w:lang w:eastAsia="zh-CN"/>
          </w:rPr>
          <w:t>五、自动车床项目土建工程</w:t>
        </w:r>
        <w:r>
          <w:tab/>
        </w:r>
        <w:r>
          <w:fldChar w:fldCharType="begin"/>
        </w:r>
        <w:r>
          <w:instrText xml:space="preserve"> PAGEREF _Toc14881 \h </w:instrText>
        </w:r>
        <w:r>
          <w:fldChar w:fldCharType="separate"/>
        </w:r>
        <w:r>
          <w:t>16</w:t>
        </w:r>
        <w:r>
          <w:fldChar w:fldCharType="end"/>
        </w:r>
      </w:hyperlink>
    </w:p>
    <w:p>
      <w:pPr>
        <w:pStyle w:val="TOC2"/>
        <w:tabs>
          <w:tab w:val="right" w:leader="dot" w:pos="8306"/>
        </w:tabs>
      </w:pPr>
      <w:hyperlink w:anchor="_Toc5185" w:history="1">
        <w:r>
          <w:rPr>
            <w:rFonts w:ascii="仿宋" w:eastAsia="仿宋" w:hAnsi="仿宋" w:cs="仿宋" w:hint="eastAsia"/>
            <w:lang w:eastAsia="zh-CN"/>
          </w:rPr>
          <w:t>(一)、建筑工程设计原则</w:t>
        </w:r>
        <w:r>
          <w:tab/>
        </w:r>
        <w:r>
          <w:fldChar w:fldCharType="begin"/>
        </w:r>
        <w:r>
          <w:instrText xml:space="preserve"> PAGEREF _Toc5185 \h </w:instrText>
        </w:r>
        <w:r>
          <w:fldChar w:fldCharType="separate"/>
        </w:r>
        <w:r>
          <w:t>16</w:t>
        </w:r>
        <w:r>
          <w:fldChar w:fldCharType="end"/>
        </w:r>
      </w:hyperlink>
    </w:p>
    <w:p>
      <w:pPr>
        <w:pStyle w:val="TOC2"/>
        <w:tabs>
          <w:tab w:val="right" w:leader="dot" w:pos="8306"/>
        </w:tabs>
      </w:pPr>
      <w:hyperlink w:anchor="_Toc30163" w:history="1">
        <w:r>
          <w:rPr>
            <w:rFonts w:ascii="仿宋" w:eastAsia="仿宋" w:hAnsi="仿宋" w:cs="仿宋" w:hint="eastAsia"/>
            <w:lang w:eastAsia="zh-CN"/>
          </w:rPr>
          <w:t>(二)、土建工程设计年限及安全等级</w:t>
        </w:r>
        <w:r>
          <w:tab/>
        </w:r>
        <w:r>
          <w:fldChar w:fldCharType="begin"/>
        </w:r>
        <w:r>
          <w:instrText xml:space="preserve"> PAGEREF _Toc30163 \h </w:instrText>
        </w:r>
        <w:r>
          <w:fldChar w:fldCharType="separate"/>
        </w:r>
        <w:r>
          <w:t>17</w:t>
        </w:r>
        <w:r>
          <w:fldChar w:fldCharType="end"/>
        </w:r>
      </w:hyperlink>
    </w:p>
    <w:p>
      <w:pPr>
        <w:pStyle w:val="TOC2"/>
        <w:tabs>
          <w:tab w:val="right" w:leader="dot" w:pos="8306"/>
        </w:tabs>
      </w:pPr>
      <w:hyperlink w:anchor="_Toc32122" w:history="1">
        <w:r>
          <w:rPr>
            <w:rFonts w:ascii="仿宋" w:eastAsia="仿宋" w:hAnsi="仿宋" w:cs="仿宋" w:hint="eastAsia"/>
            <w:lang w:eastAsia="zh-CN"/>
          </w:rPr>
          <w:t>(三)、建筑工程设计总体要求</w:t>
        </w:r>
        <w:r>
          <w:tab/>
        </w:r>
        <w:r>
          <w:fldChar w:fldCharType="begin"/>
        </w:r>
        <w:r>
          <w:instrText xml:space="preserve"> PAGEREF _Toc32122 \h </w:instrText>
        </w:r>
        <w:r>
          <w:fldChar w:fldCharType="separate"/>
        </w:r>
        <w:r>
          <w:t>18</w:t>
        </w:r>
        <w:r>
          <w:fldChar w:fldCharType="end"/>
        </w:r>
      </w:hyperlink>
    </w:p>
    <w:p>
      <w:pPr>
        <w:pStyle w:val="TOC2"/>
        <w:tabs>
          <w:tab w:val="right" w:leader="dot" w:pos="8306"/>
        </w:tabs>
      </w:pPr>
      <w:hyperlink w:anchor="_Toc11489" w:history="1">
        <w:r>
          <w:rPr>
            <w:rFonts w:ascii="仿宋" w:eastAsia="仿宋" w:hAnsi="仿宋" w:cs="仿宋" w:hint="eastAsia"/>
            <w:lang w:eastAsia="zh-CN"/>
          </w:rPr>
          <w:t>(四)、土建工程建设指标</w:t>
        </w:r>
        <w:r>
          <w:tab/>
        </w:r>
        <w:r>
          <w:fldChar w:fldCharType="begin"/>
        </w:r>
        <w:r>
          <w:instrText xml:space="preserve"> PAGEREF _Toc11489 \h </w:instrText>
        </w:r>
        <w:r>
          <w:fldChar w:fldCharType="separate"/>
        </w:r>
        <w:r>
          <w:t>19</w:t>
        </w:r>
        <w:r>
          <w:fldChar w:fldCharType="end"/>
        </w:r>
      </w:hyperlink>
    </w:p>
    <w:p>
      <w:pPr>
        <w:pStyle w:val="TOC1"/>
        <w:tabs>
          <w:tab w:val="right" w:leader="dot" w:pos="8306"/>
        </w:tabs>
      </w:pPr>
      <w:hyperlink w:anchor="_Toc10567" w:history="1">
        <w:r>
          <w:rPr>
            <w:rFonts w:ascii="仿宋" w:eastAsia="仿宋" w:hAnsi="仿宋" w:cs="仿宋" w:hint="eastAsia"/>
            <w:lang w:eastAsia="zh-CN"/>
          </w:rPr>
          <w:t>六、自动车床项目文档管理</w:t>
        </w:r>
        <w:r>
          <w:tab/>
        </w:r>
        <w:r>
          <w:fldChar w:fldCharType="begin"/>
        </w:r>
        <w:r>
          <w:instrText xml:space="preserve"> PAGEREF _Toc10567 \h </w:instrText>
        </w:r>
        <w:r>
          <w:fldChar w:fldCharType="separate"/>
        </w:r>
        <w:r>
          <w:t>19</w:t>
        </w:r>
        <w:r>
          <w:fldChar w:fldCharType="end"/>
        </w:r>
      </w:hyperlink>
    </w:p>
    <w:p>
      <w:pPr>
        <w:pStyle w:val="TOC2"/>
        <w:tabs>
          <w:tab w:val="right" w:leader="dot" w:pos="8306"/>
        </w:tabs>
      </w:pPr>
      <w:hyperlink w:anchor="_Toc15150" w:history="1">
        <w:r>
          <w:rPr>
            <w:rFonts w:ascii="仿宋" w:eastAsia="仿宋" w:hAnsi="仿宋" w:cs="仿宋" w:hint="eastAsia"/>
            <w:lang w:eastAsia="zh-CN"/>
          </w:rPr>
          <w:t>(一)、文档编制与审查</w:t>
        </w:r>
        <w:r>
          <w:tab/>
        </w:r>
        <w:r>
          <w:fldChar w:fldCharType="begin"/>
        </w:r>
        <w:r>
          <w:instrText xml:space="preserve"> PAGEREF _Toc15150 \h </w:instrText>
        </w:r>
        <w:r>
          <w:fldChar w:fldCharType="separate"/>
        </w:r>
        <w:r>
          <w:t>19</w:t>
        </w:r>
        <w:r>
          <w:fldChar w:fldCharType="end"/>
        </w:r>
      </w:hyperlink>
    </w:p>
    <w:p>
      <w:pPr>
        <w:pStyle w:val="TOC2"/>
        <w:tabs>
          <w:tab w:val="right" w:leader="dot" w:pos="8306"/>
        </w:tabs>
      </w:pPr>
      <w:hyperlink w:anchor="_Toc15198" w:history="1">
        <w:r>
          <w:rPr>
            <w:rFonts w:ascii="仿宋" w:eastAsia="仿宋" w:hAnsi="仿宋" w:cs="仿宋" w:hint="eastAsia"/>
            <w:lang w:eastAsia="zh-CN"/>
          </w:rPr>
          <w:t>(二)、文档发布与分发</w:t>
        </w:r>
        <w:r>
          <w:tab/>
        </w:r>
        <w:r>
          <w:fldChar w:fldCharType="begin"/>
        </w:r>
        <w:r>
          <w:instrText xml:space="preserve"> PAGEREF _Toc15198 \h </w:instrText>
        </w:r>
        <w:r>
          <w:fldChar w:fldCharType="separate"/>
        </w:r>
        <w:r>
          <w:t>20</w:t>
        </w:r>
        <w:r>
          <w:fldChar w:fldCharType="end"/>
        </w:r>
      </w:hyperlink>
    </w:p>
    <w:p>
      <w:pPr>
        <w:pStyle w:val="TOC2"/>
        <w:tabs>
          <w:tab w:val="right" w:leader="dot" w:pos="8306"/>
        </w:tabs>
      </w:pPr>
      <w:hyperlink w:anchor="_Toc30609" w:history="1">
        <w:r>
          <w:rPr>
            <w:rFonts w:ascii="仿宋" w:eastAsia="仿宋" w:hAnsi="仿宋" w:cs="仿宋" w:hint="eastAsia"/>
            <w:lang w:eastAsia="zh-CN"/>
          </w:rPr>
          <w:t>(三)、文档存档与归档</w:t>
        </w:r>
        <w:r>
          <w:tab/>
        </w:r>
        <w:r>
          <w:fldChar w:fldCharType="begin"/>
        </w:r>
        <w:r>
          <w:instrText xml:space="preserve"> PAGEREF _Toc30609 \h </w:instrText>
        </w:r>
        <w:r>
          <w:fldChar w:fldCharType="separate"/>
        </w:r>
        <w:r>
          <w:t>21</w:t>
        </w:r>
        <w:r>
          <w:fldChar w:fldCharType="end"/>
        </w:r>
      </w:hyperlink>
    </w:p>
    <w:p>
      <w:pPr>
        <w:pStyle w:val="TOC1"/>
        <w:tabs>
          <w:tab w:val="right" w:leader="dot" w:pos="8306"/>
        </w:tabs>
      </w:pPr>
      <w:hyperlink w:anchor="_Toc12644" w:history="1">
        <w:r>
          <w:rPr>
            <w:rFonts w:ascii="仿宋" w:eastAsia="仿宋" w:hAnsi="仿宋" w:cs="仿宋" w:hint="eastAsia"/>
            <w:lang w:eastAsia="zh-CN"/>
          </w:rPr>
          <w:t>七、自动车床项目人力资源管理</w:t>
        </w:r>
        <w:r>
          <w:tab/>
        </w:r>
        <w:r>
          <w:fldChar w:fldCharType="begin"/>
        </w:r>
        <w:r>
          <w:instrText xml:space="preserve"> PAGEREF _Toc12644 \h </w:instrText>
        </w:r>
        <w:r>
          <w:fldChar w:fldCharType="separate"/>
        </w:r>
        <w:r>
          <w:t>22</w:t>
        </w:r>
        <w:r>
          <w:fldChar w:fldCharType="end"/>
        </w:r>
      </w:hyperlink>
    </w:p>
    <w:p>
      <w:pPr>
        <w:pStyle w:val="TOC2"/>
        <w:tabs>
          <w:tab w:val="right" w:leader="dot" w:pos="8306"/>
        </w:tabs>
      </w:pPr>
      <w:hyperlink w:anchor="_Toc2711" w:history="1">
        <w:r>
          <w:rPr>
            <w:rFonts w:ascii="仿宋" w:eastAsia="仿宋" w:hAnsi="仿宋" w:cs="仿宋" w:hint="eastAsia"/>
            <w:lang w:eastAsia="zh-CN"/>
          </w:rPr>
          <w:t>(一)、建立健全的预算管理制度</w:t>
        </w:r>
        <w:r>
          <w:tab/>
        </w:r>
        <w:r>
          <w:fldChar w:fldCharType="begin"/>
        </w:r>
        <w:r>
          <w:instrText xml:space="preserve"> PAGEREF _Toc2711 \h </w:instrText>
        </w:r>
        <w:r>
          <w:fldChar w:fldCharType="separate"/>
        </w:r>
        <w:r>
          <w:t>22</w:t>
        </w:r>
        <w:r>
          <w:fldChar w:fldCharType="end"/>
        </w:r>
      </w:hyperlink>
    </w:p>
    <w:p>
      <w:pPr>
        <w:pStyle w:val="TOC2"/>
        <w:tabs>
          <w:tab w:val="right" w:leader="dot" w:pos="8306"/>
        </w:tabs>
      </w:pPr>
      <w:hyperlink w:anchor="_Toc13608" w:history="1">
        <w:r>
          <w:rPr>
            <w:rFonts w:ascii="仿宋" w:eastAsia="仿宋" w:hAnsi="仿宋" w:cs="仿宋" w:hint="eastAsia"/>
            <w:lang w:eastAsia="zh-CN"/>
          </w:rPr>
          <w:t>(二)、加强资金流动监控</w:t>
        </w:r>
        <w:r>
          <w:tab/>
        </w:r>
        <w:r>
          <w:fldChar w:fldCharType="begin"/>
        </w:r>
        <w:r>
          <w:instrText xml:space="preserve"> PAGEREF _Toc13608 \h </w:instrText>
        </w:r>
        <w:r>
          <w:fldChar w:fldCharType="separate"/>
        </w:r>
        <w:r>
          <w:t>24</w:t>
        </w:r>
        <w:r>
          <w:fldChar w:fldCharType="end"/>
        </w:r>
      </w:hyperlink>
    </w:p>
    <w:p>
      <w:pPr>
        <w:pStyle w:val="TOC2"/>
        <w:tabs>
          <w:tab w:val="right" w:leader="dot" w:pos="8306"/>
        </w:tabs>
      </w:pPr>
      <w:hyperlink w:anchor="_Toc29800" w:history="1">
        <w:r>
          <w:rPr>
            <w:rFonts w:ascii="仿宋" w:eastAsia="仿宋" w:hAnsi="仿宋" w:cs="仿宋" w:hint="eastAsia"/>
            <w:lang w:eastAsia="zh-CN"/>
          </w:rPr>
          <w:t>(三)、制定完善的风险控制机制</w:t>
        </w:r>
        <w:r>
          <w:tab/>
        </w:r>
        <w:r>
          <w:fldChar w:fldCharType="begin"/>
        </w:r>
        <w:r>
          <w:instrText xml:space="preserve"> PAGEREF _Toc29800 \h </w:instrText>
        </w:r>
        <w:r>
          <w:fldChar w:fldCharType="separate"/>
        </w:r>
        <w:r>
          <w:t>25</w:t>
        </w:r>
        <w:r>
          <w:fldChar w:fldCharType="end"/>
        </w:r>
      </w:hyperlink>
    </w:p>
    <w:p>
      <w:pPr>
        <w:pStyle w:val="TOC2"/>
        <w:tabs>
          <w:tab w:val="right" w:leader="dot" w:pos="8306"/>
        </w:tabs>
      </w:pPr>
      <w:hyperlink w:anchor="_Toc5502" w:history="1">
        <w:r>
          <w:rPr>
            <w:rFonts w:ascii="仿宋" w:eastAsia="仿宋" w:hAnsi="仿宋" w:cs="仿宋" w:hint="eastAsia"/>
            <w:lang w:eastAsia="zh-CN"/>
          </w:rPr>
          <w:t>(四)、优化成本管理</w:t>
        </w:r>
        <w:r>
          <w:tab/>
        </w:r>
        <w:r>
          <w:fldChar w:fldCharType="begin"/>
        </w:r>
        <w:r>
          <w:instrText xml:space="preserve"> PAGEREF _Toc5502 \h </w:instrText>
        </w:r>
        <w:r>
          <w:fldChar w:fldCharType="separate"/>
        </w:r>
        <w:r>
          <w:t>26</w:t>
        </w:r>
        <w:r>
          <w:fldChar w:fldCharType="end"/>
        </w:r>
      </w:hyperlink>
    </w:p>
    <w:p>
      <w:pPr>
        <w:pStyle w:val="TOC1"/>
        <w:tabs>
          <w:tab w:val="right" w:leader="dot" w:pos="8306"/>
        </w:tabs>
      </w:pPr>
      <w:hyperlink w:anchor="_Toc682" w:history="1">
        <w:r>
          <w:rPr>
            <w:rFonts w:ascii="仿宋" w:eastAsia="仿宋" w:hAnsi="仿宋" w:cs="仿宋" w:hint="eastAsia"/>
            <w:lang w:eastAsia="zh-CN"/>
          </w:rPr>
          <w:t>八、自动车床项目社会影响</w:t>
        </w:r>
        <w:r>
          <w:tab/>
        </w:r>
        <w:r>
          <w:fldChar w:fldCharType="begin"/>
        </w:r>
        <w:r>
          <w:instrText xml:space="preserve"> PAGEREF _Toc682 \h </w:instrText>
        </w:r>
        <w:r>
          <w:fldChar w:fldCharType="separate"/>
        </w:r>
        <w:r>
          <w:t>28</w:t>
        </w:r>
        <w:r>
          <w:fldChar w:fldCharType="end"/>
        </w:r>
      </w:hyperlink>
    </w:p>
    <w:p>
      <w:pPr>
        <w:pStyle w:val="TOC2"/>
        <w:tabs>
          <w:tab w:val="right" w:leader="dot" w:pos="8306"/>
        </w:tabs>
      </w:pPr>
      <w:hyperlink w:anchor="_Toc17166" w:history="1">
        <w:r>
          <w:rPr>
            <w:rFonts w:ascii="仿宋" w:eastAsia="仿宋" w:hAnsi="仿宋" w:cs="仿宋" w:hint="eastAsia"/>
            <w:lang w:eastAsia="zh-CN"/>
          </w:rPr>
          <w:t>(一)、社会责任与义务</w:t>
        </w:r>
        <w:r>
          <w:tab/>
        </w:r>
        <w:r>
          <w:fldChar w:fldCharType="begin"/>
        </w:r>
        <w:r>
          <w:instrText xml:space="preserve"> PAGEREF _Toc17166 \h </w:instrText>
        </w:r>
        <w:r>
          <w:fldChar w:fldCharType="separate"/>
        </w:r>
        <w:r>
          <w:t>28</w:t>
        </w:r>
        <w:r>
          <w:fldChar w:fldCharType="end"/>
        </w:r>
      </w:hyperlink>
    </w:p>
    <w:p>
      <w:pPr>
        <w:pStyle w:val="TOC2"/>
        <w:tabs>
          <w:tab w:val="right" w:leader="dot" w:pos="8306"/>
        </w:tabs>
      </w:pPr>
      <w:hyperlink w:anchor="_Toc16020" w:history="1">
        <w:r>
          <w:rPr>
            <w:rFonts w:ascii="仿宋" w:eastAsia="仿宋" w:hAnsi="仿宋" w:cs="仿宋" w:hint="eastAsia"/>
            <w:lang w:eastAsia="zh-CN"/>
          </w:rPr>
          <w:t>(二)、社会参与与沟通</w:t>
        </w:r>
        <w:r>
          <w:tab/>
        </w:r>
        <w:r>
          <w:fldChar w:fldCharType="begin"/>
        </w:r>
        <w:r>
          <w:instrText xml:space="preserve"> PAGEREF _Toc16020 \h </w:instrText>
        </w:r>
        <w:r>
          <w:fldChar w:fldCharType="separate"/>
        </w:r>
        <w:r>
          <w:t>28</w:t>
        </w:r>
        <w:r>
          <w:fldChar w:fldCharType="end"/>
        </w:r>
      </w:hyperlink>
    </w:p>
    <w:p>
      <w:pPr>
        <w:pStyle w:val="TOC1"/>
        <w:tabs>
          <w:tab w:val="right" w:leader="dot" w:pos="8306"/>
        </w:tabs>
      </w:pPr>
      <w:hyperlink w:anchor="_Toc22688" w:history="1">
        <w:r>
          <w:rPr>
            <w:rFonts w:ascii="仿宋" w:eastAsia="仿宋" w:hAnsi="仿宋" w:cs="仿宋" w:hint="eastAsia"/>
            <w:lang w:eastAsia="zh-CN"/>
          </w:rPr>
          <w:t>九、自动车床项目投资规划</w:t>
        </w:r>
        <w:r>
          <w:tab/>
        </w:r>
        <w:r>
          <w:fldChar w:fldCharType="begin"/>
        </w:r>
        <w:r>
          <w:instrText xml:space="preserve"> PAGEREF _Toc22688 \h </w:instrText>
        </w:r>
        <w:r>
          <w:fldChar w:fldCharType="separate"/>
        </w:r>
        <w:r>
          <w:t>29</w:t>
        </w:r>
        <w:r>
          <w:fldChar w:fldCharType="end"/>
        </w:r>
      </w:hyperlink>
    </w:p>
    <w:p>
      <w:pPr>
        <w:pStyle w:val="TOC2"/>
        <w:tabs>
          <w:tab w:val="right" w:leader="dot" w:pos="8306"/>
        </w:tabs>
      </w:pPr>
      <w:hyperlink w:anchor="_Toc23700" w:history="1">
        <w:r>
          <w:rPr>
            <w:rFonts w:ascii="仿宋" w:eastAsia="仿宋" w:hAnsi="仿宋" w:cs="仿宋" w:hint="eastAsia"/>
            <w:lang w:eastAsia="zh-CN"/>
          </w:rPr>
          <w:t>(一)、自动车床项目总投资估算</w:t>
        </w:r>
        <w:r>
          <w:tab/>
        </w:r>
        <w:r>
          <w:fldChar w:fldCharType="begin"/>
        </w:r>
        <w:r>
          <w:instrText xml:space="preserve"> PAGEREF _Toc23700 \h </w:instrText>
        </w:r>
        <w:r>
          <w:fldChar w:fldCharType="separate"/>
        </w:r>
        <w:r>
          <w:t>29</w:t>
        </w:r>
        <w:r>
          <w:fldChar w:fldCharType="end"/>
        </w:r>
      </w:hyperlink>
    </w:p>
    <w:p>
      <w:pPr>
        <w:pStyle w:val="TOC2"/>
        <w:tabs>
          <w:tab w:val="right" w:leader="dot" w:pos="8306"/>
        </w:tabs>
      </w:pPr>
      <w:hyperlink w:anchor="_Toc12960" w:history="1">
        <w:r>
          <w:rPr>
            <w:rFonts w:ascii="仿宋" w:eastAsia="仿宋" w:hAnsi="仿宋" w:cs="仿宋" w:hint="eastAsia"/>
            <w:lang w:eastAsia="zh-CN"/>
          </w:rPr>
          <w:t>(二)、资金筹措</w:t>
        </w:r>
        <w:r>
          <w:tab/>
        </w:r>
        <w:r>
          <w:fldChar w:fldCharType="begin"/>
        </w:r>
        <w:r>
          <w:instrText xml:space="preserve"> PAGEREF _Toc12960 \h </w:instrText>
        </w:r>
        <w:r>
          <w:fldChar w:fldCharType="separate"/>
        </w:r>
        <w:r>
          <w:t>31</w:t>
        </w:r>
        <w:r>
          <w:fldChar w:fldCharType="end"/>
        </w:r>
      </w:hyperlink>
    </w:p>
    <w:p>
      <w:pPr>
        <w:pStyle w:val="TOC1"/>
        <w:tabs>
          <w:tab w:val="right" w:leader="dot" w:pos="8306"/>
        </w:tabs>
      </w:pPr>
      <w:hyperlink w:anchor="_Toc16951" w:history="1">
        <w:r>
          <w:rPr>
            <w:rFonts w:ascii="仿宋" w:eastAsia="仿宋" w:hAnsi="仿宋" w:cs="仿宋" w:hint="eastAsia"/>
            <w:lang w:eastAsia="zh-CN"/>
          </w:rPr>
          <w:t>十、自动车床项目创新与研发</w:t>
        </w:r>
        <w:r>
          <w:tab/>
        </w:r>
        <w:r>
          <w:fldChar w:fldCharType="begin"/>
        </w:r>
        <w:r>
          <w:instrText xml:space="preserve"> PAGEREF _Toc16951 \h </w:instrText>
        </w:r>
        <w:r>
          <w:fldChar w:fldCharType="separate"/>
        </w:r>
        <w:r>
          <w:t>31</w:t>
        </w:r>
        <w:r>
          <w:fldChar w:fldCharType="end"/>
        </w:r>
      </w:hyperlink>
    </w:p>
    <w:p>
      <w:pPr>
        <w:pStyle w:val="TOC2"/>
        <w:tabs>
          <w:tab w:val="right" w:leader="dot" w:pos="8306"/>
        </w:tabs>
      </w:pPr>
      <w:hyperlink w:anchor="_Toc30706" w:history="1">
        <w:r>
          <w:rPr>
            <w:rFonts w:ascii="仿宋" w:eastAsia="仿宋" w:hAnsi="仿宋" w:cs="仿宋" w:hint="eastAsia"/>
            <w:lang w:eastAsia="zh-CN"/>
          </w:rPr>
          <w:t>(一)、创新策略与方向</w:t>
        </w:r>
        <w:r>
          <w:tab/>
        </w:r>
        <w:r>
          <w:fldChar w:fldCharType="begin"/>
        </w:r>
        <w:r>
          <w:instrText xml:space="preserve"> PAGEREF _Toc30706 \h </w:instrText>
        </w:r>
        <w:r>
          <w:fldChar w:fldCharType="separate"/>
        </w:r>
        <w:r>
          <w:t>31</w:t>
        </w:r>
        <w:r>
          <w:fldChar w:fldCharType="end"/>
        </w:r>
      </w:hyperlink>
    </w:p>
    <w:p>
      <w:pPr>
        <w:pStyle w:val="TOC2"/>
        <w:tabs>
          <w:tab w:val="right" w:leader="dot" w:pos="8306"/>
        </w:tabs>
      </w:pPr>
      <w:hyperlink w:anchor="_Toc7215" w:history="1">
        <w:r>
          <w:rPr>
            <w:rFonts w:ascii="仿宋" w:eastAsia="仿宋" w:hAnsi="仿宋" w:cs="仿宋" w:hint="eastAsia"/>
            <w:lang w:eastAsia="zh-CN"/>
          </w:rPr>
          <w:t>(二)、研发规划与投入</w:t>
        </w:r>
        <w:r>
          <w:tab/>
        </w:r>
        <w:r>
          <w:fldChar w:fldCharType="begin"/>
        </w:r>
        <w:r>
          <w:instrText xml:space="preserve"> PAGEREF _Toc7215 \h </w:instrText>
        </w:r>
        <w:r>
          <w:fldChar w:fldCharType="separate"/>
        </w:r>
        <w:r>
          <w:t>33</w:t>
        </w:r>
        <w:r>
          <w:fldChar w:fldCharType="end"/>
        </w:r>
      </w:hyperlink>
    </w:p>
    <w:p>
      <w:pPr>
        <w:pStyle w:val="TOC1"/>
        <w:tabs>
          <w:tab w:val="right" w:leader="dot" w:pos="8306"/>
        </w:tabs>
      </w:pPr>
      <w:hyperlink w:anchor="_Toc18008" w:history="1">
        <w:r>
          <w:rPr>
            <w:rFonts w:ascii="仿宋" w:eastAsia="仿宋" w:hAnsi="仿宋" w:cs="仿宋" w:hint="eastAsia"/>
            <w:lang w:eastAsia="zh-CN"/>
          </w:rPr>
          <w:t>十一、自动车床项目环境影响分析</w:t>
        </w:r>
        <w:r>
          <w:tab/>
        </w:r>
        <w:r>
          <w:fldChar w:fldCharType="begin"/>
        </w:r>
        <w:r>
          <w:instrText xml:space="preserve"> PAGEREF _Toc18008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3" w:history="1">
        <w:r>
          <w:rPr>
            <w:rFonts w:ascii="仿宋" w:eastAsia="仿宋" w:hAnsi="仿宋" w:cs="仿宋" w:hint="eastAsia"/>
            <w:lang w:eastAsia="zh-CN"/>
          </w:rPr>
          <w:t>(一)、建设区域环境质量现状</w:t>
        </w:r>
        <w:r>
          <w:tab/>
        </w:r>
        <w:r>
          <w:fldChar w:fldCharType="begin"/>
        </w:r>
        <w:r>
          <w:instrText xml:space="preserve"> PAGEREF _Toc3503 \h </w:instrText>
        </w:r>
        <w:r>
          <w:fldChar w:fldCharType="separate"/>
        </w:r>
        <w:r>
          <w:t>34</w:t>
        </w:r>
        <w:r>
          <w:fldChar w:fldCharType="end"/>
        </w:r>
      </w:hyperlink>
    </w:p>
    <w:p>
      <w:pPr>
        <w:pStyle w:val="TOC2"/>
        <w:tabs>
          <w:tab w:val="right" w:leader="dot" w:pos="8306"/>
        </w:tabs>
      </w:pPr>
      <w:hyperlink w:anchor="_Toc1769" w:history="1">
        <w:r>
          <w:rPr>
            <w:rFonts w:ascii="仿宋" w:eastAsia="仿宋" w:hAnsi="仿宋" w:cs="仿宋" w:hint="eastAsia"/>
            <w:lang w:eastAsia="zh-CN"/>
          </w:rPr>
          <w:t>(二)、建设期环境保护</w:t>
        </w:r>
        <w:r>
          <w:tab/>
        </w:r>
        <w:r>
          <w:fldChar w:fldCharType="begin"/>
        </w:r>
        <w:r>
          <w:instrText xml:space="preserve"> PAGEREF _Toc1769 \h </w:instrText>
        </w:r>
        <w:r>
          <w:fldChar w:fldCharType="separate"/>
        </w:r>
        <w:r>
          <w:t>36</w:t>
        </w:r>
        <w:r>
          <w:fldChar w:fldCharType="end"/>
        </w:r>
      </w:hyperlink>
    </w:p>
    <w:p>
      <w:pPr>
        <w:pStyle w:val="TOC2"/>
        <w:tabs>
          <w:tab w:val="right" w:leader="dot" w:pos="8306"/>
        </w:tabs>
      </w:pPr>
      <w:hyperlink w:anchor="_Toc2926" w:history="1">
        <w:r>
          <w:rPr>
            <w:rFonts w:ascii="仿宋" w:eastAsia="仿宋" w:hAnsi="仿宋" w:cs="仿宋" w:hint="eastAsia"/>
            <w:lang w:eastAsia="zh-CN"/>
          </w:rPr>
          <w:t>(三)、运营期环境保护</w:t>
        </w:r>
        <w:r>
          <w:tab/>
        </w:r>
        <w:r>
          <w:fldChar w:fldCharType="begin"/>
        </w:r>
        <w:r>
          <w:instrText xml:space="preserve"> PAGEREF _Toc2926 \h </w:instrText>
        </w:r>
        <w:r>
          <w:fldChar w:fldCharType="separate"/>
        </w:r>
        <w:r>
          <w:t>37</w:t>
        </w:r>
        <w:r>
          <w:fldChar w:fldCharType="end"/>
        </w:r>
      </w:hyperlink>
    </w:p>
    <w:p>
      <w:pPr>
        <w:pStyle w:val="TOC2"/>
        <w:tabs>
          <w:tab w:val="right" w:leader="dot" w:pos="8306"/>
        </w:tabs>
      </w:pPr>
      <w:hyperlink w:anchor="_Toc21362" w:history="1">
        <w:r>
          <w:rPr>
            <w:rFonts w:ascii="仿宋" w:eastAsia="仿宋" w:hAnsi="仿宋" w:cs="仿宋" w:hint="eastAsia"/>
            <w:lang w:eastAsia="zh-CN"/>
          </w:rPr>
          <w:t>(四)、自动车床项目建设对区域经济的影响</w:t>
        </w:r>
        <w:r>
          <w:tab/>
        </w:r>
        <w:r>
          <w:fldChar w:fldCharType="begin"/>
        </w:r>
        <w:r>
          <w:instrText xml:space="preserve"> PAGEREF _Toc21362 \h </w:instrText>
        </w:r>
        <w:r>
          <w:fldChar w:fldCharType="separate"/>
        </w:r>
        <w:r>
          <w:t>38</w:t>
        </w:r>
        <w:r>
          <w:fldChar w:fldCharType="end"/>
        </w:r>
      </w:hyperlink>
    </w:p>
    <w:p>
      <w:pPr>
        <w:pStyle w:val="TOC2"/>
        <w:tabs>
          <w:tab w:val="right" w:leader="dot" w:pos="8306"/>
        </w:tabs>
      </w:pPr>
      <w:hyperlink w:anchor="_Toc18458" w:history="1">
        <w:r>
          <w:rPr>
            <w:rFonts w:ascii="仿宋" w:eastAsia="仿宋" w:hAnsi="仿宋" w:cs="仿宋" w:hint="eastAsia"/>
            <w:lang w:eastAsia="zh-CN"/>
          </w:rPr>
          <w:t>(五)、废弃物处理</w:t>
        </w:r>
        <w:r>
          <w:tab/>
        </w:r>
        <w:r>
          <w:fldChar w:fldCharType="begin"/>
        </w:r>
        <w:r>
          <w:instrText xml:space="preserve"> PAGEREF _Toc18458 \h </w:instrText>
        </w:r>
        <w:r>
          <w:fldChar w:fldCharType="separate"/>
        </w:r>
        <w:r>
          <w:t>40</w:t>
        </w:r>
        <w:r>
          <w:fldChar w:fldCharType="end"/>
        </w:r>
      </w:hyperlink>
    </w:p>
    <w:p>
      <w:pPr>
        <w:pStyle w:val="TOC2"/>
        <w:tabs>
          <w:tab w:val="right" w:leader="dot" w:pos="8306"/>
        </w:tabs>
      </w:pPr>
      <w:hyperlink w:anchor="_Toc23483" w:history="1">
        <w:r>
          <w:rPr>
            <w:rFonts w:ascii="仿宋" w:eastAsia="仿宋" w:hAnsi="仿宋" w:cs="仿宋" w:hint="eastAsia"/>
            <w:lang w:eastAsia="zh-CN"/>
          </w:rPr>
          <w:t>(六)、特殊环境影响分析</w:t>
        </w:r>
        <w:r>
          <w:tab/>
        </w:r>
        <w:r>
          <w:fldChar w:fldCharType="begin"/>
        </w:r>
        <w:r>
          <w:instrText xml:space="preserve"> PAGEREF _Toc23483 \h </w:instrText>
        </w:r>
        <w:r>
          <w:fldChar w:fldCharType="separate"/>
        </w:r>
        <w:r>
          <w:t>41</w:t>
        </w:r>
        <w:r>
          <w:fldChar w:fldCharType="end"/>
        </w:r>
      </w:hyperlink>
    </w:p>
    <w:p>
      <w:pPr>
        <w:pStyle w:val="TOC2"/>
        <w:tabs>
          <w:tab w:val="right" w:leader="dot" w:pos="8306"/>
        </w:tabs>
      </w:pPr>
      <w:hyperlink w:anchor="_Toc1276" w:history="1">
        <w:r>
          <w:rPr>
            <w:rFonts w:ascii="仿宋" w:eastAsia="仿宋" w:hAnsi="仿宋" w:cs="仿宋" w:hint="eastAsia"/>
            <w:lang w:eastAsia="zh-CN"/>
          </w:rPr>
          <w:t>(七)、清洁生产</w:t>
        </w:r>
        <w:r>
          <w:tab/>
        </w:r>
        <w:r>
          <w:fldChar w:fldCharType="begin"/>
        </w:r>
        <w:r>
          <w:instrText xml:space="preserve"> PAGEREF _Toc1276 \h </w:instrText>
        </w:r>
        <w:r>
          <w:fldChar w:fldCharType="separate"/>
        </w:r>
        <w:r>
          <w:t>42</w:t>
        </w:r>
        <w:r>
          <w:fldChar w:fldCharType="end"/>
        </w:r>
      </w:hyperlink>
    </w:p>
    <w:p>
      <w:pPr>
        <w:pStyle w:val="TOC2"/>
        <w:tabs>
          <w:tab w:val="right" w:leader="dot" w:pos="8306"/>
        </w:tabs>
      </w:pPr>
      <w:hyperlink w:anchor="_Toc29181" w:history="1">
        <w:r>
          <w:rPr>
            <w:rFonts w:ascii="仿宋" w:eastAsia="仿宋" w:hAnsi="仿宋" w:cs="仿宋" w:hint="eastAsia"/>
            <w:lang w:eastAsia="zh-CN"/>
          </w:rPr>
          <w:t>(八)、环境保护综合评价</w:t>
        </w:r>
        <w:r>
          <w:tab/>
        </w:r>
        <w:r>
          <w:fldChar w:fldCharType="begin"/>
        </w:r>
        <w:r>
          <w:instrText xml:space="preserve"> PAGEREF _Toc29181 \h </w:instrText>
        </w:r>
        <w:r>
          <w:fldChar w:fldCharType="separate"/>
        </w:r>
        <w:r>
          <w:t>44</w:t>
        </w:r>
        <w:r>
          <w:fldChar w:fldCharType="end"/>
        </w:r>
      </w:hyperlink>
    </w:p>
    <w:p>
      <w:pPr>
        <w:pStyle w:val="TOC1"/>
        <w:tabs>
          <w:tab w:val="right" w:leader="dot" w:pos="8306"/>
        </w:tabs>
      </w:pPr>
      <w:hyperlink w:anchor="_Toc28953" w:history="1">
        <w:r>
          <w:rPr>
            <w:rFonts w:ascii="仿宋" w:eastAsia="仿宋" w:hAnsi="仿宋" w:cs="仿宋" w:hint="eastAsia"/>
            <w:lang w:eastAsia="zh-CN"/>
          </w:rPr>
          <w:t>十二、自动车床项目计划安排</w:t>
        </w:r>
        <w:r>
          <w:tab/>
        </w:r>
        <w:r>
          <w:fldChar w:fldCharType="begin"/>
        </w:r>
        <w:r>
          <w:instrText xml:space="preserve"> PAGEREF _Toc28953 \h </w:instrText>
        </w:r>
        <w:r>
          <w:fldChar w:fldCharType="separate"/>
        </w:r>
        <w:r>
          <w:t>45</w:t>
        </w:r>
        <w:r>
          <w:fldChar w:fldCharType="end"/>
        </w:r>
      </w:hyperlink>
    </w:p>
    <w:p>
      <w:pPr>
        <w:pStyle w:val="TOC2"/>
        <w:tabs>
          <w:tab w:val="right" w:leader="dot" w:pos="8306"/>
        </w:tabs>
      </w:pPr>
      <w:hyperlink w:anchor="_Toc24598" w:history="1">
        <w:r>
          <w:rPr>
            <w:rFonts w:ascii="仿宋" w:eastAsia="仿宋" w:hAnsi="仿宋" w:cs="仿宋" w:hint="eastAsia"/>
            <w:lang w:eastAsia="zh-CN"/>
          </w:rPr>
          <w:t>(一)、建设周期</w:t>
        </w:r>
        <w:r>
          <w:tab/>
        </w:r>
        <w:r>
          <w:fldChar w:fldCharType="begin"/>
        </w:r>
        <w:r>
          <w:instrText xml:space="preserve"> PAGEREF _Toc24598 \h </w:instrText>
        </w:r>
        <w:r>
          <w:fldChar w:fldCharType="separate"/>
        </w:r>
        <w:r>
          <w:t>45</w:t>
        </w:r>
        <w:r>
          <w:fldChar w:fldCharType="end"/>
        </w:r>
      </w:hyperlink>
    </w:p>
    <w:p>
      <w:pPr>
        <w:pStyle w:val="TOC2"/>
        <w:tabs>
          <w:tab w:val="right" w:leader="dot" w:pos="8306"/>
        </w:tabs>
      </w:pPr>
      <w:hyperlink w:anchor="_Toc21024" w:history="1">
        <w:r>
          <w:rPr>
            <w:rFonts w:ascii="仿宋" w:eastAsia="仿宋" w:hAnsi="仿宋" w:cs="仿宋" w:hint="eastAsia"/>
            <w:lang w:eastAsia="zh-CN"/>
          </w:rPr>
          <w:t>(二)、建设进度</w:t>
        </w:r>
        <w:r>
          <w:tab/>
        </w:r>
        <w:r>
          <w:fldChar w:fldCharType="begin"/>
        </w:r>
        <w:r>
          <w:instrText xml:space="preserve"> PAGEREF _Toc21024 \h </w:instrText>
        </w:r>
        <w:r>
          <w:fldChar w:fldCharType="separate"/>
        </w:r>
        <w:r>
          <w:t>46</w:t>
        </w:r>
        <w:r>
          <w:fldChar w:fldCharType="end"/>
        </w:r>
      </w:hyperlink>
    </w:p>
    <w:p>
      <w:pPr>
        <w:pStyle w:val="TOC2"/>
        <w:tabs>
          <w:tab w:val="right" w:leader="dot" w:pos="8306"/>
        </w:tabs>
      </w:pPr>
      <w:hyperlink w:anchor="_Toc29491" w:history="1">
        <w:r>
          <w:rPr>
            <w:rFonts w:ascii="仿宋" w:eastAsia="仿宋" w:hAnsi="仿宋" w:cs="仿宋" w:hint="eastAsia"/>
            <w:lang w:eastAsia="zh-CN"/>
          </w:rPr>
          <w:t>(三)、进度安排注意事项</w:t>
        </w:r>
        <w:r>
          <w:tab/>
        </w:r>
        <w:r>
          <w:fldChar w:fldCharType="begin"/>
        </w:r>
        <w:r>
          <w:instrText xml:space="preserve"> PAGEREF _Toc29491 \h </w:instrText>
        </w:r>
        <w:r>
          <w:fldChar w:fldCharType="separate"/>
        </w:r>
        <w:r>
          <w:t>46</w:t>
        </w:r>
        <w:r>
          <w:fldChar w:fldCharType="end"/>
        </w:r>
      </w:hyperlink>
    </w:p>
    <w:p>
      <w:pPr>
        <w:pStyle w:val="TOC2"/>
        <w:tabs>
          <w:tab w:val="right" w:leader="dot" w:pos="8306"/>
        </w:tabs>
      </w:pPr>
      <w:hyperlink w:anchor="_Toc19925" w:history="1">
        <w:r>
          <w:rPr>
            <w:rFonts w:ascii="仿宋" w:eastAsia="仿宋" w:hAnsi="仿宋" w:cs="仿宋" w:hint="eastAsia"/>
            <w:lang w:eastAsia="zh-CN"/>
          </w:rPr>
          <w:t>(四)、人力资源配置</w:t>
        </w:r>
        <w:r>
          <w:tab/>
        </w:r>
        <w:r>
          <w:fldChar w:fldCharType="begin"/>
        </w:r>
        <w:r>
          <w:instrText xml:space="preserve"> PAGEREF _Toc19925 \h </w:instrText>
        </w:r>
        <w:r>
          <w:fldChar w:fldCharType="separate"/>
        </w:r>
        <w:r>
          <w:t>48</w:t>
        </w:r>
        <w:r>
          <w:fldChar w:fldCharType="end"/>
        </w:r>
      </w:hyperlink>
    </w:p>
    <w:p>
      <w:pPr>
        <w:pStyle w:val="TOC1"/>
        <w:tabs>
          <w:tab w:val="right" w:leader="dot" w:pos="8306"/>
        </w:tabs>
      </w:pPr>
      <w:hyperlink w:anchor="_Toc23057" w:history="1">
        <w:r>
          <w:rPr>
            <w:rFonts w:ascii="仿宋" w:eastAsia="仿宋" w:hAnsi="仿宋" w:cs="仿宋" w:hint="eastAsia"/>
            <w:lang w:eastAsia="zh-CN"/>
          </w:rPr>
          <w:t>十三、自动车床项目治理与监督</w:t>
        </w:r>
        <w:r>
          <w:tab/>
        </w:r>
        <w:r>
          <w:fldChar w:fldCharType="begin"/>
        </w:r>
        <w:r>
          <w:instrText xml:space="preserve"> PAGEREF _Toc23057 \h </w:instrText>
        </w:r>
        <w:r>
          <w:fldChar w:fldCharType="separate"/>
        </w:r>
        <w:r>
          <w:t>49</w:t>
        </w:r>
        <w:r>
          <w:fldChar w:fldCharType="end"/>
        </w:r>
      </w:hyperlink>
    </w:p>
    <w:p>
      <w:pPr>
        <w:pStyle w:val="TOC2"/>
        <w:tabs>
          <w:tab w:val="right" w:leader="dot" w:pos="8306"/>
        </w:tabs>
      </w:pPr>
      <w:hyperlink w:anchor="_Toc8164" w:history="1">
        <w:r>
          <w:rPr>
            <w:rFonts w:ascii="仿宋" w:eastAsia="仿宋" w:hAnsi="仿宋" w:cs="仿宋" w:hint="eastAsia"/>
            <w:lang w:eastAsia="zh-CN"/>
          </w:rPr>
          <w:t>(一)、自动车床项目治理结构</w:t>
        </w:r>
        <w:r>
          <w:tab/>
        </w:r>
        <w:r>
          <w:fldChar w:fldCharType="begin"/>
        </w:r>
        <w:r>
          <w:instrText xml:space="preserve"> PAGEREF _Toc8164 \h </w:instrText>
        </w:r>
        <w:r>
          <w:fldChar w:fldCharType="separate"/>
        </w:r>
        <w:r>
          <w:t>49</w:t>
        </w:r>
        <w:r>
          <w:fldChar w:fldCharType="end"/>
        </w:r>
      </w:hyperlink>
    </w:p>
    <w:p>
      <w:pPr>
        <w:pStyle w:val="TOC2"/>
        <w:tabs>
          <w:tab w:val="right" w:leader="dot" w:pos="8306"/>
        </w:tabs>
      </w:pPr>
      <w:hyperlink w:anchor="_Toc4614" w:history="1">
        <w:r>
          <w:rPr>
            <w:rFonts w:ascii="仿宋" w:eastAsia="仿宋" w:hAnsi="仿宋" w:cs="仿宋" w:hint="eastAsia"/>
            <w:lang w:eastAsia="zh-CN"/>
          </w:rPr>
          <w:t>(二)、监督与审计</w:t>
        </w:r>
        <w:r>
          <w:tab/>
        </w:r>
        <w:r>
          <w:fldChar w:fldCharType="begin"/>
        </w:r>
        <w:r>
          <w:instrText xml:space="preserve"> PAGEREF _Toc4614 \h </w:instrText>
        </w:r>
        <w:r>
          <w:fldChar w:fldCharType="separate"/>
        </w:r>
        <w:r>
          <w:t>50</w:t>
        </w:r>
        <w:r>
          <w:fldChar w:fldCharType="end"/>
        </w:r>
      </w:hyperlink>
    </w:p>
    <w:p>
      <w:pPr>
        <w:pStyle w:val="TOC1"/>
        <w:tabs>
          <w:tab w:val="right" w:leader="dot" w:pos="8306"/>
        </w:tabs>
      </w:pPr>
      <w:hyperlink w:anchor="_Toc10048" w:history="1">
        <w:r>
          <w:rPr>
            <w:rFonts w:ascii="仿宋" w:eastAsia="仿宋" w:hAnsi="仿宋" w:cs="仿宋" w:hint="eastAsia"/>
            <w:lang w:eastAsia="zh-CN"/>
          </w:rPr>
          <w:t>十四、自动车床项目实施时间节点</w:t>
        </w:r>
        <w:r>
          <w:tab/>
        </w:r>
        <w:r>
          <w:fldChar w:fldCharType="begin"/>
        </w:r>
        <w:r>
          <w:instrText xml:space="preserve"> PAGEREF _Toc10048 \h </w:instrText>
        </w:r>
        <w:r>
          <w:fldChar w:fldCharType="separate"/>
        </w:r>
        <w:r>
          <w:t>52</w:t>
        </w:r>
        <w:r>
          <w:fldChar w:fldCharType="end"/>
        </w:r>
      </w:hyperlink>
    </w:p>
    <w:p>
      <w:pPr>
        <w:pStyle w:val="TOC2"/>
        <w:tabs>
          <w:tab w:val="right" w:leader="dot" w:pos="8306"/>
        </w:tabs>
      </w:pPr>
      <w:hyperlink w:anchor="_Toc16739" w:history="1">
        <w:r>
          <w:rPr>
            <w:rFonts w:ascii="仿宋" w:eastAsia="仿宋" w:hAnsi="仿宋" w:cs="仿宋" w:hint="eastAsia"/>
            <w:lang w:eastAsia="zh-CN"/>
          </w:rPr>
          <w:t>(一)、自动车床项目启动阶段时间节点</w:t>
        </w:r>
        <w:r>
          <w:tab/>
        </w:r>
        <w:r>
          <w:fldChar w:fldCharType="begin"/>
        </w:r>
        <w:r>
          <w:instrText xml:space="preserve"> PAGEREF _Toc16739 \h </w:instrText>
        </w:r>
        <w:r>
          <w:fldChar w:fldCharType="separate"/>
        </w:r>
        <w:r>
          <w:t>52</w:t>
        </w:r>
        <w:r>
          <w:fldChar w:fldCharType="end"/>
        </w:r>
      </w:hyperlink>
    </w:p>
    <w:p>
      <w:pPr>
        <w:pStyle w:val="TOC2"/>
        <w:tabs>
          <w:tab w:val="right" w:leader="dot" w:pos="8306"/>
        </w:tabs>
      </w:pPr>
      <w:hyperlink w:anchor="_Toc20342" w:history="1">
        <w:r>
          <w:rPr>
            <w:rFonts w:ascii="仿宋" w:eastAsia="仿宋" w:hAnsi="仿宋" w:cs="仿宋" w:hint="eastAsia"/>
            <w:lang w:eastAsia="zh-CN"/>
          </w:rPr>
          <w:t>(二)、自动车床项目执行阶段时间节点</w:t>
        </w:r>
        <w:r>
          <w:tab/>
        </w:r>
        <w:r>
          <w:fldChar w:fldCharType="begin"/>
        </w:r>
        <w:r>
          <w:instrText xml:space="preserve"> PAGEREF _Toc20342 \h </w:instrText>
        </w:r>
        <w:r>
          <w:fldChar w:fldCharType="separate"/>
        </w:r>
        <w:r>
          <w:t>53</w:t>
        </w:r>
        <w:r>
          <w:fldChar w:fldCharType="end"/>
        </w:r>
      </w:hyperlink>
    </w:p>
    <w:p>
      <w:pPr>
        <w:pStyle w:val="TOC2"/>
        <w:tabs>
          <w:tab w:val="right" w:leader="dot" w:pos="8306"/>
        </w:tabs>
      </w:pPr>
      <w:hyperlink w:anchor="_Toc4603" w:history="1">
        <w:r>
          <w:rPr>
            <w:rFonts w:ascii="仿宋" w:eastAsia="仿宋" w:hAnsi="仿宋" w:cs="仿宋" w:hint="eastAsia"/>
            <w:lang w:eastAsia="zh-CN"/>
          </w:rPr>
          <w:t>(三)、自动车床项目完成阶段时间节点</w:t>
        </w:r>
        <w:r>
          <w:tab/>
        </w:r>
        <w:r>
          <w:fldChar w:fldCharType="begin"/>
        </w:r>
        <w:r>
          <w:instrText xml:space="preserve"> PAGEREF _Toc4603 \h </w:instrText>
        </w:r>
        <w:r>
          <w:fldChar w:fldCharType="separate"/>
        </w:r>
        <w:r>
          <w:t>54</w:t>
        </w:r>
        <w:r>
          <w:fldChar w:fldCharType="end"/>
        </w:r>
      </w:hyperlink>
    </w:p>
    <w:p>
      <w:pPr>
        <w:pStyle w:val="TOC1"/>
        <w:tabs>
          <w:tab w:val="right" w:leader="dot" w:pos="8306"/>
        </w:tabs>
      </w:pPr>
      <w:hyperlink w:anchor="_Toc15774" w:history="1">
        <w:r>
          <w:rPr>
            <w:rFonts w:ascii="仿宋" w:eastAsia="仿宋" w:hAnsi="仿宋" w:cs="仿宋" w:hint="eastAsia"/>
            <w:lang w:eastAsia="zh-CN"/>
          </w:rPr>
          <w:t>十五、自动车床项目实施保障措施</w:t>
        </w:r>
        <w:r>
          <w:tab/>
        </w:r>
        <w:r>
          <w:fldChar w:fldCharType="begin"/>
        </w:r>
        <w:r>
          <w:instrText xml:space="preserve"> PAGEREF _Toc15774 \h </w:instrText>
        </w:r>
        <w:r>
          <w:fldChar w:fldCharType="separate"/>
        </w:r>
        <w:r>
          <w:t>55</w:t>
        </w:r>
        <w:r>
          <w:fldChar w:fldCharType="end"/>
        </w:r>
      </w:hyperlink>
    </w:p>
    <w:p>
      <w:pPr>
        <w:pStyle w:val="TOC2"/>
        <w:tabs>
          <w:tab w:val="right" w:leader="dot" w:pos="8306"/>
        </w:tabs>
      </w:pPr>
      <w:hyperlink w:anchor="_Toc29906" w:history="1">
        <w:r>
          <w:rPr>
            <w:rFonts w:ascii="仿宋" w:eastAsia="仿宋" w:hAnsi="仿宋" w:cs="仿宋" w:hint="eastAsia"/>
            <w:lang w:eastAsia="zh-CN"/>
          </w:rPr>
          <w:t>(一)、自动车床项目实施保障机制</w:t>
        </w:r>
        <w:r>
          <w:tab/>
        </w:r>
        <w:r>
          <w:fldChar w:fldCharType="begin"/>
        </w:r>
        <w:r>
          <w:instrText xml:space="preserve"> PAGEREF _Toc29906 \h </w:instrText>
        </w:r>
        <w:r>
          <w:fldChar w:fldCharType="separate"/>
        </w:r>
        <w:r>
          <w:t>55</w:t>
        </w:r>
        <w:r>
          <w:fldChar w:fldCharType="end"/>
        </w:r>
      </w:hyperlink>
    </w:p>
    <w:p>
      <w:pPr>
        <w:pStyle w:val="TOC2"/>
        <w:tabs>
          <w:tab w:val="right" w:leader="dot" w:pos="8306"/>
        </w:tabs>
      </w:pPr>
      <w:hyperlink w:anchor="_Toc9678" w:history="1">
        <w:r>
          <w:rPr>
            <w:rFonts w:ascii="仿宋" w:eastAsia="仿宋" w:hAnsi="仿宋" w:cs="仿宋" w:hint="eastAsia"/>
            <w:lang w:eastAsia="zh-CN"/>
          </w:rPr>
          <w:t>(二)、自动车床项目法律合规要求</w:t>
        </w:r>
        <w:r>
          <w:tab/>
        </w:r>
        <w:r>
          <w:fldChar w:fldCharType="begin"/>
        </w:r>
        <w:r>
          <w:instrText xml:space="preserve"> PAGEREF _Toc9678 \h </w:instrText>
        </w:r>
        <w:r>
          <w:fldChar w:fldCharType="separate"/>
        </w:r>
        <w:r>
          <w:t>58</w:t>
        </w:r>
        <w:r>
          <w:fldChar w:fldCharType="end"/>
        </w:r>
      </w:hyperlink>
    </w:p>
    <w:p>
      <w:pPr>
        <w:pStyle w:val="TOC2"/>
        <w:tabs>
          <w:tab w:val="right" w:leader="dot" w:pos="8306"/>
        </w:tabs>
      </w:pPr>
      <w:hyperlink w:anchor="_Toc16443" w:history="1">
        <w:r>
          <w:rPr>
            <w:rFonts w:ascii="仿宋" w:eastAsia="仿宋" w:hAnsi="仿宋" w:cs="仿宋" w:hint="eastAsia"/>
            <w:lang w:eastAsia="zh-CN"/>
          </w:rPr>
          <w:t>(三)、自动车床项目合同管理与法律事务</w:t>
        </w:r>
        <w:r>
          <w:tab/>
        </w:r>
        <w:r>
          <w:fldChar w:fldCharType="begin"/>
        </w:r>
        <w:r>
          <w:instrText xml:space="preserve"> PAGEREF _Toc16443 \h </w:instrText>
        </w:r>
        <w:r>
          <w:fldChar w:fldCharType="separate"/>
        </w:r>
        <w:r>
          <w:t>62</w:t>
        </w:r>
        <w:r>
          <w:fldChar w:fldCharType="end"/>
        </w:r>
      </w:hyperlink>
    </w:p>
    <w:p>
      <w:pPr>
        <w:pStyle w:val="TOC2"/>
        <w:tabs>
          <w:tab w:val="right" w:leader="dot" w:pos="8306"/>
        </w:tabs>
      </w:pPr>
      <w:hyperlink w:anchor="_Toc5443" w:history="1">
        <w:r>
          <w:rPr>
            <w:rFonts w:ascii="仿宋" w:eastAsia="仿宋" w:hAnsi="仿宋" w:cs="仿宋" w:hint="eastAsia"/>
            <w:lang w:eastAsia="zh-CN"/>
          </w:rPr>
          <w:t>(四)、自动车床项目知识产权保护策略</w:t>
        </w:r>
        <w:r>
          <w:tab/>
        </w:r>
        <w:r>
          <w:fldChar w:fldCharType="begin"/>
        </w:r>
        <w:r>
          <w:instrText xml:space="preserve"> PAGEREF _Toc5443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6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412"/>
      <w:r>
        <w:rPr>
          <w:rFonts w:ascii="仿宋" w:eastAsia="仿宋" w:hAnsi="仿宋" w:cs="仿宋" w:hint="eastAsia"/>
          <w:lang w:eastAsia="zh-CN"/>
        </w:rPr>
        <w:t>(一)、自动车床行业分析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行业一直以来都是市场的关注焦点。行业内的发展趋势、竞争态势以及潜在机会都对自动车床项目的推进产生深远的影响。通过深入研究行业的整体概貌，我们将更好地理解行业的核心特征，为自动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行业，技术一直是推动创新和发展的关键因素。我们将对当前技术趋势进行详尽分析，包括但不限于人工智能、大数据应用、先进制造技术等。这有助于自动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车床项目成功的基础。我们将对主要竞争对手进行深入研究，包括其市场份额、产品特点、市场定位等。通过全面了解竞争对手的优势和劣势，自动车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21"/>
      <w:r>
        <w:rPr>
          <w:rFonts w:ascii="仿宋" w:eastAsia="仿宋" w:hAnsi="仿宋" w:cs="仿宋" w:hint="eastAsia"/>
          <w:sz w:val="28"/>
          <w:lang w:eastAsia="zh-CN"/>
        </w:rPr>
        <w:t>(二)、自动车床市场分析预测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通过对市场规模的深入调研，我们将预测自动车床市场未来的增长趋势。这包括市场的整体规模、各细分领域的发展趋势等。自动车床项目可以根据市场的扩张速度和潜在机会，制定更符合市场需求的发展策略。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车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车床项目实施过程中需要充分考虑的因素。我们将对市场风险进行全面评估，包括但不限于政策法规风险、市场竞争风险、技术变革风险等。通过对潜在风险的深入分析，自动车床项目可以制定相应的风险缓解策略，降低不确定性对自动车床项目的影响。</w:t>
      </w:r>
    </w:p>
    <w:p>
      <w:pPr>
        <w:pStyle w:val="Heading1"/>
        <w:ind w:firstLine="560" w:firstLineChars="200"/>
        <w:rPr>
          <w:rFonts w:ascii="仿宋" w:eastAsia="仿宋" w:hAnsi="仿宋" w:cs="仿宋" w:hint="eastAsia"/>
          <w:sz w:val="28"/>
          <w:lang w:eastAsia="zh-CN"/>
        </w:rPr>
      </w:pPr>
      <w:bookmarkStart w:id="5" w:name="_Toc26700"/>
      <w:r>
        <w:rPr>
          <w:rFonts w:ascii="仿宋" w:eastAsia="仿宋" w:hAnsi="仿宋" w:cs="仿宋" w:hint="eastAsia"/>
          <w:sz w:val="28"/>
          <w:lang w:eastAsia="zh-CN"/>
        </w:rPr>
        <w:t>二、自动车床项目建设单位说明</w:t>
      </w:r>
      <w:bookmarkEnd w:id="5"/>
    </w:p>
    <w:p>
      <w:pPr>
        <w:pStyle w:val="Heading2"/>
        <w:rPr>
          <w:rFonts w:ascii="仿宋" w:eastAsia="仿宋" w:hAnsi="仿宋" w:cs="仿宋" w:hint="eastAsia"/>
          <w:lang w:eastAsia="zh-CN"/>
        </w:rPr>
      </w:pPr>
      <w:bookmarkStart w:id="6" w:name="_Toc15413"/>
      <w:r>
        <w:rPr>
          <w:rFonts w:ascii="仿宋" w:eastAsia="仿宋" w:hAnsi="仿宋" w:cs="仿宋" w:hint="eastAsia"/>
          <w:lang w:eastAsia="zh-CN"/>
        </w:rPr>
        <w:t>(一)、自动车床项目承办单位基本情况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9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车床项目承办单位的XXXX，我们着眼于实现可持续的经济效益。通过技术创新和解决方案的提供，公司预计在自动车床项目执行期间将获得可观的收入增长。这一收入来源主要包括自动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同时，我们注重成本控制和效率提升，以确保自动车床项目的可持续盈利。透过精细的管理和资源优化，公司期望实现自动车床项目利润最大化。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车床项目实施进行全面的投资评估，包括自动车床项目启动阶段的资金投入和后续运营成本。通过对自动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车床项目实施过程中具备足够的资金流动性，公司将进行详尽的现金流分析。这包括资金需求的合理预测、自动车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881"/>
      <w:r>
        <w:rPr>
          <w:rFonts w:ascii="仿宋" w:eastAsia="仿宋" w:hAnsi="仿宋" w:cs="仿宋" w:hint="eastAsia"/>
          <w:sz w:val="28"/>
          <w:lang w:eastAsia="zh-CN"/>
        </w:rPr>
        <w:t>三、自动车床项目绩效评估</w:t>
      </w:r>
      <w:bookmarkEnd w:id="8"/>
    </w:p>
    <w:p>
      <w:pPr>
        <w:pStyle w:val="Heading2"/>
        <w:rPr>
          <w:rFonts w:ascii="仿宋" w:eastAsia="仿宋" w:hAnsi="仿宋" w:cs="仿宋" w:hint="eastAsia"/>
          <w:lang w:eastAsia="zh-CN"/>
        </w:rPr>
      </w:pPr>
      <w:bookmarkStart w:id="9" w:name="_Toc2485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中，我们设计了一套全面的绩效评估指标，以确保自动车床项目的可控和成功交付。这些指标跨足自动车床项目目标、成本、进度和质量等多个维度，为我们提供了全面洞察自动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目标达成率是我们关注的首要指标。我们设定了明确的目标，并通过定期监测和评估，迅速发现并应对潜在的目标偏差。这为自动车床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成本绩效是另一个核心关注点。通过实际成本与预算成本的对比分析，我们深入了解成本差异的原因，及时调整资源分配，保持自动车床项目在经济效益方面的合理水平。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进度作为关键的绩效指标之一，得到了精心的关注。我们制定了详细的自动车床项目进度计划，并设立了进度符合度指标，确保实际进度与计划进度保持一致。这使我们能够快速发现和解决潜在的进度问题，保持自动车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车床项目绩效的不可或缺的一环。我们引入了一系列的质量标准和客户满意度指标，以确保自动车床项目交付的成果在质量上达到或超越预期水平。通过持续监测这些指标，我们努力提升自动车床项目整体质量水平，为自动车床项目的成功交付提供有力保障。通过这些科学且全面的绩效评估，我们能够更好地引导自动车床项目的持续改进，确保自动车床项目目标的顺利达成。</w:t>
      </w:r>
    </w:p>
    <w:p>
      <w:pPr>
        <w:pStyle w:val="Heading2"/>
        <w:ind w:firstLine="560" w:firstLineChars="200"/>
        <w:rPr>
          <w:rFonts w:ascii="仿宋" w:eastAsia="仿宋" w:hAnsi="仿宋" w:cs="仿宋" w:hint="eastAsia"/>
          <w:sz w:val="28"/>
          <w:lang w:eastAsia="zh-CN"/>
        </w:rPr>
      </w:pPr>
      <w:bookmarkStart w:id="10" w:name="_Toc166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绩效评估是自动车床项目中的关键环节，为确保自动车床项目达到预期目标，我们采用了多层次、多维度的绩效评估方法。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车床项目的战略目标对齐，确保每个决策和行动都与自动车床项目整体目标保持一致。团队会定期召开战略对齐会议，审视当前工作与自动车床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车床项目进度、质量、成本和风险等方面。这些指标通过数据收集和分析，为自动车床项目管理团队提供了客观的评估依据。例如，我们通过自动车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绩效评估不仅仅停留在自动车床项目内部，还考虑了自动车床项目对外部环境的影响。我们定期进行干系人满意度调查，以了解各利益相关方对自动车床项目的期望和满意度，并及时做出调整。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这种多层次、多角度的绩效评估方法，使得我们能够全面了解自动车床项目的运行状态，及时做出调整，确保自动车床项目在不断变化的环境中保持稳健前行。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1040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为了确保自动车床项目的有效管理和不断优化，我们采用了精心设计的绩效评估周期。这个周期旨在实现灵活、实时和全面的评估，以适应自动车床项目执行中的各种挑战。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自动车床项目的不同需求，分为短期、中期和长期。短期评估关注每个迭代或工作周期，以及时发现和解决当前任务中的问题。中期评估涵盖几个迭代，深入了解整体自动车床项目的趋势和性能。长期评估则着眼于整个自动车床项目阶段，确保自动车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车床项目管理工具和协作平台，团队成员能够随时更新和分享自动车床项目数据。这种实时性的反馈机制使我们能够及时察觉潜在问题，快速调整，保持自动车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车床项目的决策制定密不可分。每个周期的自动车床项目回顾会议成为集体总结经验、识别问题深层次原因并找到创新解决方案的平台。这种定期的反思与调整机制使自动车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567"/>
      <w:r>
        <w:rPr>
          <w:rFonts w:ascii="仿宋" w:eastAsia="仿宋" w:hAnsi="仿宋" w:cs="仿宋" w:hint="eastAsia"/>
          <w:sz w:val="28"/>
          <w:lang w:eastAsia="zh-CN"/>
        </w:rPr>
        <w:t>四、自动车床项目概论</w:t>
      </w:r>
      <w:bookmarkEnd w:id="12"/>
    </w:p>
    <w:p>
      <w:pPr>
        <w:pStyle w:val="Heading2"/>
        <w:rPr>
          <w:rFonts w:ascii="仿宋" w:eastAsia="仿宋" w:hAnsi="仿宋" w:cs="仿宋" w:hint="eastAsia"/>
          <w:lang w:eastAsia="zh-CN"/>
        </w:rPr>
      </w:pPr>
      <w:bookmarkStart w:id="13" w:name="_Toc5512"/>
      <w:r>
        <w:rPr>
          <w:rFonts w:ascii="仿宋" w:eastAsia="仿宋" w:hAnsi="仿宋" w:cs="仿宋" w:hint="eastAsia"/>
          <w:lang w:eastAsia="zh-CN"/>
        </w:rPr>
        <w:t>(一)、自动车床项目概况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起源追溯至对市场的深入洞察。市场的不断演变与变革为自动车床项目提供了难得的机遇。当前市场存在的需求缺口和变革的大环境共同构成了自动车床项目的背景。这个自动车床项目旨在充分利用市场机遇，填补行业中尚未满足的需求，为客户提供全新的解决方案。市场的变革和需求的增长使得这个自动车床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自动车床项目名称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正式命名为自动车床。这个名称不仅仅是一个标识，更代表了自动车床项目的核心理念和愿景。它蕴含着自动车床项目所要解决问题的关键字，具有强烈的表达和辨识度，为自动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核心目标是提供一种全新、高效的解决方案，满足客户日益增长的需求。自动车床项目追求的不仅仅是满足市场需求，更是在市场中获得卓越的竞争优势。通过不断提升产品或服务的质量和创新水平，自动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自动车床项目范围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全面涵盖了产品研发、制造、市场推广和售后服务，确保从产品设计到最终用户体验的全方位关注。这一全面的自动车床项目范围是为了确保自动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自动车床项目计划在未来18个月内完成，包括研发、测试、市场试点和正式推出等不同阶段。这个时间表的合理设计是为了确保自动车床项目各个阶段的顺利推进，以便按时交付高质量的成果。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自动车床项目预算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自动车床项目总预算估算为XX百万美元，主要分配在研发、市场推广、人员培训和运营等方面。这一充足的预算为自动车床项目提供了充足的资源，确保自动车床项目在各个方面都能取得优异的表现。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自动车床项目风险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自动车床项目可能面临的风险包括市场接受度低、技术难题、竞争激烈等。自动车床项目团队已经制定了相应的风险应对计划，通过前瞻性的风险管理，确保自动车床项目在面对不确定性时能够迅速做出应对。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自动车床项目团队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自动车床项目汇聚了一支经验丰富、多领域专业素养的核心团队，确保自动车床项目在各个方面都能拥有高水平的执行力。团队的协同作战是自动车床项目成功的关键因素之一。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自动车床项目背景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自动车床项目的背景根植于市场对更高效、创新产品的渴望，同时也受到科技发展对行业格局的深刻改变的影响。这为自动车床项目提供了广阔的发展空间和市场需求。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自动车床项目现状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截至目前，自动车床项目已完成市场调研和技术验证，取得了初步的成功。这为自动车床项目在未来的发展奠定了坚实的基础，为更远大的目标打下了坚实的基石。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936"/>
      <w:r>
        <w:rPr>
          <w:rFonts w:ascii="仿宋" w:eastAsia="仿宋" w:hAnsi="仿宋" w:cs="仿宋" w:hint="eastAsia"/>
          <w:sz w:val="28"/>
          <w:lang w:eastAsia="zh-CN"/>
        </w:rPr>
        <w:t>(二)、自动车床项目目标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keyword》自动车床项目首要业务目标是在市场中占据有利地位，实现产品/服务的成功推广和销售。通过不断提升产品质量、创新性，自动车床项目追求成为行业中的领导者，赢得更多客户的青睐。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在科技迅速发展的时代，自动车床项目着眼于技术创新。通过持续的研发和技术升级，自动车床项目旨在推出更具创新性的产品或服务，以满足市场对新鲜、先进解决方案的需求。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为了建立可持续的客户关系，自动车床项目设定了客户满意度目标。通过提供卓越的产品质量和优质的客户服务，自动车床项目追求赢得客户的信任和忠诚度，确保他们的满意度达到行业领先水平。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自动车床项目注重社会责任和可持续发展。通过实施环保、社会责任自动车床项目，自动车床项目致力于在经济发展的同时保护环境，促进社会公平，实现可持续经营。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自动车床项目的团队是实现目标的核心驱动力。因此，自动车床项目设定了团队发展目标，包括提升团队成员的专业技能、培养领导力，以及搭建协同高效的团队工作氛围。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614"/>
      <w:r>
        <w:rPr>
          <w:rFonts w:ascii="仿宋" w:eastAsia="仿宋" w:hAnsi="仿宋" w:cs="仿宋" w:hint="eastAsia"/>
          <w:sz w:val="28"/>
          <w:lang w:eastAsia="zh-CN"/>
        </w:rPr>
        <w:t>(三)、自动车床项目提出的理由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提出源于对市场机遇的深刻洞察。当前市场中存在的需求缺口和行业发展趋势表明，有巨大的商业机会等待被开发。通过准确捕捉市场机遇，自动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理念基于对技术创新的信仰。通过持续的研发和技术投入，自动车床项目有望推出更具创新性的产品或服务。在科技飞速发展的当下，自动车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提出是为了增强企业的行业竞争力。通过提升产品或服务的质量和独特性，自动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响应了消费者需求的变化。随着社会和科技的不断发展，消费者对产品和服务的需求也在发生变化。通过深入了解并及时回应消费者的新需求，自动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自动车床项目的提出是企业战略发展规划的一部分。在面对日益激烈的市场竞争和不断变化的商业环境中，自动车床项目作为企业战略的一环，旨在为企业开辟新的增长领域，巩固企业在行业中的地位。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车床项目的提出不仅仅是基于商业考量，还注重社会责任。通过推出环保、社会责任等方面的自动车床项目，自动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自动车床项目的提出反映了对利益相关者期望的关注。包括客户、员工、投资者等利益相关者在企业发展中都有着各自的期望，自动车床项目力求在满足这些期望的同时，取得更大的共赢。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472"/>
      <w:r>
        <w:rPr>
          <w:rFonts w:ascii="仿宋" w:eastAsia="仿宋" w:hAnsi="仿宋" w:cs="仿宋" w:hint="eastAsia"/>
          <w:sz w:val="28"/>
          <w:lang w:eastAsia="zh-CN"/>
        </w:rPr>
        <w:t>(四)、自动车床项目意义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在实施自动车床项目的过程中，我们不仅仅是在追逐商业成功，更是为企业和社会的多个层面创造了深远的意义。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的首要意义在于提升企业的市场竞争力。通过持续的创新和对产品质量的高标准要求，自动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车床项目的推进将促使行业技术水平的提升。通过引入先进技术和创新性解决方案，自动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车床项目不仅创造了大量就业机会，提高了就业水平，还注重社会责任和环保。通过参与社会公益事业和推动环保自动车床项目，自动车床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41"/>
      <w:r>
        <w:rPr>
          <w:rFonts w:ascii="仿宋" w:eastAsia="仿宋" w:hAnsi="仿宋" w:cs="仿宋" w:hint="eastAsia"/>
          <w:sz w:val="28"/>
          <w:lang w:eastAsia="zh-CN"/>
        </w:rPr>
        <w:t>(五)、自动车床项目背景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在当今迅猛发展的商业环境中，自动车床项目的动因根植于对多方面因素的审慎考量。这个自动车床项目的提出并非孤立的决策，而是对企业所处背景深入思考的产物。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市场的不断演变是自动车床项目背后的首要原因。科技的迅速发展和全球市场的快速变化使得企业必须灵活应对。自动车床项目应运而生，旨在通过创新性的解决方案迎合市场的多变需求，赢得竞争中的先机。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竞争的激烈程度也是自动车床项目背景中不可忽视的一环。企业需要在激烈竞争中脱颖而出，为此，自动车床项目致力于打破常规，提供独特的价值主张，以吸引客户并确保市场份额的增长。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技术的迅速发展为企业带来了机遇与挑战。作为自动车床项目启动的背景之一，对新兴技术的应用将有助于提升企业的技术水平，使其在不断演进的商业环境中保持竞争优势。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此外，社会对企业责任的期望也在逐渐升高。自动车床项目充分融入了社会责任的理念，通过可持续经营和社会公益自动车床项目，企图为社会贡献一份力量，在商业成功的同时关注社会价值。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4881"/>
      <w:r>
        <w:rPr>
          <w:rFonts w:ascii="仿宋" w:eastAsia="仿宋" w:hAnsi="仿宋" w:cs="仿宋" w:hint="eastAsia"/>
          <w:sz w:val="28"/>
          <w:lang w:eastAsia="zh-CN"/>
        </w:rPr>
        <w:t>五、自动车床项目土建工程</w:t>
      </w:r>
      <w:bookmarkEnd w:id="18"/>
    </w:p>
    <w:p>
      <w:pPr>
        <w:pStyle w:val="Heading2"/>
        <w:rPr>
          <w:rFonts w:ascii="仿宋" w:eastAsia="仿宋" w:hAnsi="仿宋" w:cs="仿宋" w:hint="eastAsia"/>
          <w:lang w:eastAsia="zh-CN"/>
        </w:rPr>
      </w:pPr>
      <w:bookmarkStart w:id="19" w:name="_Toc518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在自动车床项目的建筑工程设计中，我们将秉承一系列重要的设计原则，以确保自动车床项目建筑在功能、美观、可持续性等方面达到最佳效果。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首要原则是确保建筑的功能性得到最大化的发挥。我们将充分理解自动车床项目的实际需求，合理布局各个功能区域，保证建筑在满足业务需求的同时，提供高效的工作环境。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https://d.book118.com/858001111007006027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C4A24"/>
    <w:rsid w:val="129C4A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01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2024-01-15T09:24:00Z</dcterms:created>
  <dcterms:modified xsi:type="dcterms:W3CDTF">2024-01-15T09:24:30Z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22B9ADEF782044A2ADD0A320DFCE085D_11</vt:lpwstr>
  </property>
  <property fmtid="{D5CDD505-2E9C-101B-9397-08002B2CF9AE}" pid="3" name="KSOProductBuildVer">
    <vt:lpwstr>2052-12.1.0.16120</vt:lpwstr>
  </property>
</Properties>
</file>