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筒灯项目可行性建设方案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1" w:history="1">
        <w:r>
          <w:rPr>
            <w:rFonts w:ascii="仿宋" w:eastAsia="仿宋" w:hAnsi="仿宋" w:cs="仿宋" w:hint="eastAsia"/>
            <w:lang w:eastAsia="zh-CN"/>
          </w:rPr>
          <w:t>概论</w:t>
        </w:r>
        <w:r>
          <w:tab/>
        </w:r>
        <w:r>
          <w:fldChar w:fldCharType="begin"/>
        </w:r>
        <w:r>
          <w:instrText xml:space="preserve"> PAGEREF _Toc2601 \h </w:instrText>
        </w:r>
        <w:r>
          <w:fldChar w:fldCharType="separate"/>
        </w:r>
        <w:r>
          <w:t>3</w:t>
        </w:r>
        <w:r>
          <w:fldChar w:fldCharType="end"/>
        </w:r>
      </w:hyperlink>
    </w:p>
    <w:p>
      <w:pPr>
        <w:pStyle w:val="TOC1"/>
        <w:tabs>
          <w:tab w:val="right" w:leader="dot" w:pos="8306"/>
        </w:tabs>
      </w:pPr>
      <w:hyperlink w:anchor="_Toc31396" w:history="1">
        <w:r>
          <w:rPr>
            <w:rFonts w:ascii="仿宋" w:eastAsia="仿宋" w:hAnsi="仿宋" w:cs="仿宋" w:hint="eastAsia"/>
            <w:lang w:eastAsia="zh-CN"/>
          </w:rPr>
          <w:t>一、项目选址研究</w:t>
        </w:r>
        <w:r>
          <w:tab/>
        </w:r>
        <w:r>
          <w:fldChar w:fldCharType="begin"/>
        </w:r>
        <w:r>
          <w:instrText xml:space="preserve"> PAGEREF _Toc31396 \h </w:instrText>
        </w:r>
        <w:r>
          <w:fldChar w:fldCharType="separate"/>
        </w:r>
        <w:r>
          <w:t>3</w:t>
        </w:r>
        <w:r>
          <w:fldChar w:fldCharType="end"/>
        </w:r>
      </w:hyperlink>
    </w:p>
    <w:p>
      <w:pPr>
        <w:pStyle w:val="TOC2"/>
        <w:tabs>
          <w:tab w:val="right" w:leader="dot" w:pos="8306"/>
        </w:tabs>
      </w:pPr>
      <w:hyperlink w:anchor="_Toc2015" w:history="1">
        <w:r>
          <w:rPr>
            <w:rFonts w:ascii="仿宋" w:eastAsia="仿宋" w:hAnsi="仿宋" w:cs="仿宋" w:hint="eastAsia"/>
            <w:lang w:eastAsia="zh-CN"/>
          </w:rPr>
          <w:t>(一)、项目选址原则</w:t>
        </w:r>
        <w:r>
          <w:tab/>
        </w:r>
        <w:r>
          <w:fldChar w:fldCharType="begin"/>
        </w:r>
        <w:r>
          <w:instrText xml:space="preserve"> PAGEREF _Toc2015 \h </w:instrText>
        </w:r>
        <w:r>
          <w:fldChar w:fldCharType="separate"/>
        </w:r>
        <w:r>
          <w:t>3</w:t>
        </w:r>
        <w:r>
          <w:fldChar w:fldCharType="end"/>
        </w:r>
      </w:hyperlink>
    </w:p>
    <w:p>
      <w:pPr>
        <w:pStyle w:val="TOC2"/>
        <w:tabs>
          <w:tab w:val="right" w:leader="dot" w:pos="8306"/>
        </w:tabs>
      </w:pPr>
      <w:hyperlink w:anchor="_Toc7645" w:history="1">
        <w:r>
          <w:rPr>
            <w:rFonts w:ascii="仿宋" w:eastAsia="仿宋" w:hAnsi="仿宋" w:cs="仿宋" w:hint="eastAsia"/>
            <w:lang w:eastAsia="zh-CN"/>
          </w:rPr>
          <w:t>(二)、项目选址</w:t>
        </w:r>
        <w:r>
          <w:tab/>
        </w:r>
        <w:r>
          <w:fldChar w:fldCharType="begin"/>
        </w:r>
        <w:r>
          <w:instrText xml:space="preserve"> PAGEREF _Toc7645 \h </w:instrText>
        </w:r>
        <w:r>
          <w:fldChar w:fldCharType="separate"/>
        </w:r>
        <w:r>
          <w:t>6</w:t>
        </w:r>
        <w:r>
          <w:fldChar w:fldCharType="end"/>
        </w:r>
      </w:hyperlink>
    </w:p>
    <w:p>
      <w:pPr>
        <w:pStyle w:val="TOC2"/>
        <w:tabs>
          <w:tab w:val="right" w:leader="dot" w:pos="8306"/>
        </w:tabs>
      </w:pPr>
      <w:hyperlink w:anchor="_Toc21955" w:history="1">
        <w:r>
          <w:rPr>
            <w:rFonts w:ascii="仿宋" w:eastAsia="仿宋" w:hAnsi="仿宋" w:cs="仿宋" w:hint="eastAsia"/>
            <w:lang w:eastAsia="zh-CN"/>
          </w:rPr>
          <w:t>(三)、建设条件分析</w:t>
        </w:r>
        <w:r>
          <w:tab/>
        </w:r>
        <w:r>
          <w:fldChar w:fldCharType="begin"/>
        </w:r>
        <w:r>
          <w:instrText xml:space="preserve"> PAGEREF _Toc21955 \h </w:instrText>
        </w:r>
        <w:r>
          <w:fldChar w:fldCharType="separate"/>
        </w:r>
        <w:r>
          <w:t>8</w:t>
        </w:r>
        <w:r>
          <w:fldChar w:fldCharType="end"/>
        </w:r>
      </w:hyperlink>
    </w:p>
    <w:p>
      <w:pPr>
        <w:pStyle w:val="TOC2"/>
        <w:tabs>
          <w:tab w:val="right" w:leader="dot" w:pos="8306"/>
        </w:tabs>
      </w:pPr>
      <w:hyperlink w:anchor="_Toc26529" w:history="1">
        <w:r>
          <w:rPr>
            <w:rFonts w:ascii="仿宋" w:eastAsia="仿宋" w:hAnsi="仿宋" w:cs="仿宋" w:hint="eastAsia"/>
            <w:lang w:eastAsia="zh-CN"/>
          </w:rPr>
          <w:t>(四)、用地控制指标</w:t>
        </w:r>
        <w:r>
          <w:tab/>
        </w:r>
        <w:r>
          <w:fldChar w:fldCharType="begin"/>
        </w:r>
        <w:r>
          <w:instrText xml:space="preserve"> PAGEREF _Toc26529 \h </w:instrText>
        </w:r>
        <w:r>
          <w:fldChar w:fldCharType="separate"/>
        </w:r>
        <w:r>
          <w:t>10</w:t>
        </w:r>
        <w:r>
          <w:fldChar w:fldCharType="end"/>
        </w:r>
      </w:hyperlink>
    </w:p>
    <w:p>
      <w:pPr>
        <w:pStyle w:val="TOC2"/>
        <w:tabs>
          <w:tab w:val="right" w:leader="dot" w:pos="8306"/>
        </w:tabs>
      </w:pPr>
      <w:hyperlink w:anchor="_Toc20424" w:history="1">
        <w:r>
          <w:rPr>
            <w:rFonts w:ascii="仿宋" w:eastAsia="仿宋" w:hAnsi="仿宋" w:cs="仿宋" w:hint="eastAsia"/>
            <w:lang w:eastAsia="zh-CN"/>
          </w:rPr>
          <w:t>(五)、地总体要求</w:t>
        </w:r>
        <w:r>
          <w:tab/>
        </w:r>
        <w:r>
          <w:fldChar w:fldCharType="begin"/>
        </w:r>
        <w:r>
          <w:instrText xml:space="preserve"> PAGEREF _Toc20424 \h </w:instrText>
        </w:r>
        <w:r>
          <w:fldChar w:fldCharType="separate"/>
        </w:r>
        <w:r>
          <w:t>11</w:t>
        </w:r>
        <w:r>
          <w:fldChar w:fldCharType="end"/>
        </w:r>
      </w:hyperlink>
    </w:p>
    <w:p>
      <w:pPr>
        <w:pStyle w:val="TOC2"/>
        <w:tabs>
          <w:tab w:val="right" w:leader="dot" w:pos="8306"/>
        </w:tabs>
      </w:pPr>
      <w:hyperlink w:anchor="_Toc7873" w:history="1">
        <w:r>
          <w:rPr>
            <w:rFonts w:ascii="仿宋" w:eastAsia="仿宋" w:hAnsi="仿宋" w:cs="仿宋" w:hint="eastAsia"/>
            <w:lang w:eastAsia="zh-CN"/>
          </w:rPr>
          <w:t>(六)、节约用地措施</w:t>
        </w:r>
        <w:r>
          <w:tab/>
        </w:r>
        <w:r>
          <w:fldChar w:fldCharType="begin"/>
        </w:r>
        <w:r>
          <w:instrText xml:space="preserve"> PAGEREF _Toc7873 \h </w:instrText>
        </w:r>
        <w:r>
          <w:fldChar w:fldCharType="separate"/>
        </w:r>
        <w:r>
          <w:t>12</w:t>
        </w:r>
        <w:r>
          <w:fldChar w:fldCharType="end"/>
        </w:r>
      </w:hyperlink>
    </w:p>
    <w:p>
      <w:pPr>
        <w:pStyle w:val="TOC2"/>
        <w:tabs>
          <w:tab w:val="right" w:leader="dot" w:pos="8306"/>
        </w:tabs>
      </w:pPr>
      <w:hyperlink w:anchor="_Toc14713" w:history="1">
        <w:r>
          <w:rPr>
            <w:rFonts w:ascii="仿宋" w:eastAsia="仿宋" w:hAnsi="仿宋" w:cs="仿宋" w:hint="eastAsia"/>
            <w:lang w:eastAsia="zh-CN"/>
          </w:rPr>
          <w:t>(七)、选址综合评价</w:t>
        </w:r>
        <w:r>
          <w:tab/>
        </w:r>
        <w:r>
          <w:fldChar w:fldCharType="begin"/>
        </w:r>
        <w:r>
          <w:instrText xml:space="preserve"> PAGEREF _Toc14713 \h </w:instrText>
        </w:r>
        <w:r>
          <w:fldChar w:fldCharType="separate"/>
        </w:r>
        <w:r>
          <w:t>14</w:t>
        </w:r>
        <w:r>
          <w:fldChar w:fldCharType="end"/>
        </w:r>
      </w:hyperlink>
    </w:p>
    <w:p>
      <w:pPr>
        <w:pStyle w:val="TOC1"/>
        <w:tabs>
          <w:tab w:val="right" w:leader="dot" w:pos="8306"/>
        </w:tabs>
      </w:pPr>
      <w:hyperlink w:anchor="_Toc14485" w:history="1">
        <w:r>
          <w:rPr>
            <w:rFonts w:ascii="仿宋" w:eastAsia="仿宋" w:hAnsi="仿宋" w:cs="仿宋" w:hint="eastAsia"/>
            <w:lang w:eastAsia="zh-CN"/>
          </w:rPr>
          <w:t>二、财务管理与成本控制</w:t>
        </w:r>
        <w:r>
          <w:tab/>
        </w:r>
        <w:r>
          <w:fldChar w:fldCharType="begin"/>
        </w:r>
        <w:r>
          <w:instrText xml:space="preserve"> PAGEREF _Toc14485 \h </w:instrText>
        </w:r>
        <w:r>
          <w:fldChar w:fldCharType="separate"/>
        </w:r>
        <w:r>
          <w:t>15</w:t>
        </w:r>
        <w:r>
          <w:fldChar w:fldCharType="end"/>
        </w:r>
      </w:hyperlink>
    </w:p>
    <w:p>
      <w:pPr>
        <w:pStyle w:val="TOC2"/>
        <w:tabs>
          <w:tab w:val="right" w:leader="dot" w:pos="8306"/>
        </w:tabs>
      </w:pPr>
      <w:hyperlink w:anchor="_Toc23269" w:history="1">
        <w:r>
          <w:rPr>
            <w:rFonts w:ascii="仿宋" w:eastAsia="仿宋" w:hAnsi="仿宋" w:cs="仿宋" w:hint="eastAsia"/>
            <w:lang w:eastAsia="zh-CN"/>
          </w:rPr>
          <w:t>(一)、财务管理体系建设</w:t>
        </w:r>
        <w:r>
          <w:tab/>
        </w:r>
        <w:r>
          <w:fldChar w:fldCharType="begin"/>
        </w:r>
        <w:r>
          <w:instrText xml:space="preserve"> PAGEREF _Toc23269 \h </w:instrText>
        </w:r>
        <w:r>
          <w:fldChar w:fldCharType="separate"/>
        </w:r>
        <w:r>
          <w:t>15</w:t>
        </w:r>
        <w:r>
          <w:fldChar w:fldCharType="end"/>
        </w:r>
      </w:hyperlink>
    </w:p>
    <w:p>
      <w:pPr>
        <w:pStyle w:val="TOC2"/>
        <w:tabs>
          <w:tab w:val="right" w:leader="dot" w:pos="8306"/>
        </w:tabs>
      </w:pPr>
      <w:hyperlink w:anchor="_Toc11454" w:history="1">
        <w:r>
          <w:rPr>
            <w:rFonts w:ascii="仿宋" w:eastAsia="仿宋" w:hAnsi="仿宋" w:cs="仿宋" w:hint="eastAsia"/>
            <w:lang w:eastAsia="zh-CN"/>
          </w:rPr>
          <w:t>(二)、成本控制措施</w:t>
        </w:r>
        <w:r>
          <w:tab/>
        </w:r>
        <w:r>
          <w:fldChar w:fldCharType="begin"/>
        </w:r>
        <w:r>
          <w:instrText xml:space="preserve"> PAGEREF _Toc11454 \h </w:instrText>
        </w:r>
        <w:r>
          <w:fldChar w:fldCharType="separate"/>
        </w:r>
        <w:r>
          <w:t>16</w:t>
        </w:r>
        <w:r>
          <w:fldChar w:fldCharType="end"/>
        </w:r>
      </w:hyperlink>
    </w:p>
    <w:p>
      <w:pPr>
        <w:pStyle w:val="TOC1"/>
        <w:tabs>
          <w:tab w:val="right" w:leader="dot" w:pos="8306"/>
        </w:tabs>
      </w:pPr>
      <w:hyperlink w:anchor="_Toc1479" w:history="1">
        <w:r>
          <w:rPr>
            <w:rFonts w:ascii="仿宋" w:eastAsia="仿宋" w:hAnsi="仿宋" w:cs="仿宋" w:hint="eastAsia"/>
            <w:lang w:eastAsia="zh-CN"/>
          </w:rPr>
          <w:t>三、项目监理与质量保证</w:t>
        </w:r>
        <w:r>
          <w:tab/>
        </w:r>
        <w:r>
          <w:fldChar w:fldCharType="begin"/>
        </w:r>
        <w:r>
          <w:instrText xml:space="preserve"> PAGEREF _Toc1479 \h </w:instrText>
        </w:r>
        <w:r>
          <w:fldChar w:fldCharType="separate"/>
        </w:r>
        <w:r>
          <w:t>17</w:t>
        </w:r>
        <w:r>
          <w:fldChar w:fldCharType="end"/>
        </w:r>
      </w:hyperlink>
    </w:p>
    <w:p>
      <w:pPr>
        <w:pStyle w:val="TOC2"/>
        <w:tabs>
          <w:tab w:val="right" w:leader="dot" w:pos="8306"/>
        </w:tabs>
      </w:pPr>
      <w:hyperlink w:anchor="_Toc25631" w:history="1">
        <w:r>
          <w:rPr>
            <w:rFonts w:ascii="仿宋" w:eastAsia="仿宋" w:hAnsi="仿宋" w:cs="仿宋" w:hint="eastAsia"/>
            <w:lang w:eastAsia="zh-CN"/>
          </w:rPr>
          <w:t>(一)、监理体系构建</w:t>
        </w:r>
        <w:r>
          <w:tab/>
        </w:r>
        <w:r>
          <w:fldChar w:fldCharType="begin"/>
        </w:r>
        <w:r>
          <w:instrText xml:space="preserve"> PAGEREF _Toc25631 \h </w:instrText>
        </w:r>
        <w:r>
          <w:fldChar w:fldCharType="separate"/>
        </w:r>
        <w:r>
          <w:t>17</w:t>
        </w:r>
        <w:r>
          <w:fldChar w:fldCharType="end"/>
        </w:r>
      </w:hyperlink>
    </w:p>
    <w:p>
      <w:pPr>
        <w:pStyle w:val="TOC2"/>
        <w:tabs>
          <w:tab w:val="right" w:leader="dot" w:pos="8306"/>
        </w:tabs>
      </w:pPr>
      <w:hyperlink w:anchor="_Toc19751" w:history="1">
        <w:r>
          <w:rPr>
            <w:rFonts w:ascii="仿宋" w:eastAsia="仿宋" w:hAnsi="仿宋" w:cs="仿宋" w:hint="eastAsia"/>
            <w:lang w:eastAsia="zh-CN"/>
          </w:rPr>
          <w:t>(二)、质量保证体系实施</w:t>
        </w:r>
        <w:r>
          <w:tab/>
        </w:r>
        <w:r>
          <w:fldChar w:fldCharType="begin"/>
        </w:r>
        <w:r>
          <w:instrText xml:space="preserve"> PAGEREF _Toc19751 \h </w:instrText>
        </w:r>
        <w:r>
          <w:fldChar w:fldCharType="separate"/>
        </w:r>
        <w:r>
          <w:t>18</w:t>
        </w:r>
        <w:r>
          <w:fldChar w:fldCharType="end"/>
        </w:r>
      </w:hyperlink>
    </w:p>
    <w:p>
      <w:pPr>
        <w:pStyle w:val="TOC2"/>
        <w:tabs>
          <w:tab w:val="right" w:leader="dot" w:pos="8306"/>
        </w:tabs>
      </w:pPr>
      <w:hyperlink w:anchor="_Toc1168" w:history="1">
        <w:r>
          <w:rPr>
            <w:rFonts w:ascii="仿宋" w:eastAsia="仿宋" w:hAnsi="仿宋" w:cs="仿宋" w:hint="eastAsia"/>
            <w:lang w:eastAsia="zh-CN"/>
          </w:rPr>
          <w:t>(三)、监理与质量控制流程</w:t>
        </w:r>
        <w:r>
          <w:tab/>
        </w:r>
        <w:r>
          <w:fldChar w:fldCharType="begin"/>
        </w:r>
        <w:r>
          <w:instrText xml:space="preserve"> PAGEREF _Toc1168 \h </w:instrText>
        </w:r>
        <w:r>
          <w:fldChar w:fldCharType="separate"/>
        </w:r>
        <w:r>
          <w:t>18</w:t>
        </w:r>
        <w:r>
          <w:fldChar w:fldCharType="end"/>
        </w:r>
      </w:hyperlink>
    </w:p>
    <w:p>
      <w:pPr>
        <w:pStyle w:val="TOC1"/>
        <w:tabs>
          <w:tab w:val="right" w:leader="dot" w:pos="8306"/>
        </w:tabs>
      </w:pPr>
      <w:hyperlink w:anchor="_Toc19141" w:history="1">
        <w:r>
          <w:rPr>
            <w:rFonts w:ascii="仿宋" w:eastAsia="仿宋" w:hAnsi="仿宋" w:cs="仿宋" w:hint="eastAsia"/>
            <w:lang w:eastAsia="zh-CN"/>
          </w:rPr>
          <w:t>四、背景、必要性分析</w:t>
        </w:r>
        <w:r>
          <w:tab/>
        </w:r>
        <w:r>
          <w:fldChar w:fldCharType="begin"/>
        </w:r>
        <w:r>
          <w:instrText xml:space="preserve"> PAGEREF _Toc19141 \h </w:instrText>
        </w:r>
        <w:r>
          <w:fldChar w:fldCharType="separate"/>
        </w:r>
        <w:r>
          <w:t>19</w:t>
        </w:r>
        <w:r>
          <w:fldChar w:fldCharType="end"/>
        </w:r>
      </w:hyperlink>
    </w:p>
    <w:p>
      <w:pPr>
        <w:pStyle w:val="TOC2"/>
        <w:tabs>
          <w:tab w:val="right" w:leader="dot" w:pos="8306"/>
        </w:tabs>
      </w:pPr>
      <w:hyperlink w:anchor="_Toc9993" w:history="1">
        <w:r>
          <w:rPr>
            <w:rFonts w:ascii="仿宋" w:eastAsia="仿宋" w:hAnsi="仿宋" w:cs="仿宋" w:hint="eastAsia"/>
            <w:lang w:eastAsia="zh-CN"/>
          </w:rPr>
          <w:t>(一)、项目建设背景</w:t>
        </w:r>
        <w:r>
          <w:tab/>
        </w:r>
        <w:r>
          <w:fldChar w:fldCharType="begin"/>
        </w:r>
        <w:r>
          <w:instrText xml:space="preserve"> PAGEREF _Toc9993 \h </w:instrText>
        </w:r>
        <w:r>
          <w:fldChar w:fldCharType="separate"/>
        </w:r>
        <w:r>
          <w:t>19</w:t>
        </w:r>
        <w:r>
          <w:fldChar w:fldCharType="end"/>
        </w:r>
      </w:hyperlink>
    </w:p>
    <w:p>
      <w:pPr>
        <w:pStyle w:val="TOC2"/>
        <w:tabs>
          <w:tab w:val="right" w:leader="dot" w:pos="8306"/>
        </w:tabs>
      </w:pPr>
      <w:hyperlink w:anchor="_Toc26887" w:history="1">
        <w:r>
          <w:rPr>
            <w:rFonts w:ascii="仿宋" w:eastAsia="仿宋" w:hAnsi="仿宋" w:cs="仿宋" w:hint="eastAsia"/>
            <w:lang w:eastAsia="zh-CN"/>
          </w:rPr>
          <w:t>(二)、必要性分析</w:t>
        </w:r>
        <w:r>
          <w:tab/>
        </w:r>
        <w:r>
          <w:fldChar w:fldCharType="begin"/>
        </w:r>
        <w:r>
          <w:instrText xml:space="preserve"> PAGEREF _Toc26887 \h </w:instrText>
        </w:r>
        <w:r>
          <w:fldChar w:fldCharType="separate"/>
        </w:r>
        <w:r>
          <w:t>20</w:t>
        </w:r>
        <w:r>
          <w:fldChar w:fldCharType="end"/>
        </w:r>
      </w:hyperlink>
    </w:p>
    <w:p>
      <w:pPr>
        <w:pStyle w:val="TOC2"/>
        <w:tabs>
          <w:tab w:val="right" w:leader="dot" w:pos="8306"/>
        </w:tabs>
      </w:pPr>
      <w:hyperlink w:anchor="_Toc13408" w:history="1">
        <w:r>
          <w:rPr>
            <w:rFonts w:ascii="仿宋" w:eastAsia="仿宋" w:hAnsi="仿宋" w:cs="仿宋" w:hint="eastAsia"/>
            <w:lang w:eastAsia="zh-CN"/>
          </w:rPr>
          <w:t>(三)、项目建设有利条件</w:t>
        </w:r>
        <w:r>
          <w:tab/>
        </w:r>
        <w:r>
          <w:fldChar w:fldCharType="begin"/>
        </w:r>
        <w:r>
          <w:instrText xml:space="preserve"> PAGEREF _Toc13408 \h </w:instrText>
        </w:r>
        <w:r>
          <w:fldChar w:fldCharType="separate"/>
        </w:r>
        <w:r>
          <w:t>22</w:t>
        </w:r>
        <w:r>
          <w:fldChar w:fldCharType="end"/>
        </w:r>
      </w:hyperlink>
    </w:p>
    <w:p>
      <w:pPr>
        <w:pStyle w:val="TOC1"/>
        <w:tabs>
          <w:tab w:val="right" w:leader="dot" w:pos="8306"/>
        </w:tabs>
      </w:pPr>
      <w:hyperlink w:anchor="_Toc7499" w:history="1">
        <w:r>
          <w:rPr>
            <w:rFonts w:ascii="仿宋" w:eastAsia="仿宋" w:hAnsi="仿宋" w:cs="仿宋" w:hint="eastAsia"/>
            <w:lang w:eastAsia="zh-CN"/>
          </w:rPr>
          <w:t>五、社会影响分析</w:t>
        </w:r>
        <w:r>
          <w:tab/>
        </w:r>
        <w:r>
          <w:fldChar w:fldCharType="begin"/>
        </w:r>
        <w:r>
          <w:instrText xml:space="preserve"> PAGEREF _Toc7499 \h </w:instrText>
        </w:r>
        <w:r>
          <w:fldChar w:fldCharType="separate"/>
        </w:r>
        <w:r>
          <w:t>23</w:t>
        </w:r>
        <w:r>
          <w:fldChar w:fldCharType="end"/>
        </w:r>
      </w:hyperlink>
    </w:p>
    <w:p>
      <w:pPr>
        <w:pStyle w:val="TOC2"/>
        <w:tabs>
          <w:tab w:val="right" w:leader="dot" w:pos="8306"/>
        </w:tabs>
      </w:pPr>
      <w:hyperlink w:anchor="_Toc17621" w:history="1">
        <w:r>
          <w:rPr>
            <w:rFonts w:ascii="仿宋" w:eastAsia="仿宋" w:hAnsi="仿宋" w:cs="仿宋" w:hint="eastAsia"/>
            <w:lang w:eastAsia="zh-CN"/>
          </w:rPr>
          <w:t>(一)、社会影响效果分析</w:t>
        </w:r>
        <w:r>
          <w:tab/>
        </w:r>
        <w:r>
          <w:fldChar w:fldCharType="begin"/>
        </w:r>
        <w:r>
          <w:instrText xml:space="preserve"> PAGEREF _Toc17621 \h </w:instrText>
        </w:r>
        <w:r>
          <w:fldChar w:fldCharType="separate"/>
        </w:r>
        <w:r>
          <w:t>23</w:t>
        </w:r>
        <w:r>
          <w:fldChar w:fldCharType="end"/>
        </w:r>
      </w:hyperlink>
    </w:p>
    <w:p>
      <w:pPr>
        <w:pStyle w:val="TOC2"/>
        <w:tabs>
          <w:tab w:val="right" w:leader="dot" w:pos="8306"/>
        </w:tabs>
      </w:pPr>
      <w:hyperlink w:anchor="_Toc7623" w:history="1">
        <w:r>
          <w:rPr>
            <w:rFonts w:ascii="仿宋" w:eastAsia="仿宋" w:hAnsi="仿宋" w:cs="仿宋" w:hint="eastAsia"/>
            <w:lang w:eastAsia="zh-CN"/>
          </w:rPr>
          <w:t>(二)、社会适应性分析</w:t>
        </w:r>
        <w:r>
          <w:tab/>
        </w:r>
        <w:r>
          <w:fldChar w:fldCharType="begin"/>
        </w:r>
        <w:r>
          <w:instrText xml:space="preserve"> PAGEREF _Toc7623 \h </w:instrText>
        </w:r>
        <w:r>
          <w:fldChar w:fldCharType="separate"/>
        </w:r>
        <w:r>
          <w:t>26</w:t>
        </w:r>
        <w:r>
          <w:fldChar w:fldCharType="end"/>
        </w:r>
      </w:hyperlink>
    </w:p>
    <w:p>
      <w:pPr>
        <w:pStyle w:val="TOC2"/>
        <w:tabs>
          <w:tab w:val="right" w:leader="dot" w:pos="8306"/>
        </w:tabs>
      </w:pPr>
      <w:hyperlink w:anchor="_Toc243" w:history="1">
        <w:r>
          <w:rPr>
            <w:rFonts w:ascii="仿宋" w:eastAsia="仿宋" w:hAnsi="仿宋" w:cs="仿宋" w:hint="eastAsia"/>
            <w:lang w:eastAsia="zh-CN"/>
          </w:rPr>
          <w:t>(三)、社会风险及对策分析</w:t>
        </w:r>
        <w:r>
          <w:tab/>
        </w:r>
        <w:r>
          <w:fldChar w:fldCharType="begin"/>
        </w:r>
        <w:r>
          <w:instrText xml:space="preserve"> PAGEREF _Toc243 \h </w:instrText>
        </w:r>
        <w:r>
          <w:fldChar w:fldCharType="separate"/>
        </w:r>
        <w:r>
          <w:t>27</w:t>
        </w:r>
        <w:r>
          <w:fldChar w:fldCharType="end"/>
        </w:r>
      </w:hyperlink>
    </w:p>
    <w:p>
      <w:pPr>
        <w:pStyle w:val="TOC1"/>
        <w:tabs>
          <w:tab w:val="right" w:leader="dot" w:pos="8306"/>
        </w:tabs>
      </w:pPr>
      <w:hyperlink w:anchor="_Toc14168" w:history="1">
        <w:r>
          <w:rPr>
            <w:rFonts w:ascii="仿宋" w:eastAsia="仿宋" w:hAnsi="仿宋" w:cs="仿宋" w:hint="eastAsia"/>
            <w:lang w:eastAsia="zh-CN"/>
          </w:rPr>
          <w:t>六、发展规划、产业政策和行业准入分析</w:t>
        </w:r>
        <w:r>
          <w:tab/>
        </w:r>
        <w:r>
          <w:fldChar w:fldCharType="begin"/>
        </w:r>
        <w:r>
          <w:instrText xml:space="preserve"> PAGEREF _Toc14168 \h </w:instrText>
        </w:r>
        <w:r>
          <w:fldChar w:fldCharType="separate"/>
        </w:r>
        <w:r>
          <w:t>30</w:t>
        </w:r>
        <w:r>
          <w:fldChar w:fldCharType="end"/>
        </w:r>
      </w:hyperlink>
    </w:p>
    <w:p>
      <w:pPr>
        <w:pStyle w:val="TOC2"/>
        <w:tabs>
          <w:tab w:val="right" w:leader="dot" w:pos="8306"/>
        </w:tabs>
      </w:pPr>
      <w:hyperlink w:anchor="_Toc13976" w:history="1">
        <w:r>
          <w:rPr>
            <w:rFonts w:ascii="仿宋" w:eastAsia="仿宋" w:hAnsi="仿宋" w:cs="仿宋" w:hint="eastAsia"/>
            <w:lang w:eastAsia="zh-CN"/>
          </w:rPr>
          <w:t>(一)、发展规划分析</w:t>
        </w:r>
        <w:r>
          <w:tab/>
        </w:r>
        <w:r>
          <w:fldChar w:fldCharType="begin"/>
        </w:r>
        <w:r>
          <w:instrText xml:space="preserve"> PAGEREF _Toc13976 \h </w:instrText>
        </w:r>
        <w:r>
          <w:fldChar w:fldCharType="separate"/>
        </w:r>
        <w:r>
          <w:t>30</w:t>
        </w:r>
        <w:r>
          <w:fldChar w:fldCharType="end"/>
        </w:r>
      </w:hyperlink>
    </w:p>
    <w:p>
      <w:pPr>
        <w:pStyle w:val="TOC2"/>
        <w:tabs>
          <w:tab w:val="right" w:leader="dot" w:pos="8306"/>
        </w:tabs>
      </w:pPr>
      <w:hyperlink w:anchor="_Toc19194" w:history="1">
        <w:r>
          <w:rPr>
            <w:rFonts w:ascii="仿宋" w:eastAsia="仿宋" w:hAnsi="仿宋" w:cs="仿宋" w:hint="eastAsia"/>
            <w:lang w:eastAsia="zh-CN"/>
          </w:rPr>
          <w:t>(二)、产业政策分析</w:t>
        </w:r>
        <w:r>
          <w:tab/>
        </w:r>
        <w:r>
          <w:fldChar w:fldCharType="begin"/>
        </w:r>
        <w:r>
          <w:instrText xml:space="preserve"> PAGEREF _Toc19194 \h </w:instrText>
        </w:r>
        <w:r>
          <w:fldChar w:fldCharType="separate"/>
        </w:r>
        <w:r>
          <w:t>32</w:t>
        </w:r>
        <w:r>
          <w:fldChar w:fldCharType="end"/>
        </w:r>
      </w:hyperlink>
    </w:p>
    <w:p>
      <w:pPr>
        <w:pStyle w:val="TOC2"/>
        <w:tabs>
          <w:tab w:val="right" w:leader="dot" w:pos="8306"/>
        </w:tabs>
      </w:pPr>
      <w:hyperlink w:anchor="_Toc11042" w:history="1">
        <w:r>
          <w:rPr>
            <w:rFonts w:ascii="仿宋" w:eastAsia="仿宋" w:hAnsi="仿宋" w:cs="仿宋" w:hint="eastAsia"/>
            <w:lang w:eastAsia="zh-CN"/>
          </w:rPr>
          <w:t>(三)、行业准入分析</w:t>
        </w:r>
        <w:r>
          <w:tab/>
        </w:r>
        <w:r>
          <w:fldChar w:fldCharType="begin"/>
        </w:r>
        <w:r>
          <w:instrText xml:space="preserve"> PAGEREF _Toc11042 \h </w:instrText>
        </w:r>
        <w:r>
          <w:fldChar w:fldCharType="separate"/>
        </w:r>
        <w:r>
          <w:t>34</w:t>
        </w:r>
        <w:r>
          <w:fldChar w:fldCharType="end"/>
        </w:r>
      </w:hyperlink>
    </w:p>
    <w:p>
      <w:pPr>
        <w:pStyle w:val="TOC1"/>
        <w:tabs>
          <w:tab w:val="right" w:leader="dot" w:pos="8306"/>
        </w:tabs>
      </w:pPr>
      <w:hyperlink w:anchor="_Toc30645" w:history="1">
        <w:r>
          <w:rPr>
            <w:rFonts w:ascii="仿宋" w:eastAsia="仿宋" w:hAnsi="仿宋" w:cs="仿宋" w:hint="eastAsia"/>
            <w:lang w:eastAsia="zh-CN"/>
          </w:rPr>
          <w:t>七、安全与应急管理</w:t>
        </w:r>
        <w:r>
          <w:tab/>
        </w:r>
        <w:r>
          <w:fldChar w:fldCharType="begin"/>
        </w:r>
        <w:r>
          <w:instrText xml:space="preserve"> PAGEREF _Toc30645 \h </w:instrText>
        </w:r>
        <w:r>
          <w:fldChar w:fldCharType="separate"/>
        </w:r>
        <w:r>
          <w:t>35</w:t>
        </w:r>
        <w:r>
          <w:fldChar w:fldCharType="end"/>
        </w:r>
      </w:hyperlink>
    </w:p>
    <w:p>
      <w:pPr>
        <w:pStyle w:val="TOC2"/>
        <w:tabs>
          <w:tab w:val="right" w:leader="dot" w:pos="8306"/>
        </w:tabs>
      </w:pPr>
      <w:hyperlink w:anchor="_Toc15372" w:history="1">
        <w:r>
          <w:rPr>
            <w:rFonts w:ascii="仿宋" w:eastAsia="仿宋" w:hAnsi="仿宋" w:cs="仿宋" w:hint="eastAsia"/>
            <w:lang w:eastAsia="zh-CN"/>
          </w:rPr>
          <w:t>(一)、安全生产管理</w:t>
        </w:r>
        <w:r>
          <w:tab/>
        </w:r>
        <w:r>
          <w:fldChar w:fldCharType="begin"/>
        </w:r>
        <w:r>
          <w:instrText xml:space="preserve"> PAGEREF _Toc15372 \h </w:instrText>
        </w:r>
        <w:r>
          <w:fldChar w:fldCharType="separate"/>
        </w:r>
        <w:r>
          <w:t>35</w:t>
        </w:r>
        <w:r>
          <w:fldChar w:fldCharType="end"/>
        </w:r>
      </w:hyperlink>
    </w:p>
    <w:p>
      <w:pPr>
        <w:pStyle w:val="TOC2"/>
        <w:tabs>
          <w:tab w:val="right" w:leader="dot" w:pos="8306"/>
        </w:tabs>
      </w:pPr>
      <w:hyperlink w:anchor="_Toc23878" w:history="1">
        <w:r>
          <w:rPr>
            <w:rFonts w:ascii="仿宋" w:eastAsia="仿宋" w:hAnsi="仿宋" w:cs="仿宋" w:hint="eastAsia"/>
            <w:lang w:eastAsia="zh-CN"/>
          </w:rPr>
          <w:t>(二)、应急预案与响应</w:t>
        </w:r>
        <w:r>
          <w:tab/>
        </w:r>
        <w:r>
          <w:fldChar w:fldCharType="begin"/>
        </w:r>
        <w:r>
          <w:instrText xml:space="preserve"> PAGEREF _Toc23878 \h </w:instrText>
        </w:r>
        <w:r>
          <w:fldChar w:fldCharType="separate"/>
        </w:r>
        <w:r>
          <w:t>36</w:t>
        </w:r>
        <w:r>
          <w:fldChar w:fldCharType="end"/>
        </w:r>
      </w:hyperlink>
    </w:p>
    <w:p>
      <w:pPr>
        <w:pStyle w:val="TOC1"/>
        <w:tabs>
          <w:tab w:val="right" w:leader="dot" w:pos="8306"/>
        </w:tabs>
      </w:pPr>
      <w:hyperlink w:anchor="_Toc10634" w:history="1">
        <w:r>
          <w:rPr>
            <w:rFonts w:ascii="仿宋" w:eastAsia="仿宋" w:hAnsi="仿宋" w:cs="仿宋" w:hint="eastAsia"/>
            <w:lang w:eastAsia="zh-CN"/>
          </w:rPr>
          <w:t>八、技术创新与产业升级</w:t>
        </w:r>
        <w:r>
          <w:tab/>
        </w:r>
        <w:r>
          <w:fldChar w:fldCharType="begin"/>
        </w:r>
        <w:r>
          <w:instrText xml:space="preserve"> PAGEREF _Toc10634 \h </w:instrText>
        </w:r>
        <w:r>
          <w:fldChar w:fldCharType="separate"/>
        </w:r>
        <w:r>
          <w:t>38</w:t>
        </w:r>
        <w:r>
          <w:fldChar w:fldCharType="end"/>
        </w:r>
      </w:hyperlink>
    </w:p>
    <w:p>
      <w:pPr>
        <w:pStyle w:val="TOC2"/>
        <w:tabs>
          <w:tab w:val="right" w:leader="dot" w:pos="8306"/>
        </w:tabs>
      </w:pPr>
      <w:hyperlink w:anchor="_Toc1237" w:history="1">
        <w:r>
          <w:rPr>
            <w:rFonts w:ascii="仿宋" w:eastAsia="仿宋" w:hAnsi="仿宋" w:cs="仿宋" w:hint="eastAsia"/>
            <w:lang w:eastAsia="zh-CN"/>
          </w:rPr>
          <w:t>(一)、技术创新方向与目标</w:t>
        </w:r>
        <w:r>
          <w:tab/>
        </w:r>
        <w:r>
          <w:fldChar w:fldCharType="begin"/>
        </w:r>
        <w:r>
          <w:instrText xml:space="preserve"> PAGEREF _Toc1237 \h </w:instrText>
        </w:r>
        <w:r>
          <w:fldChar w:fldCharType="separate"/>
        </w:r>
        <w:r>
          <w:t>38</w:t>
        </w:r>
        <w:r>
          <w:fldChar w:fldCharType="end"/>
        </w:r>
      </w:hyperlink>
    </w:p>
    <w:p>
      <w:pPr>
        <w:pStyle w:val="TOC2"/>
        <w:tabs>
          <w:tab w:val="right" w:leader="dot" w:pos="8306"/>
        </w:tabs>
      </w:pPr>
      <w:hyperlink w:anchor="_Toc736" w:history="1">
        <w:r>
          <w:rPr>
            <w:rFonts w:ascii="仿宋" w:eastAsia="仿宋" w:hAnsi="仿宋" w:cs="仿宋" w:hint="eastAsia"/>
            <w:lang w:eastAsia="zh-CN"/>
          </w:rPr>
          <w:t>(二)、产业升级路径与措施</w:t>
        </w:r>
        <w:r>
          <w:tab/>
        </w:r>
        <w:r>
          <w:fldChar w:fldCharType="begin"/>
        </w:r>
        <w:r>
          <w:instrText xml:space="preserve"> PAGEREF _Toc736 \h </w:instrText>
        </w:r>
        <w:r>
          <w:fldChar w:fldCharType="separate"/>
        </w:r>
        <w:r>
          <w:t>39</w:t>
        </w:r>
        <w:r>
          <w:fldChar w:fldCharType="end"/>
        </w:r>
      </w:hyperlink>
    </w:p>
    <w:p>
      <w:pPr>
        <w:pStyle w:val="TOC1"/>
        <w:tabs>
          <w:tab w:val="right" w:leader="dot" w:pos="8306"/>
        </w:tabs>
      </w:pPr>
      <w:hyperlink w:anchor="_Toc10345" w:history="1">
        <w:r>
          <w:rPr>
            <w:rFonts w:ascii="仿宋" w:eastAsia="仿宋" w:hAnsi="仿宋" w:cs="仿宋" w:hint="eastAsia"/>
            <w:lang w:eastAsia="zh-CN"/>
          </w:rPr>
          <w:t>九、项目质量与标准</w:t>
        </w:r>
        <w:r>
          <w:tab/>
        </w:r>
        <w:r>
          <w:fldChar w:fldCharType="begin"/>
        </w:r>
        <w:r>
          <w:instrText xml:space="preserve"> PAGEREF _Toc10345 \h </w:instrText>
        </w:r>
        <w:r>
          <w:fldChar w:fldCharType="separate"/>
        </w:r>
        <w:r>
          <w:t>41</w:t>
        </w:r>
        <w:r>
          <w:fldChar w:fldCharType="end"/>
        </w:r>
      </w:hyperlink>
    </w:p>
    <w:p>
      <w:pPr>
        <w:pStyle w:val="TOC2"/>
        <w:tabs>
          <w:tab w:val="right" w:leader="dot" w:pos="8306"/>
        </w:tabs>
      </w:pPr>
      <w:hyperlink w:anchor="_Toc10884" w:history="1">
        <w:r>
          <w:rPr>
            <w:rFonts w:ascii="仿宋" w:eastAsia="仿宋" w:hAnsi="仿宋" w:cs="仿宋" w:hint="eastAsia"/>
            <w:lang w:eastAsia="zh-CN"/>
          </w:rPr>
          <w:t>(一)、质量保障体系</w:t>
        </w:r>
        <w:r>
          <w:tab/>
        </w:r>
        <w:r>
          <w:fldChar w:fldCharType="begin"/>
        </w:r>
        <w:r>
          <w:instrText xml:space="preserve"> PAGEREF _Toc10884 \h </w:instrText>
        </w:r>
        <w:r>
          <w:fldChar w:fldCharType="separate"/>
        </w:r>
        <w:r>
          <w:t>41</w:t>
        </w:r>
        <w:r>
          <w:fldChar w:fldCharType="end"/>
        </w:r>
      </w:hyperlink>
    </w:p>
    <w:p>
      <w:pPr>
        <w:pStyle w:val="TOC2"/>
        <w:tabs>
          <w:tab w:val="right" w:leader="dot" w:pos="8306"/>
        </w:tabs>
      </w:pPr>
      <w:hyperlink w:anchor="_Toc5888" w:history="1">
        <w:r>
          <w:rPr>
            <w:rFonts w:ascii="仿宋" w:eastAsia="仿宋" w:hAnsi="仿宋" w:cs="仿宋" w:hint="eastAsia"/>
            <w:lang w:eastAsia="zh-CN"/>
          </w:rPr>
          <w:t>(二)、标准化作业流程</w:t>
        </w:r>
        <w:r>
          <w:tab/>
        </w:r>
        <w:r>
          <w:fldChar w:fldCharType="begin"/>
        </w:r>
        <w:r>
          <w:instrText xml:space="preserve"> PAGEREF _Toc5888 \h </w:instrText>
        </w:r>
        <w:r>
          <w:fldChar w:fldCharType="separate"/>
        </w:r>
        <w:r>
          <w:t>42</w:t>
        </w:r>
        <w:r>
          <w:fldChar w:fldCharType="end"/>
        </w:r>
      </w:hyperlink>
    </w:p>
    <w:p>
      <w:pPr>
        <w:pStyle w:val="TOC2"/>
        <w:tabs>
          <w:tab w:val="right" w:leader="dot" w:pos="8306"/>
        </w:tabs>
      </w:pPr>
      <w:hyperlink w:anchor="_Toc22610" w:history="1">
        <w:r>
          <w:rPr>
            <w:rFonts w:ascii="仿宋" w:eastAsia="仿宋" w:hAnsi="仿宋" w:cs="仿宋" w:hint="eastAsia"/>
            <w:lang w:eastAsia="zh-CN"/>
          </w:rPr>
          <w:t>(三)、质量监控与评估</w:t>
        </w:r>
        <w:r>
          <w:tab/>
        </w:r>
        <w:r>
          <w:fldChar w:fldCharType="begin"/>
        </w:r>
        <w:r>
          <w:instrText xml:space="preserve"> PAGEREF _Toc22610 \h </w:instrText>
        </w:r>
        <w:r>
          <w:fldChar w:fldCharType="separate"/>
        </w:r>
        <w:r>
          <w:t>44</w:t>
        </w:r>
        <w:r>
          <w:fldChar w:fldCharType="end"/>
        </w:r>
      </w:hyperlink>
    </w:p>
    <w:p>
      <w:pPr>
        <w:pStyle w:val="TOC2"/>
        <w:tabs>
          <w:tab w:val="right" w:leader="dot" w:pos="8306"/>
        </w:tabs>
      </w:pPr>
      <w:hyperlink w:anchor="_Toc8826" w:history="1">
        <w:r>
          <w:rPr>
            <w:rFonts w:ascii="仿宋" w:eastAsia="仿宋" w:hAnsi="仿宋" w:cs="仿宋" w:hint="eastAsia"/>
            <w:lang w:eastAsia="zh-CN"/>
          </w:rPr>
          <w:t>(四)、质量改进计划</w:t>
        </w:r>
        <w:r>
          <w:tab/>
        </w:r>
        <w:r>
          <w:fldChar w:fldCharType="begin"/>
        </w:r>
        <w:r>
          <w:instrText xml:space="preserve"> PAGEREF _Toc8826 \h </w:instrText>
        </w:r>
        <w:r>
          <w:fldChar w:fldCharType="separate"/>
        </w:r>
        <w:r>
          <w:t>45</w:t>
        </w:r>
        <w:r>
          <w:fldChar w:fldCharType="end"/>
        </w:r>
      </w:hyperlink>
    </w:p>
    <w:p>
      <w:pPr>
        <w:pStyle w:val="TOC1"/>
        <w:tabs>
          <w:tab w:val="right" w:leader="dot" w:pos="8306"/>
        </w:tabs>
      </w:pPr>
      <w:hyperlink w:anchor="_Toc29272" w:history="1">
        <w:r>
          <w:rPr>
            <w:rFonts w:ascii="仿宋" w:eastAsia="仿宋" w:hAnsi="仿宋" w:cs="仿宋" w:hint="eastAsia"/>
            <w:lang w:eastAsia="zh-CN"/>
          </w:rPr>
          <w:t>十、环境保护与治理方案</w:t>
        </w:r>
        <w:r>
          <w:tab/>
        </w:r>
        <w:r>
          <w:fldChar w:fldCharType="begin"/>
        </w:r>
        <w:r>
          <w:instrText xml:space="preserve"> PAGEREF _Toc29272 \h </w:instrText>
        </w:r>
        <w:r>
          <w:fldChar w:fldCharType="separate"/>
        </w:r>
        <w:r>
          <w:t>46</w:t>
        </w:r>
        <w:r>
          <w:fldChar w:fldCharType="end"/>
        </w:r>
      </w:hyperlink>
    </w:p>
    <w:p>
      <w:pPr>
        <w:pStyle w:val="TOC2"/>
        <w:tabs>
          <w:tab w:val="right" w:leader="dot" w:pos="8306"/>
        </w:tabs>
      </w:pPr>
      <w:hyperlink w:anchor="_Toc11697" w:history="1">
        <w:r>
          <w:rPr>
            <w:rFonts w:ascii="仿宋" w:eastAsia="仿宋" w:hAnsi="仿宋" w:cs="仿宋" w:hint="eastAsia"/>
            <w:lang w:eastAsia="zh-CN"/>
          </w:rPr>
          <w:t>(一)、项目环境影响评估</w:t>
        </w:r>
        <w:r>
          <w:tab/>
        </w:r>
        <w:r>
          <w:fldChar w:fldCharType="begin"/>
        </w:r>
        <w:r>
          <w:instrText xml:space="preserve"> PAGEREF _Toc11697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00" w:history="1">
        <w:r>
          <w:rPr>
            <w:rFonts w:ascii="仿宋" w:eastAsia="仿宋" w:hAnsi="仿宋" w:cs="仿宋" w:hint="eastAsia"/>
            <w:lang w:eastAsia="zh-CN"/>
          </w:rPr>
          <w:t>(二)、环境保护措施与治理方案</w:t>
        </w:r>
        <w:r>
          <w:tab/>
        </w:r>
        <w:r>
          <w:fldChar w:fldCharType="begin"/>
        </w:r>
        <w:r>
          <w:instrText xml:space="preserve"> PAGEREF _Toc6400 \h </w:instrText>
        </w:r>
        <w:r>
          <w:fldChar w:fldCharType="separate"/>
        </w:r>
        <w:r>
          <w:t>46</w:t>
        </w:r>
        <w:r>
          <w:fldChar w:fldCharType="end"/>
        </w:r>
      </w:hyperlink>
    </w:p>
    <w:p>
      <w:pPr>
        <w:pStyle w:val="TOC1"/>
        <w:tabs>
          <w:tab w:val="right" w:leader="dot" w:pos="8306"/>
        </w:tabs>
      </w:pPr>
      <w:hyperlink w:anchor="_Toc25713" w:history="1">
        <w:r>
          <w:rPr>
            <w:rFonts w:ascii="仿宋" w:eastAsia="仿宋" w:hAnsi="仿宋" w:cs="仿宋" w:hint="eastAsia"/>
            <w:lang w:eastAsia="zh-CN"/>
          </w:rPr>
          <w:t>十一、项目进度计划</w:t>
        </w:r>
        <w:r>
          <w:tab/>
        </w:r>
        <w:r>
          <w:fldChar w:fldCharType="begin"/>
        </w:r>
        <w:r>
          <w:instrText xml:space="preserve"> PAGEREF _Toc25713 \h </w:instrText>
        </w:r>
        <w:r>
          <w:fldChar w:fldCharType="separate"/>
        </w:r>
        <w:r>
          <w:t>47</w:t>
        </w:r>
        <w:r>
          <w:fldChar w:fldCharType="end"/>
        </w:r>
      </w:hyperlink>
    </w:p>
    <w:p>
      <w:pPr>
        <w:pStyle w:val="TOC2"/>
        <w:tabs>
          <w:tab w:val="right" w:leader="dot" w:pos="8306"/>
        </w:tabs>
      </w:pPr>
      <w:hyperlink w:anchor="_Toc27053" w:history="1">
        <w:r>
          <w:rPr>
            <w:rFonts w:ascii="仿宋" w:eastAsia="仿宋" w:hAnsi="仿宋" w:cs="仿宋" w:hint="eastAsia"/>
            <w:lang w:eastAsia="zh-CN"/>
          </w:rPr>
          <w:t>(一)、建设周期</w:t>
        </w:r>
        <w:r>
          <w:tab/>
        </w:r>
        <w:r>
          <w:fldChar w:fldCharType="begin"/>
        </w:r>
        <w:r>
          <w:instrText xml:space="preserve"> PAGEREF _Toc27053 \h </w:instrText>
        </w:r>
        <w:r>
          <w:fldChar w:fldCharType="separate"/>
        </w:r>
        <w:r>
          <w:t>47</w:t>
        </w:r>
        <w:r>
          <w:fldChar w:fldCharType="end"/>
        </w:r>
      </w:hyperlink>
    </w:p>
    <w:p>
      <w:pPr>
        <w:pStyle w:val="TOC2"/>
        <w:tabs>
          <w:tab w:val="right" w:leader="dot" w:pos="8306"/>
        </w:tabs>
      </w:pPr>
      <w:hyperlink w:anchor="_Toc13372" w:history="1">
        <w:r>
          <w:rPr>
            <w:rFonts w:ascii="仿宋" w:eastAsia="仿宋" w:hAnsi="仿宋" w:cs="仿宋" w:hint="eastAsia"/>
            <w:lang w:eastAsia="zh-CN"/>
          </w:rPr>
          <w:t>(二)、建设进度</w:t>
        </w:r>
        <w:r>
          <w:tab/>
        </w:r>
        <w:r>
          <w:fldChar w:fldCharType="begin"/>
        </w:r>
        <w:r>
          <w:instrText xml:space="preserve"> PAGEREF _Toc13372 \h </w:instrText>
        </w:r>
        <w:r>
          <w:fldChar w:fldCharType="separate"/>
        </w:r>
        <w:r>
          <w:t>47</w:t>
        </w:r>
        <w:r>
          <w:fldChar w:fldCharType="end"/>
        </w:r>
      </w:hyperlink>
    </w:p>
    <w:p>
      <w:pPr>
        <w:pStyle w:val="TOC2"/>
        <w:tabs>
          <w:tab w:val="right" w:leader="dot" w:pos="8306"/>
        </w:tabs>
      </w:pPr>
      <w:hyperlink w:anchor="_Toc21243" w:history="1">
        <w:r>
          <w:rPr>
            <w:rFonts w:ascii="仿宋" w:eastAsia="仿宋" w:hAnsi="仿宋" w:cs="仿宋" w:hint="eastAsia"/>
            <w:lang w:eastAsia="zh-CN"/>
          </w:rPr>
          <w:t>(三)、进度安排注意事项</w:t>
        </w:r>
        <w:r>
          <w:tab/>
        </w:r>
        <w:r>
          <w:fldChar w:fldCharType="begin"/>
        </w:r>
        <w:r>
          <w:instrText xml:space="preserve"> PAGEREF _Toc21243 \h </w:instrText>
        </w:r>
        <w:r>
          <w:fldChar w:fldCharType="separate"/>
        </w:r>
        <w:r>
          <w:t>49</w:t>
        </w:r>
        <w:r>
          <w:fldChar w:fldCharType="end"/>
        </w:r>
      </w:hyperlink>
    </w:p>
    <w:p>
      <w:pPr>
        <w:pStyle w:val="TOC2"/>
        <w:tabs>
          <w:tab w:val="right" w:leader="dot" w:pos="8306"/>
        </w:tabs>
      </w:pPr>
      <w:hyperlink w:anchor="_Toc5098" w:history="1">
        <w:r>
          <w:rPr>
            <w:rFonts w:ascii="仿宋" w:eastAsia="仿宋" w:hAnsi="仿宋" w:cs="仿宋" w:hint="eastAsia"/>
            <w:lang w:eastAsia="zh-CN"/>
          </w:rPr>
          <w:t>(四)、人力资源配置</w:t>
        </w:r>
        <w:r>
          <w:tab/>
        </w:r>
        <w:r>
          <w:fldChar w:fldCharType="begin"/>
        </w:r>
        <w:r>
          <w:instrText xml:space="preserve"> PAGEREF _Toc5098 \h </w:instrText>
        </w:r>
        <w:r>
          <w:fldChar w:fldCharType="separate"/>
        </w:r>
        <w:r>
          <w:t>49</w:t>
        </w:r>
        <w:r>
          <w:fldChar w:fldCharType="end"/>
        </w:r>
      </w:hyperlink>
    </w:p>
    <w:p>
      <w:pPr>
        <w:pStyle w:val="TOC2"/>
        <w:tabs>
          <w:tab w:val="right" w:leader="dot" w:pos="8306"/>
        </w:tabs>
      </w:pPr>
      <w:hyperlink w:anchor="_Toc28740" w:history="1">
        <w:r>
          <w:rPr>
            <w:rFonts w:ascii="仿宋" w:eastAsia="仿宋" w:hAnsi="仿宋" w:cs="仿宋" w:hint="eastAsia"/>
            <w:lang w:eastAsia="zh-CN"/>
          </w:rPr>
          <w:t>(五)、员工培训</w:t>
        </w:r>
        <w:r>
          <w:tab/>
        </w:r>
        <w:r>
          <w:fldChar w:fldCharType="begin"/>
        </w:r>
        <w:r>
          <w:instrText xml:space="preserve"> PAGEREF _Toc28740 \h </w:instrText>
        </w:r>
        <w:r>
          <w:fldChar w:fldCharType="separate"/>
        </w:r>
        <w:r>
          <w:t>51</w:t>
        </w:r>
        <w:r>
          <w:fldChar w:fldCharType="end"/>
        </w:r>
      </w:hyperlink>
    </w:p>
    <w:p>
      <w:pPr>
        <w:pStyle w:val="TOC2"/>
        <w:tabs>
          <w:tab w:val="right" w:leader="dot" w:pos="8306"/>
        </w:tabs>
      </w:pPr>
      <w:hyperlink w:anchor="_Toc22963" w:history="1">
        <w:r>
          <w:rPr>
            <w:rFonts w:ascii="仿宋" w:eastAsia="仿宋" w:hAnsi="仿宋" w:cs="仿宋" w:hint="eastAsia"/>
            <w:lang w:eastAsia="zh-CN"/>
          </w:rPr>
          <w:t>(六)、项目实施保障</w:t>
        </w:r>
        <w:r>
          <w:tab/>
        </w:r>
        <w:r>
          <w:fldChar w:fldCharType="begin"/>
        </w:r>
        <w:r>
          <w:instrText xml:space="preserve"> PAGEREF _Toc22963 \h </w:instrText>
        </w:r>
        <w:r>
          <w:fldChar w:fldCharType="separate"/>
        </w:r>
        <w:r>
          <w:t>52</w:t>
        </w:r>
        <w:r>
          <w:fldChar w:fldCharType="end"/>
        </w:r>
      </w:hyperlink>
    </w:p>
    <w:p>
      <w:pPr>
        <w:pStyle w:val="TOC2"/>
        <w:tabs>
          <w:tab w:val="right" w:leader="dot" w:pos="8306"/>
        </w:tabs>
      </w:pPr>
      <w:hyperlink w:anchor="_Toc19998" w:history="1">
        <w:r>
          <w:rPr>
            <w:rFonts w:ascii="仿宋" w:eastAsia="仿宋" w:hAnsi="仿宋" w:cs="仿宋" w:hint="eastAsia"/>
            <w:lang w:eastAsia="zh-CN"/>
          </w:rPr>
          <w:t>(七)、安全规范管理</w:t>
        </w:r>
        <w:r>
          <w:tab/>
        </w:r>
        <w:r>
          <w:fldChar w:fldCharType="begin"/>
        </w:r>
        <w:r>
          <w:instrText xml:space="preserve"> PAGEREF _Toc19998 \h </w:instrText>
        </w:r>
        <w:r>
          <w:fldChar w:fldCharType="separate"/>
        </w:r>
        <w:r>
          <w:t>53</w:t>
        </w:r>
        <w:r>
          <w:fldChar w:fldCharType="end"/>
        </w:r>
      </w:hyperlink>
    </w:p>
    <w:p>
      <w:pPr>
        <w:pStyle w:val="TOC1"/>
        <w:tabs>
          <w:tab w:val="right" w:leader="dot" w:pos="8306"/>
        </w:tabs>
      </w:pPr>
      <w:hyperlink w:anchor="_Toc6694" w:history="1">
        <w:r>
          <w:rPr>
            <w:rFonts w:ascii="仿宋" w:eastAsia="仿宋" w:hAnsi="仿宋" w:cs="仿宋" w:hint="eastAsia"/>
            <w:lang w:eastAsia="zh-CN"/>
          </w:rPr>
          <w:t>十二、客户关系管理与市场拓展</w:t>
        </w:r>
        <w:r>
          <w:tab/>
        </w:r>
        <w:r>
          <w:fldChar w:fldCharType="begin"/>
        </w:r>
        <w:r>
          <w:instrText xml:space="preserve"> PAGEREF _Toc6694 \h </w:instrText>
        </w:r>
        <w:r>
          <w:fldChar w:fldCharType="separate"/>
        </w:r>
        <w:r>
          <w:t>55</w:t>
        </w:r>
        <w:r>
          <w:fldChar w:fldCharType="end"/>
        </w:r>
      </w:hyperlink>
    </w:p>
    <w:p>
      <w:pPr>
        <w:pStyle w:val="TOC2"/>
        <w:tabs>
          <w:tab w:val="right" w:leader="dot" w:pos="8306"/>
        </w:tabs>
      </w:pPr>
      <w:hyperlink w:anchor="_Toc18406" w:history="1">
        <w:r>
          <w:rPr>
            <w:rFonts w:ascii="仿宋" w:eastAsia="仿宋" w:hAnsi="仿宋" w:cs="仿宋" w:hint="eastAsia"/>
            <w:lang w:eastAsia="zh-CN"/>
          </w:rPr>
          <w:t>(一)、客户关系管理策略</w:t>
        </w:r>
        <w:r>
          <w:tab/>
        </w:r>
        <w:r>
          <w:fldChar w:fldCharType="begin"/>
        </w:r>
        <w:r>
          <w:instrText xml:space="preserve"> PAGEREF _Toc18406 \h </w:instrText>
        </w:r>
        <w:r>
          <w:fldChar w:fldCharType="separate"/>
        </w:r>
        <w:r>
          <w:t>55</w:t>
        </w:r>
        <w:r>
          <w:fldChar w:fldCharType="end"/>
        </w:r>
      </w:hyperlink>
    </w:p>
    <w:p>
      <w:pPr>
        <w:pStyle w:val="TOC2"/>
        <w:tabs>
          <w:tab w:val="right" w:leader="dot" w:pos="8306"/>
        </w:tabs>
      </w:pPr>
      <w:hyperlink w:anchor="_Toc8203" w:history="1">
        <w:r>
          <w:rPr>
            <w:rFonts w:ascii="仿宋" w:eastAsia="仿宋" w:hAnsi="仿宋" w:cs="仿宋" w:hint="eastAsia"/>
            <w:lang w:eastAsia="zh-CN"/>
          </w:rPr>
          <w:t>(二)、市场拓展方案</w:t>
        </w:r>
        <w:r>
          <w:tab/>
        </w:r>
        <w:r>
          <w:fldChar w:fldCharType="begin"/>
        </w:r>
        <w:r>
          <w:instrText xml:space="preserve"> PAGEREF _Toc8203 \h </w:instrText>
        </w:r>
        <w:r>
          <w:fldChar w:fldCharType="separate"/>
        </w:r>
        <w:r>
          <w:t>56</w:t>
        </w:r>
        <w:r>
          <w:fldChar w:fldCharType="end"/>
        </w:r>
      </w:hyperlink>
    </w:p>
    <w:p>
      <w:pPr>
        <w:pStyle w:val="TOC1"/>
        <w:tabs>
          <w:tab w:val="right" w:leader="dot" w:pos="8306"/>
        </w:tabs>
      </w:pPr>
      <w:hyperlink w:anchor="_Toc28318" w:history="1">
        <w:r>
          <w:rPr>
            <w:rFonts w:ascii="仿宋" w:eastAsia="仿宋" w:hAnsi="仿宋" w:cs="仿宋" w:hint="eastAsia"/>
            <w:lang w:eastAsia="zh-CN"/>
          </w:rPr>
          <w:t>十三、法律法规与政策遵循</w:t>
        </w:r>
        <w:r>
          <w:tab/>
        </w:r>
        <w:r>
          <w:fldChar w:fldCharType="begin"/>
        </w:r>
        <w:r>
          <w:instrText xml:space="preserve"> PAGEREF _Toc28318 \h </w:instrText>
        </w:r>
        <w:r>
          <w:fldChar w:fldCharType="separate"/>
        </w:r>
        <w:r>
          <w:t>57</w:t>
        </w:r>
        <w:r>
          <w:fldChar w:fldCharType="end"/>
        </w:r>
      </w:hyperlink>
    </w:p>
    <w:p>
      <w:pPr>
        <w:pStyle w:val="TOC2"/>
        <w:tabs>
          <w:tab w:val="right" w:leader="dot" w:pos="8306"/>
        </w:tabs>
      </w:pPr>
      <w:hyperlink w:anchor="_Toc19539" w:history="1">
        <w:r>
          <w:rPr>
            <w:rFonts w:ascii="仿宋" w:eastAsia="仿宋" w:hAnsi="仿宋" w:cs="仿宋" w:hint="eastAsia"/>
            <w:lang w:eastAsia="zh-CN"/>
          </w:rPr>
          <w:t>(一)、法律法规遵守</w:t>
        </w:r>
        <w:r>
          <w:tab/>
        </w:r>
        <w:r>
          <w:fldChar w:fldCharType="begin"/>
        </w:r>
        <w:r>
          <w:instrText xml:space="preserve"> PAGEREF _Toc19539 \h </w:instrText>
        </w:r>
        <w:r>
          <w:fldChar w:fldCharType="separate"/>
        </w:r>
        <w:r>
          <w:t>57</w:t>
        </w:r>
        <w:r>
          <w:fldChar w:fldCharType="end"/>
        </w:r>
      </w:hyperlink>
    </w:p>
    <w:p>
      <w:pPr>
        <w:pStyle w:val="TOC2"/>
        <w:tabs>
          <w:tab w:val="right" w:leader="dot" w:pos="8306"/>
        </w:tabs>
      </w:pPr>
      <w:hyperlink w:anchor="_Toc11163" w:history="1">
        <w:r>
          <w:rPr>
            <w:rFonts w:ascii="仿宋" w:eastAsia="仿宋" w:hAnsi="仿宋" w:cs="仿宋" w:hint="eastAsia"/>
            <w:lang w:eastAsia="zh-CN"/>
          </w:rPr>
          <w:t>(二)、政策导向与利用</w:t>
        </w:r>
        <w:r>
          <w:tab/>
        </w:r>
        <w:r>
          <w:fldChar w:fldCharType="begin"/>
        </w:r>
        <w:r>
          <w:instrText xml:space="preserve"> PAGEREF _Toc11163 \h </w:instrText>
        </w:r>
        <w:r>
          <w:fldChar w:fldCharType="separate"/>
        </w:r>
        <w:r>
          <w:t>58</w:t>
        </w:r>
        <w:r>
          <w:fldChar w:fldCharType="end"/>
        </w:r>
      </w:hyperlink>
    </w:p>
    <w:p>
      <w:pPr>
        <w:pStyle w:val="TOC1"/>
        <w:tabs>
          <w:tab w:val="right" w:leader="dot" w:pos="8306"/>
        </w:tabs>
      </w:pPr>
      <w:hyperlink w:anchor="_Toc26235" w:history="1">
        <w:r>
          <w:rPr>
            <w:rFonts w:ascii="仿宋" w:eastAsia="仿宋" w:hAnsi="仿宋" w:cs="仿宋" w:hint="eastAsia"/>
            <w:lang w:eastAsia="zh-CN"/>
          </w:rPr>
          <w:t>十四、企业合规与伦理</w:t>
        </w:r>
        <w:r>
          <w:tab/>
        </w:r>
        <w:r>
          <w:fldChar w:fldCharType="begin"/>
        </w:r>
        <w:r>
          <w:instrText xml:space="preserve"> PAGEREF _Toc26235 \h </w:instrText>
        </w:r>
        <w:r>
          <w:fldChar w:fldCharType="separate"/>
        </w:r>
        <w:r>
          <w:t>59</w:t>
        </w:r>
        <w:r>
          <w:fldChar w:fldCharType="end"/>
        </w:r>
      </w:hyperlink>
    </w:p>
    <w:p>
      <w:pPr>
        <w:pStyle w:val="TOC2"/>
        <w:tabs>
          <w:tab w:val="right" w:leader="dot" w:pos="8306"/>
        </w:tabs>
      </w:pPr>
      <w:hyperlink w:anchor="_Toc9697" w:history="1">
        <w:r>
          <w:rPr>
            <w:rFonts w:ascii="仿宋" w:eastAsia="仿宋" w:hAnsi="仿宋" w:cs="仿宋" w:hint="eastAsia"/>
            <w:lang w:eastAsia="zh-CN"/>
          </w:rPr>
          <w:t>(一)、合规政策与程序</w:t>
        </w:r>
        <w:r>
          <w:tab/>
        </w:r>
        <w:r>
          <w:fldChar w:fldCharType="begin"/>
        </w:r>
        <w:r>
          <w:instrText xml:space="preserve"> PAGEREF _Toc9697 \h </w:instrText>
        </w:r>
        <w:r>
          <w:fldChar w:fldCharType="separate"/>
        </w:r>
        <w:r>
          <w:t>59</w:t>
        </w:r>
        <w:r>
          <w:fldChar w:fldCharType="end"/>
        </w:r>
      </w:hyperlink>
    </w:p>
    <w:p>
      <w:pPr>
        <w:pStyle w:val="TOC2"/>
        <w:tabs>
          <w:tab w:val="right" w:leader="dot" w:pos="8306"/>
        </w:tabs>
      </w:pPr>
      <w:hyperlink w:anchor="_Toc26893" w:history="1">
        <w:r>
          <w:rPr>
            <w:rFonts w:ascii="仿宋" w:eastAsia="仿宋" w:hAnsi="仿宋" w:cs="仿宋" w:hint="eastAsia"/>
            <w:lang w:eastAsia="zh-CN"/>
          </w:rPr>
          <w:t>(二)、伦理规范与培训</w:t>
        </w:r>
        <w:r>
          <w:tab/>
        </w:r>
        <w:r>
          <w:fldChar w:fldCharType="begin"/>
        </w:r>
        <w:r>
          <w:instrText xml:space="preserve"> PAGEREF _Toc26893 \h </w:instrText>
        </w:r>
        <w:r>
          <w:fldChar w:fldCharType="separate"/>
        </w:r>
        <w:r>
          <w:t>60</w:t>
        </w:r>
        <w:r>
          <w:fldChar w:fldCharType="end"/>
        </w:r>
      </w:hyperlink>
    </w:p>
    <w:p>
      <w:pPr>
        <w:pStyle w:val="TOC2"/>
        <w:tabs>
          <w:tab w:val="right" w:leader="dot" w:pos="8306"/>
        </w:tabs>
      </w:pPr>
      <w:hyperlink w:anchor="_Toc26397" w:history="1">
        <w:r>
          <w:rPr>
            <w:rFonts w:ascii="仿宋" w:eastAsia="仿宋" w:hAnsi="仿宋" w:cs="仿宋" w:hint="eastAsia"/>
            <w:lang w:eastAsia="zh-CN"/>
          </w:rPr>
          <w:t>(三)、合规风险评估</w:t>
        </w:r>
        <w:r>
          <w:tab/>
        </w:r>
        <w:r>
          <w:fldChar w:fldCharType="begin"/>
        </w:r>
        <w:r>
          <w:instrText xml:space="preserve"> PAGEREF _Toc26397 \h </w:instrText>
        </w:r>
        <w:r>
          <w:fldChar w:fldCharType="separate"/>
        </w:r>
        <w:r>
          <w:t>61</w:t>
        </w:r>
        <w:r>
          <w:fldChar w:fldCharType="end"/>
        </w:r>
      </w:hyperlink>
    </w:p>
    <w:p>
      <w:pPr>
        <w:pStyle w:val="TOC2"/>
        <w:tabs>
          <w:tab w:val="right" w:leader="dot" w:pos="8306"/>
        </w:tabs>
      </w:pPr>
      <w:hyperlink w:anchor="_Toc29477" w:history="1">
        <w:r>
          <w:rPr>
            <w:rFonts w:ascii="仿宋" w:eastAsia="仿宋" w:hAnsi="仿宋" w:cs="仿宋" w:hint="eastAsia"/>
            <w:lang w:eastAsia="zh-CN"/>
          </w:rPr>
          <w:t>(四)、合规监督与执行</w:t>
        </w:r>
        <w:r>
          <w:tab/>
        </w:r>
        <w:r>
          <w:fldChar w:fldCharType="begin"/>
        </w:r>
        <w:r>
          <w:instrText xml:space="preserve"> PAGEREF _Toc29477 \h </w:instrText>
        </w:r>
        <w:r>
          <w:fldChar w:fldCharType="separate"/>
        </w:r>
        <w:r>
          <w:t>62</w:t>
        </w:r>
        <w:r>
          <w:fldChar w:fldCharType="end"/>
        </w:r>
      </w:hyperlink>
    </w:p>
    <w:p>
      <w:pPr>
        <w:pStyle w:val="TOC1"/>
        <w:tabs>
          <w:tab w:val="right" w:leader="dot" w:pos="8306"/>
        </w:tabs>
      </w:pPr>
      <w:hyperlink w:anchor="_Toc26004" w:history="1">
        <w:r>
          <w:rPr>
            <w:rFonts w:ascii="仿宋" w:eastAsia="仿宋" w:hAnsi="仿宋" w:cs="仿宋" w:hint="eastAsia"/>
            <w:lang w:eastAsia="zh-CN"/>
          </w:rPr>
          <w:t>十五、成果转化与推广应用</w:t>
        </w:r>
        <w:r>
          <w:tab/>
        </w:r>
        <w:r>
          <w:fldChar w:fldCharType="begin"/>
        </w:r>
        <w:r>
          <w:instrText xml:space="preserve"> PAGEREF _Toc26004 \h </w:instrText>
        </w:r>
        <w:r>
          <w:fldChar w:fldCharType="separate"/>
        </w:r>
        <w:r>
          <w:t>63</w:t>
        </w:r>
        <w:r>
          <w:fldChar w:fldCharType="end"/>
        </w:r>
      </w:hyperlink>
    </w:p>
    <w:p>
      <w:pPr>
        <w:pStyle w:val="TOC2"/>
        <w:tabs>
          <w:tab w:val="right" w:leader="dot" w:pos="8306"/>
        </w:tabs>
      </w:pPr>
      <w:hyperlink w:anchor="_Toc3876" w:history="1">
        <w:r>
          <w:rPr>
            <w:rFonts w:ascii="仿宋" w:eastAsia="仿宋" w:hAnsi="仿宋" w:cs="仿宋" w:hint="eastAsia"/>
            <w:lang w:eastAsia="zh-CN"/>
          </w:rPr>
          <w:t>(一)、成果转化策略制定</w:t>
        </w:r>
        <w:r>
          <w:tab/>
        </w:r>
        <w:r>
          <w:fldChar w:fldCharType="begin"/>
        </w:r>
        <w:r>
          <w:instrText xml:space="preserve"> PAGEREF _Toc3876 \h </w:instrText>
        </w:r>
        <w:r>
          <w:fldChar w:fldCharType="separate"/>
        </w:r>
        <w:r>
          <w:t>63</w:t>
        </w:r>
        <w:r>
          <w:fldChar w:fldCharType="end"/>
        </w:r>
      </w:hyperlink>
    </w:p>
    <w:p>
      <w:pPr>
        <w:pStyle w:val="TOC2"/>
        <w:tabs>
          <w:tab w:val="right" w:leader="dot" w:pos="8306"/>
        </w:tabs>
      </w:pPr>
      <w:hyperlink w:anchor="_Toc652" w:history="1">
        <w:r>
          <w:rPr>
            <w:rFonts w:ascii="仿宋" w:eastAsia="仿宋" w:hAnsi="仿宋" w:cs="仿宋" w:hint="eastAsia"/>
            <w:lang w:eastAsia="zh-CN"/>
          </w:rPr>
          <w:t>(二)、成果推广应用方案</w:t>
        </w:r>
        <w:r>
          <w:tab/>
        </w:r>
        <w:r>
          <w:fldChar w:fldCharType="begin"/>
        </w:r>
        <w:r>
          <w:instrText xml:space="preserve"> PAGEREF _Toc652 \h </w:instrText>
        </w:r>
        <w:r>
          <w:fldChar w:fldCharType="separate"/>
        </w:r>
        <w:r>
          <w:t>64</w:t>
        </w:r>
        <w:r>
          <w:fldChar w:fldCharType="end"/>
        </w:r>
      </w:hyperlink>
    </w:p>
    <w:p>
      <w:pPr>
        <w:pStyle w:val="TOC1"/>
        <w:tabs>
          <w:tab w:val="right" w:leader="dot" w:pos="8306"/>
        </w:tabs>
      </w:pPr>
      <w:hyperlink w:anchor="_Toc16376" w:history="1">
        <w:r>
          <w:rPr>
            <w:rFonts w:ascii="仿宋" w:eastAsia="仿宋" w:hAnsi="仿宋" w:cs="仿宋" w:hint="eastAsia"/>
            <w:lang w:eastAsia="zh-CN"/>
          </w:rPr>
          <w:t>十六、产业协同与集群发展</w:t>
        </w:r>
        <w:r>
          <w:tab/>
        </w:r>
        <w:r>
          <w:fldChar w:fldCharType="begin"/>
        </w:r>
        <w:r>
          <w:instrText xml:space="preserve"> PAGEREF _Toc16376 \h </w:instrText>
        </w:r>
        <w:r>
          <w:fldChar w:fldCharType="separate"/>
        </w:r>
        <w:r>
          <w:t>66</w:t>
        </w:r>
        <w:r>
          <w:fldChar w:fldCharType="end"/>
        </w:r>
      </w:hyperlink>
    </w:p>
    <w:p>
      <w:pPr>
        <w:pStyle w:val="TOC2"/>
        <w:tabs>
          <w:tab w:val="right" w:leader="dot" w:pos="8306"/>
        </w:tabs>
      </w:pPr>
      <w:hyperlink w:anchor="_Toc18680" w:history="1">
        <w:r>
          <w:rPr>
            <w:rFonts w:ascii="仿宋" w:eastAsia="仿宋" w:hAnsi="仿宋" w:cs="仿宋" w:hint="eastAsia"/>
            <w:lang w:eastAsia="zh-CN"/>
          </w:rPr>
          <w:t>(一)、产业协同机制建设</w:t>
        </w:r>
        <w:r>
          <w:tab/>
        </w:r>
        <w:r>
          <w:fldChar w:fldCharType="begin"/>
        </w:r>
        <w:r>
          <w:instrText xml:space="preserve"> PAGEREF _Toc18680 \h </w:instrText>
        </w:r>
        <w:r>
          <w:fldChar w:fldCharType="separate"/>
        </w:r>
        <w:r>
          <w:t>66</w:t>
        </w:r>
        <w:r>
          <w:fldChar w:fldCharType="end"/>
        </w:r>
      </w:hyperlink>
    </w:p>
    <w:p>
      <w:pPr>
        <w:pStyle w:val="TOC2"/>
        <w:tabs>
          <w:tab w:val="right" w:leader="dot" w:pos="8306"/>
        </w:tabs>
      </w:pPr>
      <w:hyperlink w:anchor="_Toc4512" w:history="1">
        <w:r>
          <w:rPr>
            <w:rFonts w:ascii="仿宋" w:eastAsia="仿宋" w:hAnsi="仿宋" w:cs="仿宋" w:hint="eastAsia"/>
            <w:lang w:eastAsia="zh-CN"/>
          </w:rPr>
          <w:t>(二)、产业集群培育与发展</w:t>
        </w:r>
        <w:r>
          <w:tab/>
        </w:r>
        <w:r>
          <w:fldChar w:fldCharType="begin"/>
        </w:r>
        <w:r>
          <w:instrText xml:space="preserve"> PAGEREF _Toc4512 \h </w:instrText>
        </w:r>
        <w:r>
          <w:fldChar w:fldCharType="separate"/>
        </w:r>
        <w:r>
          <w:t>67</w:t>
        </w:r>
        <w:r>
          <w:fldChar w:fldCharType="end"/>
        </w:r>
      </w:hyperlink>
    </w:p>
    <w:p>
      <w:pPr>
        <w:pStyle w:val="TOC1"/>
        <w:tabs>
          <w:tab w:val="right" w:leader="dot" w:pos="8306"/>
        </w:tabs>
      </w:pPr>
      <w:hyperlink w:anchor="_Toc22115" w:history="1">
        <w:r>
          <w:rPr>
            <w:rFonts w:ascii="仿宋" w:eastAsia="仿宋" w:hAnsi="仿宋" w:cs="仿宋" w:hint="eastAsia"/>
            <w:lang w:eastAsia="zh-CN"/>
          </w:rPr>
          <w:t>十七、人力资源管理与开发</w:t>
        </w:r>
        <w:r>
          <w:tab/>
        </w:r>
        <w:r>
          <w:fldChar w:fldCharType="begin"/>
        </w:r>
        <w:r>
          <w:instrText xml:space="preserve"> PAGEREF _Toc22115 \h </w:instrText>
        </w:r>
        <w:r>
          <w:fldChar w:fldCharType="separate"/>
        </w:r>
        <w:r>
          <w:t>68</w:t>
        </w:r>
        <w:r>
          <w:fldChar w:fldCharType="end"/>
        </w:r>
      </w:hyperlink>
    </w:p>
    <w:p>
      <w:pPr>
        <w:pStyle w:val="TOC2"/>
        <w:tabs>
          <w:tab w:val="right" w:leader="dot" w:pos="8306"/>
        </w:tabs>
      </w:pPr>
      <w:hyperlink w:anchor="_Toc3797" w:history="1">
        <w:r>
          <w:rPr>
            <w:rFonts w:ascii="仿宋" w:eastAsia="仿宋" w:hAnsi="仿宋" w:cs="仿宋" w:hint="eastAsia"/>
            <w:lang w:eastAsia="zh-CN"/>
          </w:rPr>
          <w:t>(一)、人力资源规划</w:t>
        </w:r>
        <w:r>
          <w:tab/>
        </w:r>
        <w:r>
          <w:fldChar w:fldCharType="begin"/>
        </w:r>
        <w:r>
          <w:instrText xml:space="preserve"> PAGEREF _Toc3797 \h </w:instrText>
        </w:r>
        <w:r>
          <w:fldChar w:fldCharType="separate"/>
        </w:r>
        <w:r>
          <w:t>68</w:t>
        </w:r>
        <w:r>
          <w:fldChar w:fldCharType="end"/>
        </w:r>
      </w:hyperlink>
    </w:p>
    <w:p>
      <w:pPr>
        <w:pStyle w:val="TOC2"/>
        <w:tabs>
          <w:tab w:val="right" w:leader="dot" w:pos="8306"/>
        </w:tabs>
      </w:pPr>
      <w:hyperlink w:anchor="_Toc26748" w:history="1">
        <w:r>
          <w:rPr>
            <w:rFonts w:ascii="仿宋" w:eastAsia="仿宋" w:hAnsi="仿宋" w:cs="仿宋" w:hint="eastAsia"/>
            <w:lang w:eastAsia="zh-CN"/>
          </w:rPr>
          <w:t>(二)、人力资源开发与培训</w:t>
        </w:r>
        <w:r>
          <w:tab/>
        </w:r>
        <w:r>
          <w:fldChar w:fldCharType="begin"/>
        </w:r>
        <w:r>
          <w:instrText xml:space="preserve"> PAGEREF _Toc26748 \h </w:instrText>
        </w:r>
        <w:r>
          <w:fldChar w:fldCharType="separate"/>
        </w:r>
        <w:r>
          <w:t>70</w:t>
        </w:r>
        <w:r>
          <w:fldChar w:fldCharType="end"/>
        </w:r>
      </w:hyperlink>
    </w:p>
    <w:p>
      <w:pPr>
        <w:pStyle w:val="TOC1"/>
        <w:tabs>
          <w:tab w:val="right" w:leader="dot" w:pos="8306"/>
        </w:tabs>
      </w:pPr>
      <w:hyperlink w:anchor="_Toc19714" w:history="1">
        <w:r>
          <w:rPr>
            <w:rFonts w:ascii="仿宋" w:eastAsia="仿宋" w:hAnsi="仿宋" w:cs="仿宋" w:hint="eastAsia"/>
            <w:lang w:eastAsia="zh-CN"/>
          </w:rPr>
          <w:t>十八、知识产权管理与保护</w:t>
        </w:r>
        <w:r>
          <w:tab/>
        </w:r>
        <w:r>
          <w:fldChar w:fldCharType="begin"/>
        </w:r>
        <w:r>
          <w:instrText xml:space="preserve"> PAGEREF _Toc19714 \h </w:instrText>
        </w:r>
        <w:r>
          <w:fldChar w:fldCharType="separate"/>
        </w:r>
        <w:r>
          <w:t>72</w:t>
        </w:r>
        <w:r>
          <w:fldChar w:fldCharType="end"/>
        </w:r>
      </w:hyperlink>
    </w:p>
    <w:p>
      <w:pPr>
        <w:pStyle w:val="TOC2"/>
        <w:tabs>
          <w:tab w:val="right" w:leader="dot" w:pos="8306"/>
        </w:tabs>
      </w:pPr>
      <w:hyperlink w:anchor="_Toc7083" w:history="1">
        <w:r>
          <w:rPr>
            <w:rFonts w:ascii="仿宋" w:eastAsia="仿宋" w:hAnsi="仿宋" w:cs="仿宋" w:hint="eastAsia"/>
            <w:lang w:eastAsia="zh-CN"/>
          </w:rPr>
          <w:t>(一)、知识产权管理体系建设</w:t>
        </w:r>
        <w:r>
          <w:tab/>
        </w:r>
        <w:r>
          <w:fldChar w:fldCharType="begin"/>
        </w:r>
        <w:r>
          <w:instrText xml:space="preserve"> PAGEREF _Toc7083 \h </w:instrText>
        </w:r>
        <w:r>
          <w:fldChar w:fldCharType="separate"/>
        </w:r>
        <w:r>
          <w:t>72</w:t>
        </w:r>
        <w:r>
          <w:fldChar w:fldCharType="end"/>
        </w:r>
      </w:hyperlink>
    </w:p>
    <w:p>
      <w:pPr>
        <w:pStyle w:val="TOC2"/>
        <w:tabs>
          <w:tab w:val="right" w:leader="dot" w:pos="8306"/>
        </w:tabs>
      </w:pPr>
      <w:hyperlink w:anchor="_Toc2288" w:history="1">
        <w:r>
          <w:rPr>
            <w:rFonts w:ascii="仿宋" w:eastAsia="仿宋" w:hAnsi="仿宋" w:cs="仿宋" w:hint="eastAsia"/>
            <w:lang w:eastAsia="zh-CN"/>
          </w:rPr>
          <w:t>(二)、知识产权保护措施</w:t>
        </w:r>
        <w:r>
          <w:tab/>
        </w:r>
        <w:r>
          <w:fldChar w:fldCharType="begin"/>
        </w:r>
        <w:r>
          <w:instrText xml:space="preserve"> PAGEREF _Toc2288 \h </w:instrText>
        </w:r>
        <w:r>
          <w:fldChar w:fldCharType="separate"/>
        </w:r>
        <w:r>
          <w:t>73</w:t>
        </w:r>
        <w:r>
          <w:fldChar w:fldCharType="end"/>
        </w:r>
      </w:hyperlink>
    </w:p>
    <w:p>
      <w:pPr>
        <w:pStyle w:val="TOC1"/>
        <w:tabs>
          <w:tab w:val="right" w:leader="dot" w:pos="8306"/>
        </w:tabs>
      </w:pPr>
      <w:hyperlink w:anchor="_Toc2961" w:history="1">
        <w:r>
          <w:rPr>
            <w:rFonts w:ascii="仿宋" w:eastAsia="仿宋" w:hAnsi="仿宋" w:cs="仿宋" w:hint="eastAsia"/>
            <w:lang w:eastAsia="zh-CN"/>
          </w:rPr>
          <w:t>十九、创新驱动与持续发展</w:t>
        </w:r>
        <w:r>
          <w:tab/>
        </w:r>
        <w:r>
          <w:fldChar w:fldCharType="begin"/>
        </w:r>
        <w:r>
          <w:instrText xml:space="preserve"> PAGEREF _Toc2961 \h </w:instrText>
        </w:r>
        <w:r>
          <w:fldChar w:fldCharType="separate"/>
        </w:r>
        <w:r>
          <w:t>74</w:t>
        </w:r>
        <w:r>
          <w:fldChar w:fldCharType="end"/>
        </w:r>
      </w:hyperlink>
    </w:p>
    <w:p>
      <w:pPr>
        <w:pStyle w:val="TOC2"/>
        <w:tabs>
          <w:tab w:val="right" w:leader="dot" w:pos="8306"/>
        </w:tabs>
      </w:pPr>
      <w:hyperlink w:anchor="_Toc25037" w:history="1">
        <w:r>
          <w:rPr>
            <w:rFonts w:ascii="仿宋" w:eastAsia="仿宋" w:hAnsi="仿宋" w:cs="仿宋" w:hint="eastAsia"/>
            <w:lang w:eastAsia="zh-CN"/>
          </w:rPr>
          <w:t>(一)、创新驱动战略实施</w:t>
        </w:r>
        <w:r>
          <w:tab/>
        </w:r>
        <w:r>
          <w:fldChar w:fldCharType="begin"/>
        </w:r>
        <w:r>
          <w:instrText xml:space="preserve"> PAGEREF _Toc25037 \h </w:instrText>
        </w:r>
        <w:r>
          <w:fldChar w:fldCharType="separate"/>
        </w:r>
        <w:r>
          <w:t>74</w:t>
        </w:r>
        <w:r>
          <w:fldChar w:fldCharType="end"/>
        </w:r>
      </w:hyperlink>
    </w:p>
    <w:p>
      <w:pPr>
        <w:pStyle w:val="TOC2"/>
        <w:tabs>
          <w:tab w:val="right" w:leader="dot" w:pos="8306"/>
        </w:tabs>
      </w:pPr>
      <w:hyperlink w:anchor="_Toc19567" w:history="1">
        <w:r>
          <w:rPr>
            <w:rFonts w:ascii="仿宋" w:eastAsia="仿宋" w:hAnsi="仿宋" w:cs="仿宋" w:hint="eastAsia"/>
            <w:lang w:eastAsia="zh-CN"/>
          </w:rPr>
          <w:t>(二)、持续发展路径探索</w:t>
        </w:r>
        <w:r>
          <w:tab/>
        </w:r>
        <w:r>
          <w:fldChar w:fldCharType="begin"/>
        </w:r>
        <w:r>
          <w:instrText xml:space="preserve"> PAGEREF _Toc19567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396"/>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015"/>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7645"/>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195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6529"/>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筒灯项目与土地用途规划：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筒灯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筒灯项目的容积率和建筑密度：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用地控制指标通常规定了容积率和建筑密度的要求。对于筒灯项目来说，这将影响建筑物的规模和高度。必须确保项目的设计符合容积率和建筑密度的限制，以遵守用地控制法规。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筒灯项目的建筑线限制：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用地控制指标还可能规定了建筑物与街道或相邻土地的距离，这被称为建筑线限制。筒灯项目必须遵守这些规定，以确保建筑的位置符合法规。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筒灯项目的环境影响和可持续性：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用地控制指标可能包括环境保护要求，例如绿地比例和污染防控措施。对于筒灯项目，这意味着必须考虑如何保护当地生态系统、水资源和空气质量，以确保项目的可持续性。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筒灯项目的规划和设计团队需要定期审查和更新用地控制指标，以确保项目的合规性。如果需要调整用地控制指标，必须与政府部门和相关利益相关者协商，以确保变更是合法的和有利于城市的发展。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在整个项目规划和实施过程中，与用地控制指标的合作和遵守是至关重要的。这有助于确保筒灯项目是一个合法、可持续且与城市规划一致的发展项目。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0424"/>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筒灯项目在满足用地控制指标的前提下，还需要考虑地总体要求。这些要求通常由城市规划部门或政府机构制定，旨在确保项目的建设与城市的整体发展目标一致。以下是与地总体要求相关的关键考虑因素：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筒灯项目需要评估可用地块的规模和形状，以确定是否满足地总体要求。某些城市规划可能要求项目具有特定的地块大小或形状，以适应城市发展的整体格局。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每个城市都有自己的规划目标和愿景，包括住宅区、商业区和工业区的平衡发展。筒灯项目需要与城市规划目标保持一致，以确保项目不会破坏城市的整体规划。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社区参与和利益相关者沟通：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https://d.book118.com/858002035031006040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A30E89"/>
    <w:rsid w:val="74A30E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58002035031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2024-02-13T01:46:00Z</dcterms:created>
  <dcterms:modified xsi:type="dcterms:W3CDTF">2024-02-13T01:46:53Z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4298B25447F34E44B71063E38D89DDD8_11</vt:lpwstr>
  </property>
  <property fmtid="{D5CDD505-2E9C-101B-9397-08002B2CF9AE}" pid="3" name="KSOProductBuildVer">
    <vt:lpwstr>2052-12.1.0.16250</vt:lpwstr>
  </property>
</Properties>
</file>