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超细玻璃纤维干桨项目规划设计方案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39" w:history="1">
        <w:r>
          <w:rPr>
            <w:rFonts w:ascii="仿宋" w:eastAsia="仿宋" w:hAnsi="仿宋" w:cs="仿宋" w:hint="eastAsia"/>
            <w:lang w:eastAsia="zh-CN"/>
          </w:rPr>
          <w:t>概论</w:t>
        </w:r>
        <w:r>
          <w:tab/>
        </w:r>
        <w:r>
          <w:fldChar w:fldCharType="begin"/>
        </w:r>
        <w:r>
          <w:instrText xml:space="preserve"> PAGEREF _Toc15239 \h </w:instrText>
        </w:r>
        <w:r>
          <w:fldChar w:fldCharType="separate"/>
        </w:r>
        <w:r>
          <w:t>3</w:t>
        </w:r>
        <w:r>
          <w:fldChar w:fldCharType="end"/>
        </w:r>
      </w:hyperlink>
    </w:p>
    <w:p>
      <w:pPr>
        <w:pStyle w:val="TOC1"/>
        <w:tabs>
          <w:tab w:val="right" w:leader="dot" w:pos="8306"/>
        </w:tabs>
      </w:pPr>
      <w:hyperlink w:anchor="_Toc7874" w:history="1">
        <w:r>
          <w:rPr>
            <w:rFonts w:ascii="仿宋" w:eastAsia="仿宋" w:hAnsi="仿宋" w:cs="仿宋" w:hint="eastAsia"/>
            <w:lang w:eastAsia="zh-CN"/>
          </w:rPr>
          <w:t>一、超细玻璃纤维干桨项目可持续发展</w:t>
        </w:r>
        <w:r>
          <w:tab/>
        </w:r>
        <w:r>
          <w:fldChar w:fldCharType="begin"/>
        </w:r>
        <w:r>
          <w:instrText xml:space="preserve"> PAGEREF _Toc7874 \h </w:instrText>
        </w:r>
        <w:r>
          <w:fldChar w:fldCharType="separate"/>
        </w:r>
        <w:r>
          <w:t>3</w:t>
        </w:r>
        <w:r>
          <w:fldChar w:fldCharType="end"/>
        </w:r>
      </w:hyperlink>
    </w:p>
    <w:p>
      <w:pPr>
        <w:pStyle w:val="TOC2"/>
        <w:tabs>
          <w:tab w:val="right" w:leader="dot" w:pos="8306"/>
        </w:tabs>
      </w:pPr>
      <w:hyperlink w:anchor="_Toc19184" w:history="1">
        <w:r>
          <w:rPr>
            <w:rFonts w:ascii="仿宋" w:eastAsia="仿宋" w:hAnsi="仿宋" w:cs="仿宋" w:hint="eastAsia"/>
            <w:lang w:eastAsia="zh-CN"/>
          </w:rPr>
          <w:t>(一)、可持续战略与实践</w:t>
        </w:r>
        <w:r>
          <w:tab/>
        </w:r>
        <w:r>
          <w:fldChar w:fldCharType="begin"/>
        </w:r>
        <w:r>
          <w:instrText xml:space="preserve"> PAGEREF _Toc19184 \h </w:instrText>
        </w:r>
        <w:r>
          <w:fldChar w:fldCharType="separate"/>
        </w:r>
        <w:r>
          <w:t>3</w:t>
        </w:r>
        <w:r>
          <w:fldChar w:fldCharType="end"/>
        </w:r>
      </w:hyperlink>
    </w:p>
    <w:p>
      <w:pPr>
        <w:pStyle w:val="TOC2"/>
        <w:tabs>
          <w:tab w:val="right" w:leader="dot" w:pos="8306"/>
        </w:tabs>
      </w:pPr>
      <w:hyperlink w:anchor="_Toc32312" w:history="1">
        <w:r>
          <w:rPr>
            <w:rFonts w:ascii="仿宋" w:eastAsia="仿宋" w:hAnsi="仿宋" w:cs="仿宋" w:hint="eastAsia"/>
            <w:lang w:eastAsia="zh-CN"/>
          </w:rPr>
          <w:t>(二)、环保与社会责任</w:t>
        </w:r>
        <w:r>
          <w:tab/>
        </w:r>
        <w:r>
          <w:fldChar w:fldCharType="begin"/>
        </w:r>
        <w:r>
          <w:instrText xml:space="preserve"> PAGEREF _Toc32312 \h </w:instrText>
        </w:r>
        <w:r>
          <w:fldChar w:fldCharType="separate"/>
        </w:r>
        <w:r>
          <w:t>4</w:t>
        </w:r>
        <w:r>
          <w:fldChar w:fldCharType="end"/>
        </w:r>
      </w:hyperlink>
    </w:p>
    <w:p>
      <w:pPr>
        <w:pStyle w:val="TOC1"/>
        <w:tabs>
          <w:tab w:val="right" w:leader="dot" w:pos="8306"/>
        </w:tabs>
      </w:pPr>
      <w:hyperlink w:anchor="_Toc20635" w:history="1">
        <w:r>
          <w:rPr>
            <w:rFonts w:ascii="仿宋" w:eastAsia="仿宋" w:hAnsi="仿宋" w:cs="仿宋" w:hint="eastAsia"/>
            <w:lang w:eastAsia="zh-CN"/>
          </w:rPr>
          <w:t>二、超细玻璃纤维干桨项目危机管理</w:t>
        </w:r>
        <w:r>
          <w:tab/>
        </w:r>
        <w:r>
          <w:fldChar w:fldCharType="begin"/>
        </w:r>
        <w:r>
          <w:instrText xml:space="preserve"> PAGEREF _Toc20635 \h </w:instrText>
        </w:r>
        <w:r>
          <w:fldChar w:fldCharType="separate"/>
        </w:r>
        <w:r>
          <w:t>5</w:t>
        </w:r>
        <w:r>
          <w:fldChar w:fldCharType="end"/>
        </w:r>
      </w:hyperlink>
    </w:p>
    <w:p>
      <w:pPr>
        <w:pStyle w:val="TOC2"/>
        <w:tabs>
          <w:tab w:val="right" w:leader="dot" w:pos="8306"/>
        </w:tabs>
      </w:pPr>
      <w:hyperlink w:anchor="_Toc6573" w:history="1">
        <w:r>
          <w:rPr>
            <w:rFonts w:ascii="仿宋" w:eastAsia="仿宋" w:hAnsi="仿宋" w:cs="仿宋" w:hint="eastAsia"/>
            <w:lang w:eastAsia="zh-CN"/>
          </w:rPr>
          <w:t>(一)、危机预警与识别</w:t>
        </w:r>
        <w:r>
          <w:tab/>
        </w:r>
        <w:r>
          <w:fldChar w:fldCharType="begin"/>
        </w:r>
        <w:r>
          <w:instrText xml:space="preserve"> PAGEREF _Toc6573 \h </w:instrText>
        </w:r>
        <w:r>
          <w:fldChar w:fldCharType="separate"/>
        </w:r>
        <w:r>
          <w:t>5</w:t>
        </w:r>
        <w:r>
          <w:fldChar w:fldCharType="end"/>
        </w:r>
      </w:hyperlink>
    </w:p>
    <w:p>
      <w:pPr>
        <w:pStyle w:val="TOC2"/>
        <w:tabs>
          <w:tab w:val="right" w:leader="dot" w:pos="8306"/>
        </w:tabs>
      </w:pPr>
      <w:hyperlink w:anchor="_Toc12023" w:history="1">
        <w:r>
          <w:rPr>
            <w:rFonts w:ascii="仿宋" w:eastAsia="仿宋" w:hAnsi="仿宋" w:cs="仿宋" w:hint="eastAsia"/>
            <w:lang w:eastAsia="zh-CN"/>
          </w:rPr>
          <w:t>(二)、危机应对与恢复</w:t>
        </w:r>
        <w:r>
          <w:tab/>
        </w:r>
        <w:r>
          <w:fldChar w:fldCharType="begin"/>
        </w:r>
        <w:r>
          <w:instrText xml:space="preserve"> PAGEREF _Toc12023 \h </w:instrText>
        </w:r>
        <w:r>
          <w:fldChar w:fldCharType="separate"/>
        </w:r>
        <w:r>
          <w:t>6</w:t>
        </w:r>
        <w:r>
          <w:fldChar w:fldCharType="end"/>
        </w:r>
      </w:hyperlink>
    </w:p>
    <w:p>
      <w:pPr>
        <w:pStyle w:val="TOC1"/>
        <w:tabs>
          <w:tab w:val="right" w:leader="dot" w:pos="8306"/>
        </w:tabs>
      </w:pPr>
      <w:hyperlink w:anchor="_Toc18951" w:history="1">
        <w:r>
          <w:rPr>
            <w:rFonts w:ascii="仿宋" w:eastAsia="仿宋" w:hAnsi="仿宋" w:cs="仿宋" w:hint="eastAsia"/>
            <w:lang w:eastAsia="zh-CN"/>
          </w:rPr>
          <w:t>三、超细玻璃纤维干桨项目建设单位说明</w:t>
        </w:r>
        <w:r>
          <w:tab/>
        </w:r>
        <w:r>
          <w:fldChar w:fldCharType="begin"/>
        </w:r>
        <w:r>
          <w:instrText xml:space="preserve"> PAGEREF _Toc18951 \h </w:instrText>
        </w:r>
        <w:r>
          <w:fldChar w:fldCharType="separate"/>
        </w:r>
        <w:r>
          <w:t>7</w:t>
        </w:r>
        <w:r>
          <w:fldChar w:fldCharType="end"/>
        </w:r>
      </w:hyperlink>
    </w:p>
    <w:p>
      <w:pPr>
        <w:pStyle w:val="TOC2"/>
        <w:tabs>
          <w:tab w:val="right" w:leader="dot" w:pos="8306"/>
        </w:tabs>
      </w:pPr>
      <w:hyperlink w:anchor="_Toc8890" w:history="1">
        <w:r>
          <w:rPr>
            <w:rFonts w:ascii="仿宋" w:eastAsia="仿宋" w:hAnsi="仿宋" w:cs="仿宋" w:hint="eastAsia"/>
            <w:lang w:eastAsia="zh-CN"/>
          </w:rPr>
          <w:t>(一)、超细玻璃纤维干桨项目承办单位基本情况</w:t>
        </w:r>
        <w:r>
          <w:tab/>
        </w:r>
        <w:r>
          <w:fldChar w:fldCharType="begin"/>
        </w:r>
        <w:r>
          <w:instrText xml:space="preserve"> PAGEREF _Toc8890 \h </w:instrText>
        </w:r>
        <w:r>
          <w:fldChar w:fldCharType="separate"/>
        </w:r>
        <w:r>
          <w:t>7</w:t>
        </w:r>
        <w:r>
          <w:fldChar w:fldCharType="end"/>
        </w:r>
      </w:hyperlink>
    </w:p>
    <w:p>
      <w:pPr>
        <w:pStyle w:val="TOC2"/>
        <w:tabs>
          <w:tab w:val="right" w:leader="dot" w:pos="8306"/>
        </w:tabs>
      </w:pPr>
      <w:hyperlink w:anchor="_Toc10985" w:history="1">
        <w:r>
          <w:rPr>
            <w:rFonts w:ascii="仿宋" w:eastAsia="仿宋" w:hAnsi="仿宋" w:cs="仿宋" w:hint="eastAsia"/>
            <w:lang w:eastAsia="zh-CN"/>
          </w:rPr>
          <w:t>(二)、公司经济效益分析</w:t>
        </w:r>
        <w:r>
          <w:tab/>
        </w:r>
        <w:r>
          <w:fldChar w:fldCharType="begin"/>
        </w:r>
        <w:r>
          <w:instrText xml:space="preserve"> PAGEREF _Toc10985 \h </w:instrText>
        </w:r>
        <w:r>
          <w:fldChar w:fldCharType="separate"/>
        </w:r>
        <w:r>
          <w:t>8</w:t>
        </w:r>
        <w:r>
          <w:fldChar w:fldCharType="end"/>
        </w:r>
      </w:hyperlink>
    </w:p>
    <w:p>
      <w:pPr>
        <w:pStyle w:val="TOC1"/>
        <w:tabs>
          <w:tab w:val="right" w:leader="dot" w:pos="8306"/>
        </w:tabs>
      </w:pPr>
      <w:hyperlink w:anchor="_Toc27577" w:history="1">
        <w:r>
          <w:rPr>
            <w:rFonts w:ascii="仿宋" w:eastAsia="仿宋" w:hAnsi="仿宋" w:cs="仿宋" w:hint="eastAsia"/>
            <w:lang w:eastAsia="zh-CN"/>
          </w:rPr>
          <w:t>四、产品规划分析</w:t>
        </w:r>
        <w:r>
          <w:tab/>
        </w:r>
        <w:r>
          <w:fldChar w:fldCharType="begin"/>
        </w:r>
        <w:r>
          <w:instrText xml:space="preserve"> PAGEREF _Toc27577 \h </w:instrText>
        </w:r>
        <w:r>
          <w:fldChar w:fldCharType="separate"/>
        </w:r>
        <w:r>
          <w:t>9</w:t>
        </w:r>
        <w:r>
          <w:fldChar w:fldCharType="end"/>
        </w:r>
      </w:hyperlink>
    </w:p>
    <w:p>
      <w:pPr>
        <w:pStyle w:val="TOC2"/>
        <w:tabs>
          <w:tab w:val="right" w:leader="dot" w:pos="8306"/>
        </w:tabs>
      </w:pPr>
      <w:hyperlink w:anchor="_Toc11426" w:history="1">
        <w:r>
          <w:rPr>
            <w:rFonts w:ascii="仿宋" w:eastAsia="仿宋" w:hAnsi="仿宋" w:cs="仿宋" w:hint="eastAsia"/>
            <w:lang w:eastAsia="zh-CN"/>
          </w:rPr>
          <w:t>(一)、产品规划</w:t>
        </w:r>
        <w:r>
          <w:tab/>
        </w:r>
        <w:r>
          <w:fldChar w:fldCharType="begin"/>
        </w:r>
        <w:r>
          <w:instrText xml:space="preserve"> PAGEREF _Toc11426 \h </w:instrText>
        </w:r>
        <w:r>
          <w:fldChar w:fldCharType="separate"/>
        </w:r>
        <w:r>
          <w:t>9</w:t>
        </w:r>
        <w:r>
          <w:fldChar w:fldCharType="end"/>
        </w:r>
      </w:hyperlink>
    </w:p>
    <w:p>
      <w:pPr>
        <w:pStyle w:val="TOC2"/>
        <w:tabs>
          <w:tab w:val="right" w:leader="dot" w:pos="8306"/>
        </w:tabs>
      </w:pPr>
      <w:hyperlink w:anchor="_Toc29068" w:history="1">
        <w:r>
          <w:rPr>
            <w:rFonts w:ascii="仿宋" w:eastAsia="仿宋" w:hAnsi="仿宋" w:cs="仿宋" w:hint="eastAsia"/>
            <w:lang w:eastAsia="zh-CN"/>
          </w:rPr>
          <w:t>(二)、建设规模</w:t>
        </w:r>
        <w:r>
          <w:tab/>
        </w:r>
        <w:r>
          <w:fldChar w:fldCharType="begin"/>
        </w:r>
        <w:r>
          <w:instrText xml:space="preserve"> PAGEREF _Toc29068 \h </w:instrText>
        </w:r>
        <w:r>
          <w:fldChar w:fldCharType="separate"/>
        </w:r>
        <w:r>
          <w:t>10</w:t>
        </w:r>
        <w:r>
          <w:fldChar w:fldCharType="end"/>
        </w:r>
      </w:hyperlink>
    </w:p>
    <w:p>
      <w:pPr>
        <w:pStyle w:val="TOC1"/>
        <w:tabs>
          <w:tab w:val="right" w:leader="dot" w:pos="8306"/>
        </w:tabs>
      </w:pPr>
      <w:hyperlink w:anchor="_Toc5836" w:history="1">
        <w:r>
          <w:rPr>
            <w:rFonts w:ascii="仿宋" w:eastAsia="仿宋" w:hAnsi="仿宋" w:cs="仿宋" w:hint="eastAsia"/>
            <w:lang w:eastAsia="zh-CN"/>
          </w:rPr>
          <w:t>五、工艺说明</w:t>
        </w:r>
        <w:r>
          <w:tab/>
        </w:r>
        <w:r>
          <w:fldChar w:fldCharType="begin"/>
        </w:r>
        <w:r>
          <w:instrText xml:space="preserve"> PAGEREF _Toc5836 \h </w:instrText>
        </w:r>
        <w:r>
          <w:fldChar w:fldCharType="separate"/>
        </w:r>
        <w:r>
          <w:t>11</w:t>
        </w:r>
        <w:r>
          <w:fldChar w:fldCharType="end"/>
        </w:r>
      </w:hyperlink>
    </w:p>
    <w:p>
      <w:pPr>
        <w:pStyle w:val="TOC2"/>
        <w:tabs>
          <w:tab w:val="right" w:leader="dot" w:pos="8306"/>
        </w:tabs>
      </w:pPr>
      <w:hyperlink w:anchor="_Toc27201" w:history="1">
        <w:r>
          <w:rPr>
            <w:rFonts w:ascii="仿宋" w:eastAsia="仿宋" w:hAnsi="仿宋" w:cs="仿宋" w:hint="eastAsia"/>
            <w:lang w:eastAsia="zh-CN"/>
          </w:rPr>
          <w:t>(一)、技术管理特点</w:t>
        </w:r>
        <w:r>
          <w:tab/>
        </w:r>
        <w:r>
          <w:fldChar w:fldCharType="begin"/>
        </w:r>
        <w:r>
          <w:instrText xml:space="preserve"> PAGEREF _Toc27201 \h </w:instrText>
        </w:r>
        <w:r>
          <w:fldChar w:fldCharType="separate"/>
        </w:r>
        <w:r>
          <w:t>11</w:t>
        </w:r>
        <w:r>
          <w:fldChar w:fldCharType="end"/>
        </w:r>
      </w:hyperlink>
    </w:p>
    <w:p>
      <w:pPr>
        <w:pStyle w:val="TOC2"/>
        <w:tabs>
          <w:tab w:val="right" w:leader="dot" w:pos="8306"/>
        </w:tabs>
      </w:pPr>
      <w:hyperlink w:anchor="_Toc2224" w:history="1">
        <w:r>
          <w:rPr>
            <w:rFonts w:ascii="仿宋" w:eastAsia="仿宋" w:hAnsi="仿宋" w:cs="仿宋" w:hint="eastAsia"/>
            <w:lang w:eastAsia="zh-CN"/>
          </w:rPr>
          <w:t>(二)、超细玻璃纤维干桨项目工艺技术设计方案</w:t>
        </w:r>
        <w:r>
          <w:tab/>
        </w:r>
        <w:r>
          <w:fldChar w:fldCharType="begin"/>
        </w:r>
        <w:r>
          <w:instrText xml:space="preserve"> PAGEREF _Toc2224 \h </w:instrText>
        </w:r>
        <w:r>
          <w:fldChar w:fldCharType="separate"/>
        </w:r>
        <w:r>
          <w:t>12</w:t>
        </w:r>
        <w:r>
          <w:fldChar w:fldCharType="end"/>
        </w:r>
      </w:hyperlink>
    </w:p>
    <w:p>
      <w:pPr>
        <w:pStyle w:val="TOC2"/>
        <w:tabs>
          <w:tab w:val="right" w:leader="dot" w:pos="8306"/>
        </w:tabs>
      </w:pPr>
      <w:hyperlink w:anchor="_Toc31656" w:history="1">
        <w:r>
          <w:rPr>
            <w:rFonts w:ascii="仿宋" w:eastAsia="仿宋" w:hAnsi="仿宋" w:cs="仿宋" w:hint="eastAsia"/>
            <w:lang w:eastAsia="zh-CN"/>
          </w:rPr>
          <w:t>(三)、设备选型方案</w:t>
        </w:r>
        <w:r>
          <w:tab/>
        </w:r>
        <w:r>
          <w:fldChar w:fldCharType="begin"/>
        </w:r>
        <w:r>
          <w:instrText xml:space="preserve"> PAGEREF _Toc31656 \h </w:instrText>
        </w:r>
        <w:r>
          <w:fldChar w:fldCharType="separate"/>
        </w:r>
        <w:r>
          <w:t>13</w:t>
        </w:r>
        <w:r>
          <w:fldChar w:fldCharType="end"/>
        </w:r>
      </w:hyperlink>
    </w:p>
    <w:p>
      <w:pPr>
        <w:pStyle w:val="TOC1"/>
        <w:tabs>
          <w:tab w:val="right" w:leader="dot" w:pos="8306"/>
        </w:tabs>
      </w:pPr>
      <w:hyperlink w:anchor="_Toc11746" w:history="1">
        <w:r>
          <w:rPr>
            <w:rFonts w:ascii="仿宋" w:eastAsia="仿宋" w:hAnsi="仿宋" w:cs="仿宋" w:hint="eastAsia"/>
            <w:lang w:eastAsia="zh-CN"/>
          </w:rPr>
          <w:t>六、超细玻璃纤维干桨项目选址可行性分析</w:t>
        </w:r>
        <w:r>
          <w:tab/>
        </w:r>
        <w:r>
          <w:fldChar w:fldCharType="begin"/>
        </w:r>
        <w:r>
          <w:instrText xml:space="preserve"> PAGEREF _Toc11746 \h </w:instrText>
        </w:r>
        <w:r>
          <w:fldChar w:fldCharType="separate"/>
        </w:r>
        <w:r>
          <w:t>15</w:t>
        </w:r>
        <w:r>
          <w:fldChar w:fldCharType="end"/>
        </w:r>
      </w:hyperlink>
    </w:p>
    <w:p>
      <w:pPr>
        <w:pStyle w:val="TOC2"/>
        <w:tabs>
          <w:tab w:val="right" w:leader="dot" w:pos="8306"/>
        </w:tabs>
      </w:pPr>
      <w:hyperlink w:anchor="_Toc21503" w:history="1">
        <w:r>
          <w:rPr>
            <w:rFonts w:ascii="仿宋" w:eastAsia="仿宋" w:hAnsi="仿宋" w:cs="仿宋" w:hint="eastAsia"/>
            <w:lang w:eastAsia="zh-CN"/>
          </w:rPr>
          <w:t>(一)、超细玻璃纤维干桨项目选址</w:t>
        </w:r>
        <w:r>
          <w:tab/>
        </w:r>
        <w:r>
          <w:fldChar w:fldCharType="begin"/>
        </w:r>
        <w:r>
          <w:instrText xml:space="preserve"> PAGEREF _Toc21503 \h </w:instrText>
        </w:r>
        <w:r>
          <w:fldChar w:fldCharType="separate"/>
        </w:r>
        <w:r>
          <w:t>15</w:t>
        </w:r>
        <w:r>
          <w:fldChar w:fldCharType="end"/>
        </w:r>
      </w:hyperlink>
    </w:p>
    <w:p>
      <w:pPr>
        <w:pStyle w:val="TOC2"/>
        <w:tabs>
          <w:tab w:val="right" w:leader="dot" w:pos="8306"/>
        </w:tabs>
      </w:pPr>
      <w:hyperlink w:anchor="_Toc20666" w:history="1">
        <w:r>
          <w:rPr>
            <w:rFonts w:ascii="仿宋" w:eastAsia="仿宋" w:hAnsi="仿宋" w:cs="仿宋" w:hint="eastAsia"/>
            <w:lang w:eastAsia="zh-CN"/>
          </w:rPr>
          <w:t>(二)、用地控制指标</w:t>
        </w:r>
        <w:r>
          <w:tab/>
        </w:r>
        <w:r>
          <w:fldChar w:fldCharType="begin"/>
        </w:r>
        <w:r>
          <w:instrText xml:space="preserve"> PAGEREF _Toc20666 \h </w:instrText>
        </w:r>
        <w:r>
          <w:fldChar w:fldCharType="separate"/>
        </w:r>
        <w:r>
          <w:t>15</w:t>
        </w:r>
        <w:r>
          <w:fldChar w:fldCharType="end"/>
        </w:r>
      </w:hyperlink>
    </w:p>
    <w:p>
      <w:pPr>
        <w:pStyle w:val="TOC2"/>
        <w:tabs>
          <w:tab w:val="right" w:leader="dot" w:pos="8306"/>
        </w:tabs>
      </w:pPr>
      <w:hyperlink w:anchor="_Toc23816" w:history="1">
        <w:r>
          <w:rPr>
            <w:rFonts w:ascii="仿宋" w:eastAsia="仿宋" w:hAnsi="仿宋" w:cs="仿宋" w:hint="eastAsia"/>
            <w:lang w:eastAsia="zh-CN"/>
          </w:rPr>
          <w:t>(三)、节约用地措施</w:t>
        </w:r>
        <w:r>
          <w:tab/>
        </w:r>
        <w:r>
          <w:fldChar w:fldCharType="begin"/>
        </w:r>
        <w:r>
          <w:instrText xml:space="preserve"> PAGEREF _Toc23816 \h </w:instrText>
        </w:r>
        <w:r>
          <w:fldChar w:fldCharType="separate"/>
        </w:r>
        <w:r>
          <w:t>17</w:t>
        </w:r>
        <w:r>
          <w:fldChar w:fldCharType="end"/>
        </w:r>
      </w:hyperlink>
    </w:p>
    <w:p>
      <w:pPr>
        <w:pStyle w:val="TOC2"/>
        <w:tabs>
          <w:tab w:val="right" w:leader="dot" w:pos="8306"/>
        </w:tabs>
      </w:pPr>
      <w:hyperlink w:anchor="_Toc400" w:history="1">
        <w:r>
          <w:rPr>
            <w:rFonts w:ascii="仿宋" w:eastAsia="仿宋" w:hAnsi="仿宋" w:cs="仿宋" w:hint="eastAsia"/>
            <w:lang w:eastAsia="zh-CN"/>
          </w:rPr>
          <w:t>(四)、总图布置方案</w:t>
        </w:r>
        <w:r>
          <w:tab/>
        </w:r>
        <w:r>
          <w:fldChar w:fldCharType="begin"/>
        </w:r>
        <w:r>
          <w:instrText xml:space="preserve"> PAGEREF _Toc400 \h </w:instrText>
        </w:r>
        <w:r>
          <w:fldChar w:fldCharType="separate"/>
        </w:r>
        <w:r>
          <w:t>18</w:t>
        </w:r>
        <w:r>
          <w:fldChar w:fldCharType="end"/>
        </w:r>
      </w:hyperlink>
    </w:p>
    <w:p>
      <w:pPr>
        <w:pStyle w:val="TOC2"/>
        <w:tabs>
          <w:tab w:val="right" w:leader="dot" w:pos="8306"/>
        </w:tabs>
      </w:pPr>
      <w:hyperlink w:anchor="_Toc1234" w:history="1">
        <w:r>
          <w:rPr>
            <w:rFonts w:ascii="仿宋" w:eastAsia="仿宋" w:hAnsi="仿宋" w:cs="仿宋" w:hint="eastAsia"/>
            <w:lang w:eastAsia="zh-CN"/>
          </w:rPr>
          <w:t>(五)、选址综合评价</w:t>
        </w:r>
        <w:r>
          <w:tab/>
        </w:r>
        <w:r>
          <w:fldChar w:fldCharType="begin"/>
        </w:r>
        <w:r>
          <w:instrText xml:space="preserve"> PAGEREF _Toc1234 \h </w:instrText>
        </w:r>
        <w:r>
          <w:fldChar w:fldCharType="separate"/>
        </w:r>
        <w:r>
          <w:t>19</w:t>
        </w:r>
        <w:r>
          <w:fldChar w:fldCharType="end"/>
        </w:r>
      </w:hyperlink>
    </w:p>
    <w:p>
      <w:pPr>
        <w:pStyle w:val="TOC1"/>
        <w:tabs>
          <w:tab w:val="right" w:leader="dot" w:pos="8306"/>
        </w:tabs>
      </w:pPr>
      <w:hyperlink w:anchor="_Toc234" w:history="1">
        <w:r>
          <w:rPr>
            <w:rFonts w:ascii="仿宋" w:eastAsia="仿宋" w:hAnsi="仿宋" w:cs="仿宋" w:hint="eastAsia"/>
            <w:lang w:eastAsia="zh-CN"/>
          </w:rPr>
          <w:t>七、超细玻璃纤维干桨项目人力资源管理</w:t>
        </w:r>
        <w:r>
          <w:tab/>
        </w:r>
        <w:r>
          <w:fldChar w:fldCharType="begin"/>
        </w:r>
        <w:r>
          <w:instrText xml:space="preserve"> PAGEREF _Toc234 \h </w:instrText>
        </w:r>
        <w:r>
          <w:fldChar w:fldCharType="separate"/>
        </w:r>
        <w:r>
          <w:t>20</w:t>
        </w:r>
        <w:r>
          <w:fldChar w:fldCharType="end"/>
        </w:r>
      </w:hyperlink>
    </w:p>
    <w:p>
      <w:pPr>
        <w:pStyle w:val="TOC2"/>
        <w:tabs>
          <w:tab w:val="right" w:leader="dot" w:pos="8306"/>
        </w:tabs>
      </w:pPr>
      <w:hyperlink w:anchor="_Toc12729" w:history="1">
        <w:r>
          <w:rPr>
            <w:rFonts w:ascii="仿宋" w:eastAsia="仿宋" w:hAnsi="仿宋" w:cs="仿宋" w:hint="eastAsia"/>
            <w:lang w:eastAsia="zh-CN"/>
          </w:rPr>
          <w:t>(一)、建立健全的预算管理制度</w:t>
        </w:r>
        <w:r>
          <w:tab/>
        </w:r>
        <w:r>
          <w:fldChar w:fldCharType="begin"/>
        </w:r>
        <w:r>
          <w:instrText xml:space="preserve"> PAGEREF _Toc12729 \h </w:instrText>
        </w:r>
        <w:r>
          <w:fldChar w:fldCharType="separate"/>
        </w:r>
        <w:r>
          <w:t>20</w:t>
        </w:r>
        <w:r>
          <w:fldChar w:fldCharType="end"/>
        </w:r>
      </w:hyperlink>
    </w:p>
    <w:p>
      <w:pPr>
        <w:pStyle w:val="TOC2"/>
        <w:tabs>
          <w:tab w:val="right" w:leader="dot" w:pos="8306"/>
        </w:tabs>
      </w:pPr>
      <w:hyperlink w:anchor="_Toc19447" w:history="1">
        <w:r>
          <w:rPr>
            <w:rFonts w:ascii="仿宋" w:eastAsia="仿宋" w:hAnsi="仿宋" w:cs="仿宋" w:hint="eastAsia"/>
            <w:lang w:eastAsia="zh-CN"/>
          </w:rPr>
          <w:t>(二)、加强资金流动监控</w:t>
        </w:r>
        <w:r>
          <w:tab/>
        </w:r>
        <w:r>
          <w:fldChar w:fldCharType="begin"/>
        </w:r>
        <w:r>
          <w:instrText xml:space="preserve"> PAGEREF _Toc19447 \h </w:instrText>
        </w:r>
        <w:r>
          <w:fldChar w:fldCharType="separate"/>
        </w:r>
        <w:r>
          <w:t>22</w:t>
        </w:r>
        <w:r>
          <w:fldChar w:fldCharType="end"/>
        </w:r>
      </w:hyperlink>
    </w:p>
    <w:p>
      <w:pPr>
        <w:pStyle w:val="TOC2"/>
        <w:tabs>
          <w:tab w:val="right" w:leader="dot" w:pos="8306"/>
        </w:tabs>
      </w:pPr>
      <w:hyperlink w:anchor="_Toc25446" w:history="1">
        <w:r>
          <w:rPr>
            <w:rFonts w:ascii="仿宋" w:eastAsia="仿宋" w:hAnsi="仿宋" w:cs="仿宋" w:hint="eastAsia"/>
            <w:lang w:eastAsia="zh-CN"/>
          </w:rPr>
          <w:t>(三)、制定完善的风险控制机制</w:t>
        </w:r>
        <w:r>
          <w:tab/>
        </w:r>
        <w:r>
          <w:fldChar w:fldCharType="begin"/>
        </w:r>
        <w:r>
          <w:instrText xml:space="preserve"> PAGEREF _Toc25446 \h </w:instrText>
        </w:r>
        <w:r>
          <w:fldChar w:fldCharType="separate"/>
        </w:r>
        <w:r>
          <w:t>23</w:t>
        </w:r>
        <w:r>
          <w:fldChar w:fldCharType="end"/>
        </w:r>
      </w:hyperlink>
    </w:p>
    <w:p>
      <w:pPr>
        <w:pStyle w:val="TOC2"/>
        <w:tabs>
          <w:tab w:val="right" w:leader="dot" w:pos="8306"/>
        </w:tabs>
      </w:pPr>
      <w:hyperlink w:anchor="_Toc26130" w:history="1">
        <w:r>
          <w:rPr>
            <w:rFonts w:ascii="仿宋" w:eastAsia="仿宋" w:hAnsi="仿宋" w:cs="仿宋" w:hint="eastAsia"/>
            <w:lang w:eastAsia="zh-CN"/>
          </w:rPr>
          <w:t>(四)、优化成本管理</w:t>
        </w:r>
        <w:r>
          <w:tab/>
        </w:r>
        <w:r>
          <w:fldChar w:fldCharType="begin"/>
        </w:r>
        <w:r>
          <w:instrText xml:space="preserve"> PAGEREF _Toc26130 \h </w:instrText>
        </w:r>
        <w:r>
          <w:fldChar w:fldCharType="separate"/>
        </w:r>
        <w:r>
          <w:t>25</w:t>
        </w:r>
        <w:r>
          <w:fldChar w:fldCharType="end"/>
        </w:r>
      </w:hyperlink>
    </w:p>
    <w:p>
      <w:pPr>
        <w:pStyle w:val="TOC1"/>
        <w:tabs>
          <w:tab w:val="right" w:leader="dot" w:pos="8306"/>
        </w:tabs>
      </w:pPr>
      <w:hyperlink w:anchor="_Toc20695" w:history="1">
        <w:r>
          <w:rPr>
            <w:rFonts w:ascii="仿宋" w:eastAsia="仿宋" w:hAnsi="仿宋" w:cs="仿宋" w:hint="eastAsia"/>
            <w:lang w:eastAsia="zh-CN"/>
          </w:rPr>
          <w:t>八、超细玻璃纤维干桨项目人力资源培养与发展</w:t>
        </w:r>
        <w:r>
          <w:tab/>
        </w:r>
        <w:r>
          <w:fldChar w:fldCharType="begin"/>
        </w:r>
        <w:r>
          <w:instrText xml:space="preserve"> PAGEREF _Toc20695 \h </w:instrText>
        </w:r>
        <w:r>
          <w:fldChar w:fldCharType="separate"/>
        </w:r>
        <w:r>
          <w:t>26</w:t>
        </w:r>
        <w:r>
          <w:fldChar w:fldCharType="end"/>
        </w:r>
      </w:hyperlink>
    </w:p>
    <w:p>
      <w:pPr>
        <w:pStyle w:val="TOC2"/>
        <w:tabs>
          <w:tab w:val="right" w:leader="dot" w:pos="8306"/>
        </w:tabs>
      </w:pPr>
      <w:hyperlink w:anchor="_Toc3867" w:history="1">
        <w:r>
          <w:rPr>
            <w:rFonts w:ascii="仿宋" w:eastAsia="仿宋" w:hAnsi="仿宋" w:cs="仿宋" w:hint="eastAsia"/>
            <w:lang w:eastAsia="zh-CN"/>
          </w:rPr>
          <w:t>(一)、人才需求与规划</w:t>
        </w:r>
        <w:r>
          <w:tab/>
        </w:r>
        <w:r>
          <w:fldChar w:fldCharType="begin"/>
        </w:r>
        <w:r>
          <w:instrText xml:space="preserve"> PAGEREF _Toc3867 \h </w:instrText>
        </w:r>
        <w:r>
          <w:fldChar w:fldCharType="separate"/>
        </w:r>
        <w:r>
          <w:t>26</w:t>
        </w:r>
        <w:r>
          <w:fldChar w:fldCharType="end"/>
        </w:r>
      </w:hyperlink>
    </w:p>
    <w:p>
      <w:pPr>
        <w:pStyle w:val="TOC2"/>
        <w:tabs>
          <w:tab w:val="right" w:leader="dot" w:pos="8306"/>
        </w:tabs>
      </w:pPr>
      <w:hyperlink w:anchor="_Toc5056" w:history="1">
        <w:r>
          <w:rPr>
            <w:rFonts w:ascii="仿宋" w:eastAsia="仿宋" w:hAnsi="仿宋" w:cs="仿宋" w:hint="eastAsia"/>
            <w:lang w:eastAsia="zh-CN"/>
          </w:rPr>
          <w:t>(二)、培训与发展计划</w:t>
        </w:r>
        <w:r>
          <w:tab/>
        </w:r>
        <w:r>
          <w:fldChar w:fldCharType="begin"/>
        </w:r>
        <w:r>
          <w:instrText xml:space="preserve"> PAGEREF _Toc5056 \h </w:instrText>
        </w:r>
        <w:r>
          <w:fldChar w:fldCharType="separate"/>
        </w:r>
        <w:r>
          <w:t>27</w:t>
        </w:r>
        <w:r>
          <w:fldChar w:fldCharType="end"/>
        </w:r>
      </w:hyperlink>
    </w:p>
    <w:p>
      <w:pPr>
        <w:pStyle w:val="TOC1"/>
        <w:tabs>
          <w:tab w:val="right" w:leader="dot" w:pos="8306"/>
        </w:tabs>
      </w:pPr>
      <w:hyperlink w:anchor="_Toc21999" w:history="1">
        <w:r>
          <w:rPr>
            <w:rFonts w:ascii="仿宋" w:eastAsia="仿宋" w:hAnsi="仿宋" w:cs="仿宋" w:hint="eastAsia"/>
            <w:lang w:eastAsia="zh-CN"/>
          </w:rPr>
          <w:t>九、生产安全保护</w:t>
        </w:r>
        <w:r>
          <w:tab/>
        </w:r>
        <w:r>
          <w:fldChar w:fldCharType="begin"/>
        </w:r>
        <w:r>
          <w:instrText xml:space="preserve"> PAGEREF _Toc21999 \h </w:instrText>
        </w:r>
        <w:r>
          <w:fldChar w:fldCharType="separate"/>
        </w:r>
        <w:r>
          <w:t>27</w:t>
        </w:r>
        <w:r>
          <w:fldChar w:fldCharType="end"/>
        </w:r>
      </w:hyperlink>
    </w:p>
    <w:p>
      <w:pPr>
        <w:pStyle w:val="TOC2"/>
        <w:tabs>
          <w:tab w:val="right" w:leader="dot" w:pos="8306"/>
        </w:tabs>
      </w:pPr>
      <w:hyperlink w:anchor="_Toc13241" w:history="1">
        <w:r>
          <w:rPr>
            <w:rFonts w:ascii="仿宋" w:eastAsia="仿宋" w:hAnsi="仿宋" w:cs="仿宋" w:hint="eastAsia"/>
            <w:lang w:eastAsia="zh-CN"/>
          </w:rPr>
          <w:t>(一)、消防安全</w:t>
        </w:r>
        <w:r>
          <w:tab/>
        </w:r>
        <w:r>
          <w:fldChar w:fldCharType="begin"/>
        </w:r>
        <w:r>
          <w:instrText xml:space="preserve"> PAGEREF _Toc13241 \h </w:instrText>
        </w:r>
        <w:r>
          <w:fldChar w:fldCharType="separate"/>
        </w:r>
        <w:r>
          <w:t>27</w:t>
        </w:r>
        <w:r>
          <w:fldChar w:fldCharType="end"/>
        </w:r>
      </w:hyperlink>
    </w:p>
    <w:p>
      <w:pPr>
        <w:pStyle w:val="TOC2"/>
        <w:tabs>
          <w:tab w:val="right" w:leader="dot" w:pos="8306"/>
        </w:tabs>
      </w:pPr>
      <w:hyperlink w:anchor="_Toc12101" w:history="1">
        <w:r>
          <w:rPr>
            <w:rFonts w:ascii="仿宋" w:eastAsia="仿宋" w:hAnsi="仿宋" w:cs="仿宋" w:hint="eastAsia"/>
            <w:lang w:eastAsia="zh-CN"/>
          </w:rPr>
          <w:t>(二)、防火防爆总图布置措施</w:t>
        </w:r>
        <w:r>
          <w:tab/>
        </w:r>
        <w:r>
          <w:fldChar w:fldCharType="begin"/>
        </w:r>
        <w:r>
          <w:instrText xml:space="preserve"> PAGEREF _Toc12101 \h </w:instrText>
        </w:r>
        <w:r>
          <w:fldChar w:fldCharType="separate"/>
        </w:r>
        <w:r>
          <w:t>29</w:t>
        </w:r>
        <w:r>
          <w:fldChar w:fldCharType="end"/>
        </w:r>
      </w:hyperlink>
    </w:p>
    <w:p>
      <w:pPr>
        <w:pStyle w:val="TOC2"/>
        <w:tabs>
          <w:tab w:val="right" w:leader="dot" w:pos="8306"/>
        </w:tabs>
      </w:pPr>
      <w:hyperlink w:anchor="_Toc14359" w:history="1">
        <w:r>
          <w:rPr>
            <w:rFonts w:ascii="仿宋" w:eastAsia="仿宋" w:hAnsi="仿宋" w:cs="仿宋" w:hint="eastAsia"/>
            <w:lang w:eastAsia="zh-CN"/>
          </w:rPr>
          <w:t>(三)、自然灾害防范措施</w:t>
        </w:r>
        <w:r>
          <w:tab/>
        </w:r>
        <w:r>
          <w:fldChar w:fldCharType="begin"/>
        </w:r>
        <w:r>
          <w:instrText xml:space="preserve"> PAGEREF _Toc14359 \h </w:instrText>
        </w:r>
        <w:r>
          <w:fldChar w:fldCharType="separate"/>
        </w:r>
        <w:r>
          <w:t>30</w:t>
        </w:r>
        <w:r>
          <w:fldChar w:fldCharType="end"/>
        </w:r>
      </w:hyperlink>
    </w:p>
    <w:p>
      <w:pPr>
        <w:pStyle w:val="TOC2"/>
        <w:tabs>
          <w:tab w:val="right" w:leader="dot" w:pos="8306"/>
        </w:tabs>
      </w:pPr>
      <w:hyperlink w:anchor="_Toc15536" w:history="1">
        <w:r>
          <w:rPr>
            <w:rFonts w:ascii="仿宋" w:eastAsia="仿宋" w:hAnsi="仿宋" w:cs="仿宋" w:hint="eastAsia"/>
            <w:lang w:eastAsia="zh-CN"/>
          </w:rPr>
          <w:t>(四)、安全色及安全标志使用要求</w:t>
        </w:r>
        <w:r>
          <w:tab/>
        </w:r>
        <w:r>
          <w:fldChar w:fldCharType="begin"/>
        </w:r>
        <w:r>
          <w:instrText xml:space="preserve"> PAGEREF _Toc15536 \h </w:instrText>
        </w:r>
        <w:r>
          <w:fldChar w:fldCharType="separate"/>
        </w:r>
        <w:r>
          <w:t>31</w:t>
        </w:r>
        <w:r>
          <w:fldChar w:fldCharType="end"/>
        </w:r>
      </w:hyperlink>
    </w:p>
    <w:p>
      <w:pPr>
        <w:pStyle w:val="TOC2"/>
        <w:tabs>
          <w:tab w:val="right" w:leader="dot" w:pos="8306"/>
        </w:tabs>
      </w:pPr>
      <w:hyperlink w:anchor="_Toc23913" w:history="1">
        <w:r>
          <w:rPr>
            <w:rFonts w:ascii="仿宋" w:eastAsia="仿宋" w:hAnsi="仿宋" w:cs="仿宋" w:hint="eastAsia"/>
            <w:lang w:eastAsia="zh-CN"/>
          </w:rPr>
          <w:t>(五)、防尘防毒措施</w:t>
        </w:r>
        <w:r>
          <w:tab/>
        </w:r>
        <w:r>
          <w:fldChar w:fldCharType="begin"/>
        </w:r>
        <w:r>
          <w:instrText xml:space="preserve"> PAGEREF _Toc23913 \h </w:instrText>
        </w:r>
        <w:r>
          <w:fldChar w:fldCharType="separate"/>
        </w:r>
        <w:r>
          <w:t>32</w:t>
        </w:r>
        <w:r>
          <w:fldChar w:fldCharType="end"/>
        </w:r>
      </w:hyperlink>
    </w:p>
    <w:p>
      <w:pPr>
        <w:pStyle w:val="TOC2"/>
        <w:tabs>
          <w:tab w:val="right" w:leader="dot" w:pos="8306"/>
        </w:tabs>
      </w:pPr>
      <w:hyperlink w:anchor="_Toc3238" w:history="1">
        <w:r>
          <w:rPr>
            <w:rFonts w:ascii="仿宋" w:eastAsia="仿宋" w:hAnsi="仿宋" w:cs="仿宋" w:hint="eastAsia"/>
            <w:lang w:eastAsia="zh-CN"/>
          </w:rPr>
          <w:t>(六)、防静电、触电防护及防雷措施</w:t>
        </w:r>
        <w:r>
          <w:tab/>
        </w:r>
        <w:r>
          <w:fldChar w:fldCharType="begin"/>
        </w:r>
        <w:r>
          <w:instrText xml:space="preserve"> PAGEREF _Toc3238 \h </w:instrText>
        </w:r>
        <w:r>
          <w:fldChar w:fldCharType="separate"/>
        </w:r>
        <w:r>
          <w:t>33</w:t>
        </w:r>
        <w:r>
          <w:fldChar w:fldCharType="end"/>
        </w:r>
      </w:hyperlink>
    </w:p>
    <w:p>
      <w:pPr>
        <w:pStyle w:val="TOC2"/>
        <w:tabs>
          <w:tab w:val="right" w:leader="dot" w:pos="8306"/>
        </w:tabs>
      </w:pPr>
      <w:hyperlink w:anchor="_Toc13286" w:history="1">
        <w:r>
          <w:rPr>
            <w:rFonts w:ascii="仿宋" w:eastAsia="仿宋" w:hAnsi="仿宋" w:cs="仿宋" w:hint="eastAsia"/>
            <w:lang w:eastAsia="zh-CN"/>
          </w:rPr>
          <w:t>(七)、机械设备安全保障措施</w:t>
        </w:r>
        <w:r>
          <w:tab/>
        </w:r>
        <w:r>
          <w:fldChar w:fldCharType="begin"/>
        </w:r>
        <w:r>
          <w:instrText xml:space="preserve"> PAGEREF _Toc13286 \h </w:instrText>
        </w:r>
        <w:r>
          <w:fldChar w:fldCharType="separate"/>
        </w:r>
        <w:r>
          <w:t>34</w:t>
        </w:r>
        <w:r>
          <w:fldChar w:fldCharType="end"/>
        </w:r>
      </w:hyperlink>
    </w:p>
    <w:p>
      <w:pPr>
        <w:pStyle w:val="TOC1"/>
        <w:tabs>
          <w:tab w:val="right" w:leader="dot" w:pos="8306"/>
        </w:tabs>
      </w:pPr>
      <w:hyperlink w:anchor="_Toc9138" w:history="1">
        <w:r>
          <w:rPr>
            <w:rFonts w:ascii="仿宋" w:eastAsia="仿宋" w:hAnsi="仿宋" w:cs="仿宋" w:hint="eastAsia"/>
            <w:lang w:eastAsia="zh-CN"/>
          </w:rPr>
          <w:t>十、超细玻璃纤维干桨项目环境影响分析</w:t>
        </w:r>
        <w:r>
          <w:tab/>
        </w:r>
        <w:r>
          <w:fldChar w:fldCharType="begin"/>
        </w:r>
        <w:r>
          <w:instrText xml:space="preserve"> PAGEREF _Toc9138 \h </w:instrText>
        </w:r>
        <w:r>
          <w:fldChar w:fldCharType="separate"/>
        </w:r>
        <w:r>
          <w:t>36</w:t>
        </w:r>
        <w:r>
          <w:fldChar w:fldCharType="end"/>
        </w:r>
      </w:hyperlink>
    </w:p>
    <w:p>
      <w:pPr>
        <w:pStyle w:val="TOC2"/>
        <w:tabs>
          <w:tab w:val="right" w:leader="dot" w:pos="8306"/>
        </w:tabs>
      </w:pPr>
      <w:hyperlink w:anchor="_Toc22103" w:history="1">
        <w:r>
          <w:rPr>
            <w:rFonts w:ascii="仿宋" w:eastAsia="仿宋" w:hAnsi="仿宋" w:cs="仿宋" w:hint="eastAsia"/>
            <w:lang w:eastAsia="zh-CN"/>
          </w:rPr>
          <w:t>(一)、建设区域环境质量现状</w:t>
        </w:r>
        <w:r>
          <w:tab/>
        </w:r>
        <w:r>
          <w:fldChar w:fldCharType="begin"/>
        </w:r>
        <w:r>
          <w:instrText xml:space="preserve"> PAGEREF _Toc22103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36" w:history="1">
        <w:r>
          <w:rPr>
            <w:rFonts w:ascii="仿宋" w:eastAsia="仿宋" w:hAnsi="仿宋" w:cs="仿宋" w:hint="eastAsia"/>
            <w:lang w:eastAsia="zh-CN"/>
          </w:rPr>
          <w:t>(二)、建设期环境保护</w:t>
        </w:r>
        <w:r>
          <w:tab/>
        </w:r>
        <w:r>
          <w:fldChar w:fldCharType="begin"/>
        </w:r>
        <w:r>
          <w:instrText xml:space="preserve"> PAGEREF _Toc24636 \h </w:instrText>
        </w:r>
        <w:r>
          <w:fldChar w:fldCharType="separate"/>
        </w:r>
        <w:r>
          <w:t>37</w:t>
        </w:r>
        <w:r>
          <w:fldChar w:fldCharType="end"/>
        </w:r>
      </w:hyperlink>
    </w:p>
    <w:p>
      <w:pPr>
        <w:pStyle w:val="TOC2"/>
        <w:tabs>
          <w:tab w:val="right" w:leader="dot" w:pos="8306"/>
        </w:tabs>
      </w:pPr>
      <w:hyperlink w:anchor="_Toc9535" w:history="1">
        <w:r>
          <w:rPr>
            <w:rFonts w:ascii="仿宋" w:eastAsia="仿宋" w:hAnsi="仿宋" w:cs="仿宋" w:hint="eastAsia"/>
            <w:lang w:eastAsia="zh-CN"/>
          </w:rPr>
          <w:t>(三)、运营期环境保护</w:t>
        </w:r>
        <w:r>
          <w:tab/>
        </w:r>
        <w:r>
          <w:fldChar w:fldCharType="begin"/>
        </w:r>
        <w:r>
          <w:instrText xml:space="preserve"> PAGEREF _Toc9535 \h </w:instrText>
        </w:r>
        <w:r>
          <w:fldChar w:fldCharType="separate"/>
        </w:r>
        <w:r>
          <w:t>38</w:t>
        </w:r>
        <w:r>
          <w:fldChar w:fldCharType="end"/>
        </w:r>
      </w:hyperlink>
    </w:p>
    <w:p>
      <w:pPr>
        <w:pStyle w:val="TOC2"/>
        <w:tabs>
          <w:tab w:val="right" w:leader="dot" w:pos="8306"/>
        </w:tabs>
      </w:pPr>
      <w:hyperlink w:anchor="_Toc5518" w:history="1">
        <w:r>
          <w:rPr>
            <w:rFonts w:ascii="仿宋" w:eastAsia="仿宋" w:hAnsi="仿宋" w:cs="仿宋" w:hint="eastAsia"/>
            <w:lang w:eastAsia="zh-CN"/>
          </w:rPr>
          <w:t>(四)、超细玻璃纤维干桨项目建设对区域经济的影响</w:t>
        </w:r>
        <w:r>
          <w:tab/>
        </w:r>
        <w:r>
          <w:fldChar w:fldCharType="begin"/>
        </w:r>
        <w:r>
          <w:instrText xml:space="preserve"> PAGEREF _Toc5518 \h </w:instrText>
        </w:r>
        <w:r>
          <w:fldChar w:fldCharType="separate"/>
        </w:r>
        <w:r>
          <w:t>40</w:t>
        </w:r>
        <w:r>
          <w:fldChar w:fldCharType="end"/>
        </w:r>
      </w:hyperlink>
    </w:p>
    <w:p>
      <w:pPr>
        <w:pStyle w:val="TOC2"/>
        <w:tabs>
          <w:tab w:val="right" w:leader="dot" w:pos="8306"/>
        </w:tabs>
      </w:pPr>
      <w:hyperlink w:anchor="_Toc4174" w:history="1">
        <w:r>
          <w:rPr>
            <w:rFonts w:ascii="仿宋" w:eastAsia="仿宋" w:hAnsi="仿宋" w:cs="仿宋" w:hint="eastAsia"/>
            <w:lang w:eastAsia="zh-CN"/>
          </w:rPr>
          <w:t>(五)、废弃物处理</w:t>
        </w:r>
        <w:r>
          <w:tab/>
        </w:r>
        <w:r>
          <w:fldChar w:fldCharType="begin"/>
        </w:r>
        <w:r>
          <w:instrText xml:space="preserve"> PAGEREF _Toc4174 \h </w:instrText>
        </w:r>
        <w:r>
          <w:fldChar w:fldCharType="separate"/>
        </w:r>
        <w:r>
          <w:t>42</w:t>
        </w:r>
        <w:r>
          <w:fldChar w:fldCharType="end"/>
        </w:r>
      </w:hyperlink>
    </w:p>
    <w:p>
      <w:pPr>
        <w:pStyle w:val="TOC2"/>
        <w:tabs>
          <w:tab w:val="right" w:leader="dot" w:pos="8306"/>
        </w:tabs>
      </w:pPr>
      <w:hyperlink w:anchor="_Toc24570" w:history="1">
        <w:r>
          <w:rPr>
            <w:rFonts w:ascii="仿宋" w:eastAsia="仿宋" w:hAnsi="仿宋" w:cs="仿宋" w:hint="eastAsia"/>
            <w:lang w:eastAsia="zh-CN"/>
          </w:rPr>
          <w:t>(六)、特殊环境影响分析</w:t>
        </w:r>
        <w:r>
          <w:tab/>
        </w:r>
        <w:r>
          <w:fldChar w:fldCharType="begin"/>
        </w:r>
        <w:r>
          <w:instrText xml:space="preserve"> PAGEREF _Toc24570 \h </w:instrText>
        </w:r>
        <w:r>
          <w:fldChar w:fldCharType="separate"/>
        </w:r>
        <w:r>
          <w:t>43</w:t>
        </w:r>
        <w:r>
          <w:fldChar w:fldCharType="end"/>
        </w:r>
      </w:hyperlink>
    </w:p>
    <w:p>
      <w:pPr>
        <w:pStyle w:val="TOC2"/>
        <w:tabs>
          <w:tab w:val="right" w:leader="dot" w:pos="8306"/>
        </w:tabs>
      </w:pPr>
      <w:hyperlink w:anchor="_Toc2146" w:history="1">
        <w:r>
          <w:rPr>
            <w:rFonts w:ascii="仿宋" w:eastAsia="仿宋" w:hAnsi="仿宋" w:cs="仿宋" w:hint="eastAsia"/>
            <w:lang w:eastAsia="zh-CN"/>
          </w:rPr>
          <w:t>(七)、清洁生产</w:t>
        </w:r>
        <w:r>
          <w:tab/>
        </w:r>
        <w:r>
          <w:fldChar w:fldCharType="begin"/>
        </w:r>
        <w:r>
          <w:instrText xml:space="preserve"> PAGEREF _Toc2146 \h </w:instrText>
        </w:r>
        <w:r>
          <w:fldChar w:fldCharType="separate"/>
        </w:r>
        <w:r>
          <w:t>44</w:t>
        </w:r>
        <w:r>
          <w:fldChar w:fldCharType="end"/>
        </w:r>
      </w:hyperlink>
    </w:p>
    <w:p>
      <w:pPr>
        <w:pStyle w:val="TOC2"/>
        <w:tabs>
          <w:tab w:val="right" w:leader="dot" w:pos="8306"/>
        </w:tabs>
      </w:pPr>
      <w:hyperlink w:anchor="_Toc853" w:history="1">
        <w:r>
          <w:rPr>
            <w:rFonts w:ascii="仿宋" w:eastAsia="仿宋" w:hAnsi="仿宋" w:cs="仿宋" w:hint="eastAsia"/>
            <w:lang w:eastAsia="zh-CN"/>
          </w:rPr>
          <w:t>(八)、环境保护综合评价</w:t>
        </w:r>
        <w:r>
          <w:tab/>
        </w:r>
        <w:r>
          <w:fldChar w:fldCharType="begin"/>
        </w:r>
        <w:r>
          <w:instrText xml:space="preserve"> PAGEREF _Toc853 \h </w:instrText>
        </w:r>
        <w:r>
          <w:fldChar w:fldCharType="separate"/>
        </w:r>
        <w:r>
          <w:t>45</w:t>
        </w:r>
        <w:r>
          <w:fldChar w:fldCharType="end"/>
        </w:r>
      </w:hyperlink>
    </w:p>
    <w:p>
      <w:pPr>
        <w:pStyle w:val="TOC1"/>
        <w:tabs>
          <w:tab w:val="right" w:leader="dot" w:pos="8306"/>
        </w:tabs>
      </w:pPr>
      <w:hyperlink w:anchor="_Toc18086" w:history="1">
        <w:r>
          <w:rPr>
            <w:rFonts w:ascii="仿宋" w:eastAsia="仿宋" w:hAnsi="仿宋" w:cs="仿宋" w:hint="eastAsia"/>
            <w:lang w:eastAsia="zh-CN"/>
          </w:rPr>
          <w:t>十一、超细玻璃纤维干桨项目计划安排</w:t>
        </w:r>
        <w:r>
          <w:tab/>
        </w:r>
        <w:r>
          <w:fldChar w:fldCharType="begin"/>
        </w:r>
        <w:r>
          <w:instrText xml:space="preserve"> PAGEREF _Toc18086 \h </w:instrText>
        </w:r>
        <w:r>
          <w:fldChar w:fldCharType="separate"/>
        </w:r>
        <w:r>
          <w:t>47</w:t>
        </w:r>
        <w:r>
          <w:fldChar w:fldCharType="end"/>
        </w:r>
      </w:hyperlink>
    </w:p>
    <w:p>
      <w:pPr>
        <w:pStyle w:val="TOC2"/>
        <w:tabs>
          <w:tab w:val="right" w:leader="dot" w:pos="8306"/>
        </w:tabs>
      </w:pPr>
      <w:hyperlink w:anchor="_Toc28195" w:history="1">
        <w:r>
          <w:rPr>
            <w:rFonts w:ascii="仿宋" w:eastAsia="仿宋" w:hAnsi="仿宋" w:cs="仿宋" w:hint="eastAsia"/>
            <w:lang w:eastAsia="zh-CN"/>
          </w:rPr>
          <w:t>(一)、建设周期</w:t>
        </w:r>
        <w:r>
          <w:tab/>
        </w:r>
        <w:r>
          <w:fldChar w:fldCharType="begin"/>
        </w:r>
        <w:r>
          <w:instrText xml:space="preserve"> PAGEREF _Toc28195 \h </w:instrText>
        </w:r>
        <w:r>
          <w:fldChar w:fldCharType="separate"/>
        </w:r>
        <w:r>
          <w:t>47</w:t>
        </w:r>
        <w:r>
          <w:fldChar w:fldCharType="end"/>
        </w:r>
      </w:hyperlink>
    </w:p>
    <w:p>
      <w:pPr>
        <w:pStyle w:val="TOC2"/>
        <w:tabs>
          <w:tab w:val="right" w:leader="dot" w:pos="8306"/>
        </w:tabs>
      </w:pPr>
      <w:hyperlink w:anchor="_Toc14734" w:history="1">
        <w:r>
          <w:rPr>
            <w:rFonts w:ascii="仿宋" w:eastAsia="仿宋" w:hAnsi="仿宋" w:cs="仿宋" w:hint="eastAsia"/>
            <w:lang w:eastAsia="zh-CN"/>
          </w:rPr>
          <w:t>(二)、建设进度</w:t>
        </w:r>
        <w:r>
          <w:tab/>
        </w:r>
        <w:r>
          <w:fldChar w:fldCharType="begin"/>
        </w:r>
        <w:r>
          <w:instrText xml:space="preserve"> PAGEREF _Toc14734 \h </w:instrText>
        </w:r>
        <w:r>
          <w:fldChar w:fldCharType="separate"/>
        </w:r>
        <w:r>
          <w:t>48</w:t>
        </w:r>
        <w:r>
          <w:fldChar w:fldCharType="end"/>
        </w:r>
      </w:hyperlink>
    </w:p>
    <w:p>
      <w:pPr>
        <w:pStyle w:val="TOC2"/>
        <w:tabs>
          <w:tab w:val="right" w:leader="dot" w:pos="8306"/>
        </w:tabs>
      </w:pPr>
      <w:hyperlink w:anchor="_Toc3866" w:history="1">
        <w:r>
          <w:rPr>
            <w:rFonts w:ascii="仿宋" w:eastAsia="仿宋" w:hAnsi="仿宋" w:cs="仿宋" w:hint="eastAsia"/>
            <w:lang w:eastAsia="zh-CN"/>
          </w:rPr>
          <w:t>(三)、进度安排注意事项</w:t>
        </w:r>
        <w:r>
          <w:tab/>
        </w:r>
        <w:r>
          <w:fldChar w:fldCharType="begin"/>
        </w:r>
        <w:r>
          <w:instrText xml:space="preserve"> PAGEREF _Toc3866 \h </w:instrText>
        </w:r>
        <w:r>
          <w:fldChar w:fldCharType="separate"/>
        </w:r>
        <w:r>
          <w:t>49</w:t>
        </w:r>
        <w:r>
          <w:fldChar w:fldCharType="end"/>
        </w:r>
      </w:hyperlink>
    </w:p>
    <w:p>
      <w:pPr>
        <w:pStyle w:val="TOC2"/>
        <w:tabs>
          <w:tab w:val="right" w:leader="dot" w:pos="8306"/>
        </w:tabs>
      </w:pPr>
      <w:hyperlink w:anchor="_Toc11964" w:history="1">
        <w:r>
          <w:rPr>
            <w:rFonts w:ascii="仿宋" w:eastAsia="仿宋" w:hAnsi="仿宋" w:cs="仿宋" w:hint="eastAsia"/>
            <w:lang w:eastAsia="zh-CN"/>
          </w:rPr>
          <w:t>(四)、人力资源配置</w:t>
        </w:r>
        <w:r>
          <w:tab/>
        </w:r>
        <w:r>
          <w:fldChar w:fldCharType="begin"/>
        </w:r>
        <w:r>
          <w:instrText xml:space="preserve"> PAGEREF _Toc11964 \h </w:instrText>
        </w:r>
        <w:r>
          <w:fldChar w:fldCharType="separate"/>
        </w:r>
        <w:r>
          <w:t>50</w:t>
        </w:r>
        <w:r>
          <w:fldChar w:fldCharType="end"/>
        </w:r>
      </w:hyperlink>
    </w:p>
    <w:p>
      <w:pPr>
        <w:pStyle w:val="TOC1"/>
        <w:tabs>
          <w:tab w:val="right" w:leader="dot" w:pos="8306"/>
        </w:tabs>
      </w:pPr>
      <w:hyperlink w:anchor="_Toc22519" w:history="1">
        <w:r>
          <w:rPr>
            <w:rFonts w:ascii="仿宋" w:eastAsia="仿宋" w:hAnsi="仿宋" w:cs="仿宋" w:hint="eastAsia"/>
            <w:lang w:eastAsia="zh-CN"/>
          </w:rPr>
          <w:t>十二、超细玻璃纤维干桨项目经营效益</w:t>
        </w:r>
        <w:r>
          <w:tab/>
        </w:r>
        <w:r>
          <w:fldChar w:fldCharType="begin"/>
        </w:r>
        <w:r>
          <w:instrText xml:space="preserve"> PAGEREF _Toc22519 \h </w:instrText>
        </w:r>
        <w:r>
          <w:fldChar w:fldCharType="separate"/>
        </w:r>
        <w:r>
          <w:t>51</w:t>
        </w:r>
        <w:r>
          <w:fldChar w:fldCharType="end"/>
        </w:r>
      </w:hyperlink>
    </w:p>
    <w:p>
      <w:pPr>
        <w:pStyle w:val="TOC2"/>
        <w:tabs>
          <w:tab w:val="right" w:leader="dot" w:pos="8306"/>
        </w:tabs>
      </w:pPr>
      <w:hyperlink w:anchor="_Toc18711" w:history="1">
        <w:r>
          <w:rPr>
            <w:rFonts w:ascii="仿宋" w:eastAsia="仿宋" w:hAnsi="仿宋" w:cs="仿宋" w:hint="eastAsia"/>
            <w:lang w:eastAsia="zh-CN"/>
          </w:rPr>
          <w:t>(一)、经济评价财务测算</w:t>
        </w:r>
        <w:r>
          <w:tab/>
        </w:r>
        <w:r>
          <w:fldChar w:fldCharType="begin"/>
        </w:r>
        <w:r>
          <w:instrText xml:space="preserve"> PAGEREF _Toc18711 \h </w:instrText>
        </w:r>
        <w:r>
          <w:fldChar w:fldCharType="separate"/>
        </w:r>
        <w:r>
          <w:t>51</w:t>
        </w:r>
        <w:r>
          <w:fldChar w:fldCharType="end"/>
        </w:r>
      </w:hyperlink>
    </w:p>
    <w:p>
      <w:pPr>
        <w:pStyle w:val="TOC2"/>
        <w:tabs>
          <w:tab w:val="right" w:leader="dot" w:pos="8306"/>
        </w:tabs>
      </w:pPr>
      <w:hyperlink w:anchor="_Toc24497" w:history="1">
        <w:r>
          <w:rPr>
            <w:rFonts w:ascii="仿宋" w:eastAsia="仿宋" w:hAnsi="仿宋" w:cs="仿宋" w:hint="eastAsia"/>
            <w:lang w:eastAsia="zh-CN"/>
          </w:rPr>
          <w:t>(二)、超细玻璃纤维干桨项目盈利能力分析</w:t>
        </w:r>
        <w:r>
          <w:tab/>
        </w:r>
        <w:r>
          <w:fldChar w:fldCharType="begin"/>
        </w:r>
        <w:r>
          <w:instrText xml:space="preserve"> PAGEREF _Toc24497 \h </w:instrText>
        </w:r>
        <w:r>
          <w:fldChar w:fldCharType="separate"/>
        </w:r>
        <w:r>
          <w:t>52</w:t>
        </w:r>
        <w:r>
          <w:fldChar w:fldCharType="end"/>
        </w:r>
      </w:hyperlink>
    </w:p>
    <w:p>
      <w:pPr>
        <w:pStyle w:val="TOC1"/>
        <w:tabs>
          <w:tab w:val="right" w:leader="dot" w:pos="8306"/>
        </w:tabs>
      </w:pPr>
      <w:hyperlink w:anchor="_Toc3231" w:history="1">
        <w:r>
          <w:rPr>
            <w:rFonts w:ascii="仿宋" w:eastAsia="仿宋" w:hAnsi="仿宋" w:cs="仿宋" w:hint="eastAsia"/>
            <w:lang w:eastAsia="zh-CN"/>
          </w:rPr>
          <w:t>十三、营销与推广策略</w:t>
        </w:r>
        <w:r>
          <w:tab/>
        </w:r>
        <w:r>
          <w:fldChar w:fldCharType="begin"/>
        </w:r>
        <w:r>
          <w:instrText xml:space="preserve"> PAGEREF _Toc3231 \h </w:instrText>
        </w:r>
        <w:r>
          <w:fldChar w:fldCharType="separate"/>
        </w:r>
        <w:r>
          <w:t>53</w:t>
        </w:r>
        <w:r>
          <w:fldChar w:fldCharType="end"/>
        </w:r>
      </w:hyperlink>
    </w:p>
    <w:p>
      <w:pPr>
        <w:pStyle w:val="TOC2"/>
        <w:tabs>
          <w:tab w:val="right" w:leader="dot" w:pos="8306"/>
        </w:tabs>
      </w:pPr>
      <w:hyperlink w:anchor="_Toc26513" w:history="1">
        <w:r>
          <w:rPr>
            <w:rFonts w:ascii="仿宋" w:eastAsia="仿宋" w:hAnsi="仿宋" w:cs="仿宋" w:hint="eastAsia"/>
            <w:lang w:eastAsia="zh-CN"/>
          </w:rPr>
          <w:t>(一)、产品/服务定位与特点</w:t>
        </w:r>
        <w:r>
          <w:tab/>
        </w:r>
        <w:r>
          <w:fldChar w:fldCharType="begin"/>
        </w:r>
        <w:r>
          <w:instrText xml:space="preserve"> PAGEREF _Toc26513 \h </w:instrText>
        </w:r>
        <w:r>
          <w:fldChar w:fldCharType="separate"/>
        </w:r>
        <w:r>
          <w:t>53</w:t>
        </w:r>
        <w:r>
          <w:fldChar w:fldCharType="end"/>
        </w:r>
      </w:hyperlink>
    </w:p>
    <w:p>
      <w:pPr>
        <w:pStyle w:val="TOC2"/>
        <w:tabs>
          <w:tab w:val="right" w:leader="dot" w:pos="8306"/>
        </w:tabs>
      </w:pPr>
      <w:hyperlink w:anchor="_Toc21945" w:history="1">
        <w:r>
          <w:rPr>
            <w:rFonts w:ascii="仿宋" w:eastAsia="仿宋" w:hAnsi="仿宋" w:cs="仿宋" w:hint="eastAsia"/>
            <w:lang w:eastAsia="zh-CN"/>
          </w:rPr>
          <w:t>(二)、市场定位与竞争分析</w:t>
        </w:r>
        <w:r>
          <w:tab/>
        </w:r>
        <w:r>
          <w:fldChar w:fldCharType="begin"/>
        </w:r>
        <w:r>
          <w:instrText xml:space="preserve"> PAGEREF _Toc21945 \h </w:instrText>
        </w:r>
        <w:r>
          <w:fldChar w:fldCharType="separate"/>
        </w:r>
        <w:r>
          <w:t>55</w:t>
        </w:r>
        <w:r>
          <w:fldChar w:fldCharType="end"/>
        </w:r>
      </w:hyperlink>
    </w:p>
    <w:p>
      <w:pPr>
        <w:pStyle w:val="TOC2"/>
        <w:tabs>
          <w:tab w:val="right" w:leader="dot" w:pos="8306"/>
        </w:tabs>
      </w:pPr>
      <w:hyperlink w:anchor="_Toc25015" w:history="1">
        <w:r>
          <w:rPr>
            <w:rFonts w:ascii="仿宋" w:eastAsia="仿宋" w:hAnsi="仿宋" w:cs="仿宋" w:hint="eastAsia"/>
            <w:lang w:eastAsia="zh-CN"/>
          </w:rPr>
          <w:t>(三)、营销渠道与策略</w:t>
        </w:r>
        <w:r>
          <w:tab/>
        </w:r>
        <w:r>
          <w:fldChar w:fldCharType="begin"/>
        </w:r>
        <w:r>
          <w:instrText xml:space="preserve"> PAGEREF _Toc25015 \h </w:instrText>
        </w:r>
        <w:r>
          <w:fldChar w:fldCharType="separate"/>
        </w:r>
        <w:r>
          <w:t>56</w:t>
        </w:r>
        <w:r>
          <w:fldChar w:fldCharType="end"/>
        </w:r>
      </w:hyperlink>
    </w:p>
    <w:p>
      <w:pPr>
        <w:pStyle w:val="TOC2"/>
        <w:tabs>
          <w:tab w:val="right" w:leader="dot" w:pos="8306"/>
        </w:tabs>
      </w:pPr>
      <w:hyperlink w:anchor="_Toc12" w:history="1">
        <w:r>
          <w:rPr>
            <w:rFonts w:ascii="仿宋" w:eastAsia="仿宋" w:hAnsi="仿宋" w:cs="仿宋" w:hint="eastAsia"/>
            <w:lang w:eastAsia="zh-CN"/>
          </w:rPr>
          <w:t>(四)、推广与宣传活动</w:t>
        </w:r>
        <w:r>
          <w:tab/>
        </w:r>
        <w:r>
          <w:fldChar w:fldCharType="begin"/>
        </w:r>
        <w:r>
          <w:instrText xml:space="preserve"> PAGEREF _Toc12 \h </w:instrText>
        </w:r>
        <w:r>
          <w:fldChar w:fldCharType="separate"/>
        </w:r>
        <w:r>
          <w:t>57</w:t>
        </w:r>
        <w:r>
          <w:fldChar w:fldCharType="end"/>
        </w:r>
      </w:hyperlink>
    </w:p>
    <w:p>
      <w:pPr>
        <w:pStyle w:val="TOC1"/>
        <w:tabs>
          <w:tab w:val="right" w:leader="dot" w:pos="8306"/>
        </w:tabs>
      </w:pPr>
      <w:hyperlink w:anchor="_Toc19728" w:history="1">
        <w:r>
          <w:rPr>
            <w:rFonts w:ascii="仿宋" w:eastAsia="仿宋" w:hAnsi="仿宋" w:cs="仿宋" w:hint="eastAsia"/>
            <w:lang w:eastAsia="zh-CN"/>
          </w:rPr>
          <w:t>十四、超细玻璃纤维干桨项目工程方案分析</w:t>
        </w:r>
        <w:r>
          <w:tab/>
        </w:r>
        <w:r>
          <w:fldChar w:fldCharType="begin"/>
        </w:r>
        <w:r>
          <w:instrText xml:space="preserve"> PAGEREF _Toc19728 \h </w:instrText>
        </w:r>
        <w:r>
          <w:fldChar w:fldCharType="separate"/>
        </w:r>
        <w:r>
          <w:t>62</w:t>
        </w:r>
        <w:r>
          <w:fldChar w:fldCharType="end"/>
        </w:r>
      </w:hyperlink>
    </w:p>
    <w:p>
      <w:pPr>
        <w:pStyle w:val="TOC2"/>
        <w:tabs>
          <w:tab w:val="right" w:leader="dot" w:pos="8306"/>
        </w:tabs>
      </w:pPr>
      <w:hyperlink w:anchor="_Toc24876" w:history="1">
        <w:r>
          <w:rPr>
            <w:rFonts w:ascii="仿宋" w:eastAsia="仿宋" w:hAnsi="仿宋" w:cs="仿宋" w:hint="eastAsia"/>
            <w:lang w:eastAsia="zh-CN"/>
          </w:rPr>
          <w:t>(一)、建筑工程设计原则</w:t>
        </w:r>
        <w:r>
          <w:tab/>
        </w:r>
        <w:r>
          <w:fldChar w:fldCharType="begin"/>
        </w:r>
        <w:r>
          <w:instrText xml:space="preserve"> PAGEREF _Toc24876 \h </w:instrText>
        </w:r>
        <w:r>
          <w:fldChar w:fldCharType="separate"/>
        </w:r>
        <w:r>
          <w:t>62</w:t>
        </w:r>
        <w:r>
          <w:fldChar w:fldCharType="end"/>
        </w:r>
      </w:hyperlink>
    </w:p>
    <w:p>
      <w:pPr>
        <w:pStyle w:val="TOC2"/>
        <w:tabs>
          <w:tab w:val="right" w:leader="dot" w:pos="8306"/>
        </w:tabs>
      </w:pPr>
      <w:hyperlink w:anchor="_Toc6610" w:history="1">
        <w:r>
          <w:rPr>
            <w:rFonts w:ascii="仿宋" w:eastAsia="仿宋" w:hAnsi="仿宋" w:cs="仿宋" w:hint="eastAsia"/>
            <w:lang w:eastAsia="zh-CN"/>
          </w:rPr>
          <w:t>(二)、土建工程建设指标</w:t>
        </w:r>
        <w:r>
          <w:tab/>
        </w:r>
        <w:r>
          <w:fldChar w:fldCharType="begin"/>
        </w:r>
        <w:r>
          <w:instrText xml:space="preserve"> PAGEREF _Toc6610 \h </w:instrText>
        </w:r>
        <w:r>
          <w:fldChar w:fldCharType="separate"/>
        </w:r>
        <w:r>
          <w:t>66</w:t>
        </w:r>
        <w:r>
          <w:fldChar w:fldCharType="end"/>
        </w:r>
      </w:hyperlink>
    </w:p>
    <w:p>
      <w:pPr>
        <w:pStyle w:val="TOC1"/>
        <w:tabs>
          <w:tab w:val="right" w:leader="dot" w:pos="8306"/>
        </w:tabs>
      </w:pPr>
      <w:hyperlink w:anchor="_Toc7581" w:history="1">
        <w:r>
          <w:rPr>
            <w:rFonts w:ascii="仿宋" w:eastAsia="仿宋" w:hAnsi="仿宋" w:cs="仿宋" w:hint="eastAsia"/>
            <w:lang w:eastAsia="zh-CN"/>
          </w:rPr>
          <w:t>十五、超细玻璃纤维干桨项目变更管理</w:t>
        </w:r>
        <w:r>
          <w:tab/>
        </w:r>
        <w:r>
          <w:fldChar w:fldCharType="begin"/>
        </w:r>
        <w:r>
          <w:instrText xml:space="preserve"> PAGEREF _Toc7581 \h </w:instrText>
        </w:r>
        <w:r>
          <w:fldChar w:fldCharType="separate"/>
        </w:r>
        <w:r>
          <w:t>67</w:t>
        </w:r>
        <w:r>
          <w:fldChar w:fldCharType="end"/>
        </w:r>
      </w:hyperlink>
    </w:p>
    <w:p>
      <w:pPr>
        <w:pStyle w:val="TOC2"/>
        <w:tabs>
          <w:tab w:val="right" w:leader="dot" w:pos="8306"/>
        </w:tabs>
      </w:pPr>
      <w:hyperlink w:anchor="_Toc8949" w:history="1">
        <w:r>
          <w:rPr>
            <w:rFonts w:ascii="仿宋" w:eastAsia="仿宋" w:hAnsi="仿宋" w:cs="仿宋" w:hint="eastAsia"/>
            <w:lang w:eastAsia="zh-CN"/>
          </w:rPr>
          <w:t>(一)、变更申请与评估</w:t>
        </w:r>
        <w:r>
          <w:tab/>
        </w:r>
        <w:r>
          <w:fldChar w:fldCharType="begin"/>
        </w:r>
        <w:r>
          <w:instrText xml:space="preserve"> PAGEREF _Toc8949 \h </w:instrText>
        </w:r>
        <w:r>
          <w:fldChar w:fldCharType="separate"/>
        </w:r>
        <w:r>
          <w:t>67</w:t>
        </w:r>
        <w:r>
          <w:fldChar w:fldCharType="end"/>
        </w:r>
      </w:hyperlink>
    </w:p>
    <w:p>
      <w:pPr>
        <w:pStyle w:val="TOC2"/>
        <w:tabs>
          <w:tab w:val="right" w:leader="dot" w:pos="8306"/>
        </w:tabs>
      </w:pPr>
      <w:hyperlink w:anchor="_Toc21240" w:history="1">
        <w:r>
          <w:rPr>
            <w:rFonts w:ascii="仿宋" w:eastAsia="仿宋" w:hAnsi="仿宋" w:cs="仿宋" w:hint="eastAsia"/>
            <w:lang w:eastAsia="zh-CN"/>
          </w:rPr>
          <w:t>(二)、变更实施与控制</w:t>
        </w:r>
        <w:r>
          <w:tab/>
        </w:r>
        <w:r>
          <w:fldChar w:fldCharType="begin"/>
        </w:r>
        <w:r>
          <w:instrText xml:space="preserve"> PAGEREF _Toc21240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74"/>
      <w:r>
        <w:rPr>
          <w:rFonts w:ascii="仿宋" w:eastAsia="仿宋" w:hAnsi="仿宋" w:cs="仿宋" w:hint="eastAsia"/>
          <w:sz w:val="28"/>
          <w:lang w:eastAsia="zh-CN"/>
        </w:rPr>
        <w:t>一、超细玻璃纤维干桨项目可持续发展</w:t>
      </w:r>
      <w:bookmarkEnd w:id="2"/>
    </w:p>
    <w:p>
      <w:pPr>
        <w:pStyle w:val="Heading2"/>
        <w:rPr>
          <w:rFonts w:ascii="仿宋" w:eastAsia="仿宋" w:hAnsi="仿宋" w:cs="仿宋" w:hint="eastAsia"/>
          <w:lang w:eastAsia="zh-CN"/>
        </w:rPr>
      </w:pPr>
      <w:bookmarkStart w:id="3" w:name="_Toc191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玻璃纤维干桨项目中，超细玻璃纤维干桨项目团队着眼于未来，明确了可持续发展的战略方向。制定的具体可持续发展目标包括降低资源使用、采用环保技术、最大化社会效益等。这一步骤不仅有助于超细玻璃纤维干桨项目在环保和社会责任方面达到最高标准，也为未来提供了明确的指引，确保超细玻璃纤维干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可持续实践的融入超细玻璃纤维干桨项目管理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细玻璃纤维干桨项目管理周期。从超细玻璃纤维干桨项目规划开始，超细玻璃纤维干桨项目团队就考虑了环境和社会的因素。在执行阶段，超细玻璃纤维干桨项目团队积极推动绿色技术的应用，优化资源利用。此外，关注员工的社会责任，通过培训和沟通活动提高员工对可持续发展的认知，使他们能够在日常工作中践行可持续实践。这些举措不仅为超细玻璃纤维干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3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细玻璃纤维干桨项目的可持续发展理念，我们深信环保与社会责任是超细玻璃纤维干桨项目成功的关键支柱。在超细玻璃纤维干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团队通过引入先进的环保技术、建立高效的废物处理系统以及推动能源节约措施，积极履行环保责任。定期的环保监测和评估确保超细玻璃纤维干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超细玻璃纤维干桨项目不仅致力于自身可持续发展，还注重对社会的回馈。通过支持社区超细玻璃纤维干桨项目、参与慈善事业、提供培训机会等方式，超细玻璃纤维干桨项目积极履行社会责任。与当地社区建立积极互动，关注员工的工作与生活平衡，以及员工的身心健康，是超细玻璃纤维干桨项目在社会责任层面的关键举措。这样的实践不仅增强了超细玻璃纤维干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635"/>
      <w:r>
        <w:rPr>
          <w:rFonts w:ascii="仿宋" w:eastAsia="仿宋" w:hAnsi="仿宋" w:cs="仿宋" w:hint="eastAsia"/>
          <w:sz w:val="28"/>
          <w:lang w:eastAsia="zh-CN"/>
        </w:rPr>
        <w:t>二、超细玻璃纤维干桨项目危机管理</w:t>
      </w:r>
      <w:bookmarkEnd w:id="5"/>
    </w:p>
    <w:p>
      <w:pPr>
        <w:pStyle w:val="Heading2"/>
        <w:rPr>
          <w:rFonts w:ascii="仿宋" w:eastAsia="仿宋" w:hAnsi="仿宋" w:cs="仿宋" w:hint="eastAsia"/>
          <w:lang w:eastAsia="zh-CN"/>
        </w:rPr>
      </w:pPr>
      <w:bookmarkStart w:id="6" w:name="_Toc65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玻璃纤维干桨项目危机管理中，危机预警与识别是确保超细玻璃纤维干桨项目稳健运行的核心步骤。通过建立全面的监测机制，超细玻璃纤维干桨项目团队旨在及时发现和理解潜在的风险和危机因素，以便采取及时的预防和应对措施，确保超细玻璃纤维干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玻璃纤维干桨项目团队全面分析了整个超细玻璃纤维干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玻璃纤维干桨项目团队着重于明确定义超细玻璃纤维干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超细玻璃纤维干桨项目进展的持续监控，团队能够及时发现潜在问题并作出迅速反应。超细玻璃纤维干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在这一阶段，团队的专业素养和反应速度将发挥至关重要的作用，以确保潜在危机能够在初期得到有效的处理，最大程度地减轻负面影响。通过危机预警与识别，超细玻璃纤维干桨项目得以更有序、可控地推进。</w:t>
      </w:r>
    </w:p>
    <w:p>
      <w:pPr>
        <w:pStyle w:val="Heading2"/>
        <w:ind w:firstLine="560" w:firstLineChars="200"/>
        <w:rPr>
          <w:rFonts w:ascii="仿宋" w:eastAsia="仿宋" w:hAnsi="仿宋" w:cs="仿宋" w:hint="eastAsia"/>
          <w:sz w:val="28"/>
          <w:lang w:eastAsia="zh-CN"/>
        </w:rPr>
      </w:pPr>
      <w:bookmarkStart w:id="7" w:name="_Toc1202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在危机发生时，超细玻璃纤维干桨项目团队立即行动，成立了应急小组。该小组的任务是迅速制定并实施紧急应对措施，以最小化潜在损失。以下是采取的主要措施：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暂停超细玻璃纤维干桨项目进度：为遏制危机蔓延，超细玻璃纤维干桨项目暂时停止进行，以便全面评估当前状况。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资源重新分配：重新评估超细玻璃纤维干桨项目资源的分配，确保最大限度地减小损失。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实时沟通：与关键利益相关者建立实时沟通机制，向他们传递超细玻璃纤维干桨项目危机的实际状况，保障超细玻璃纤维干桨项目核心利益。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在紧急应对的同时，超细玻璃纤维干桨项目团队强调了团队协作和有效沟通的重要性。以下是团队协作的关键举措：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信息共享机制：建立了信息共享平台，确保团队成员能够及时获取超细玻璃纤维干桨项目危机的实时信息。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领导者沟通：超细玻璃纤维干桨项目领导者通过定期会议和即时沟通工具，指导团队应对危机，保持团队稳定运行。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随着危机得到初步控制，超细玻璃纤维干桨项目团队转向制定恢复计划，以确保超细玻璃纤维干桨项目能够从中迅速恢复。主要恢复计划包括：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修复受损的进度计划：重新评估超细玻璃纤维干桨项目进度，制定修复计划，确保超细玻璃纤维干桨项目尽快回归正常进程。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重新调整资源分配：优化资源分配，确保超细玻璃纤维干桨项目在有限资源下高效运转。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风险管理机制加强：对超细玻璃纤维干桨项目风险进行全面评估，制定更强化的风险管理策略，以预防未来可能的危机。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951"/>
      <w:r>
        <w:rPr>
          <w:rFonts w:ascii="仿宋" w:eastAsia="仿宋" w:hAnsi="仿宋" w:cs="仿宋" w:hint="eastAsia"/>
          <w:sz w:val="28"/>
          <w:lang w:eastAsia="zh-CN"/>
        </w:rPr>
        <w:t>三、超细玻璃纤维干桨项目建设单位说明</w:t>
      </w:r>
      <w:bookmarkEnd w:id="8"/>
    </w:p>
    <w:p>
      <w:pPr>
        <w:pStyle w:val="Heading2"/>
        <w:rPr>
          <w:rFonts w:ascii="仿宋" w:eastAsia="仿宋" w:hAnsi="仿宋" w:cs="仿宋" w:hint="eastAsia"/>
          <w:lang w:eastAsia="zh-CN"/>
        </w:rPr>
      </w:pPr>
      <w:bookmarkStart w:id="9" w:name="_Toc8890"/>
      <w:r>
        <w:rPr>
          <w:rFonts w:ascii="仿宋" w:eastAsia="仿宋" w:hAnsi="仿宋" w:cs="仿宋" w:hint="eastAsia"/>
          <w:lang w:eastAsia="zh-CN"/>
        </w:rPr>
        <w:t>(一)、超细玻璃纤维干桨项目承办单位基本情况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98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细玻璃纤维干桨项目承办单位的XXXX，我们着眼于实现可持续的经济效益。通过技术创新和解决方案的提供，公司预计在超细玻璃纤维干桨项目执行期间将获得可观的收入增长。这一收入来源主要包括超细玻璃纤维干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同时，我们注重成本控制和效率提升，以确保超细玻璃纤维干桨项目的可持续盈利。透过精细的管理和资源优化，公司期望实现超细玻璃纤维干桨项目利润最大化。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超细玻璃纤维干桨项目实施进行全面的投资评估，包括超细玻璃纤维干桨项目启动阶段的资金投入和后续运营成本。通过对超细玻璃纤维干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细玻璃纤维干桨项目实施过程中具备足够的资金流动性，公司将进行详尽的现金流分析。这包括资金需求的合理预测、超细玻璃纤维干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57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142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超细玻璃纤维干桨项目的主要产品是XXXX，预计年产值为XXX万元。这一产品在市场中占据着重要的地位，其广泛的应用范围使得该超细玻璃纤维干桨项目的市场前景非常广阔。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细玻璃纤维干桨项目的xxx产品作为重要的原材料之一，将在多个领域发挥关键作用。其在建筑、交通、能源等方面的广泛应用将为整个产业链提供强大的支持，形成产业协同效应。超细玻璃纤维干桨项目的年产值XXX万XXX万XXX万万元不仅反映了其在市场上的巨大潜力，更预示着它对国民经济的积极贡献。这种关联度高、涉及面广的产业关系，使得该超细玻璃纤维干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0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总征地面积为XXXX平方米，相当于约XX.XX亩，其中净用地面积为XXXX平方米，红线范围内相当于约XX.XX亩。这一用地规模充分考虑了超细玻璃纤维干桨项目的建设需求，保障了超细玻璃纤维干桨项目在合适的空间内得以充分发展。超细玻璃纤维干桨项目规划的总建筑面积为XXXX平方米，其中主体工程建设占XXXX平方米，计容建筑面积达XXXX平方米。预计建筑工程的投资将达到XXXX万元，为超细玻璃纤维干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计划购置的设备共计XXXX台（套），设备购置费用为XXXX万元。这一设备购置计划充分考虑到超细玻璃纤维干桨项目的生产需求和技术要求，确保了超细玻璃纤维干桨项目在生产运营中具备先进的技术装备和高效的生产能力。设备的合理配置将为超细玻璃纤维干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计划总投资为XXXX万元，预计年实现营业收入为XXXX万元。这一产能规模的设定旨在确保超细玻璃纤维干桨项目能够在投资与回报之间取得平衡，实现长期可持续的发展。超细玻璃纤维干桨项目的总投资充分考虑到各个方面的需求，包括用地建设、设备购置等多个环节，以确保超细玻璃纤维干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836"/>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720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的技术管理特点体现在其创新导向。通过引入最先进的技术趋势和解决方案，超细玻璃纤维干桨项目致力于提升科技含量、提高质量和效率水平。这意味着我们将采用最新的工具和方法，确保超细玻璃纤维干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细玻璃纤维干桨项目技术管理的显著特征。通过整合不同领域的技术资源，我们实现了跨学科的协同工作。这有助于优化技术架构，提高整体效能。此外，整合性策略还促进了不同技术团队之间的紧密沟通和高效合作，确保超细玻璃纤维干桨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细玻璃纤维干桨项目所采用的技术。通过不断优化技术方案，超细玻璃纤维干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细玻璃纤维干桨项目团队将在超细玻璃纤维干桨项目初期识别可能的技术风险，并采取相应的预防和应对措施。通过建立健全的风险评估机制，超细玻璃纤维干桨项目能够在实施过程中及时发现并解决潜在的技术问题，保障超细玻璃纤维干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细玻璃纤维干桨项目中，技术将成为超细玻璃纤维干桨项目成功的有力支持。这一深度剖析揭示了技术管理在超细玻璃纤维干桨项目实施中的关键作用，为超细玻璃纤维干桨项目的技术基础奠定了坚实的基础。</w:t>
      </w:r>
    </w:p>
    <w:p>
      <w:pPr>
        <w:pStyle w:val="Heading2"/>
        <w:ind w:firstLine="560" w:firstLineChars="200"/>
        <w:rPr>
          <w:rFonts w:ascii="仿宋" w:eastAsia="仿宋" w:hAnsi="仿宋" w:cs="仿宋" w:hint="eastAsia"/>
          <w:sz w:val="28"/>
          <w:lang w:eastAsia="zh-CN"/>
        </w:rPr>
      </w:pPr>
      <w:bookmarkStart w:id="16" w:name="_Toc2224"/>
      <w:r>
        <w:rPr>
          <w:rFonts w:ascii="仿宋" w:eastAsia="仿宋" w:hAnsi="仿宋" w:cs="仿宋" w:hint="eastAsia"/>
          <w:sz w:val="28"/>
          <w:lang w:eastAsia="zh-CN"/>
        </w:rPr>
        <w:t>(二)、超细玻璃纤维干桨项目工艺技术设计方案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细玻璃纤维干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细玻璃纤维干桨项目将严格按照相关行业规范要求进行组织。通过有效控制产品质量，超细玻璃纤维干桨项目将致力于为顾客提供优质的超细玻璃纤维干桨项目产品和良好的服务。这体现了超细玻璃纤维干桨项目对于生产活动合规性和质量标准的高度重视，为超细玻璃纤维干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细玻璃纤维干桨项目注重生态效益和清洁生产原则。超细玻璃纤维干桨项目建设将紧密结合地方特色经济发展，与社会经济发展规划和区域环境保护规划方案相协调一致。通过与当地区域自然生态系统的结合，超细玻璃纤维干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细玻璃纤维干桨项目产品具有多样化的客户需求和个性化的特点。因此，超细玻璃纤维干桨项目产品规格品种多样，且单批生产数量较小。为满足这一特点，超细玻璃纤维干桨项目承办单位将建设先进的柔性制造生产线。通过广泛应用柔性制造技术，超细玻璃纤维干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细玻璃纤维干桨项目采用的技术具有较高的技术含量和自动化水平，处于国内先进水平。这一技术选用不仅体现了对生产效率、质量和环境友好性的高标准要求，同时为超细玻璃纤维干桨项目的可持续发展奠定了坚实的基础。</w:t>
      </w:r>
    </w:p>
    <w:p>
      <w:pPr>
        <w:pStyle w:val="Heading2"/>
        <w:ind w:firstLine="560" w:firstLineChars="200"/>
        <w:rPr>
          <w:rFonts w:ascii="仿宋" w:eastAsia="仿宋" w:hAnsi="仿宋" w:cs="仿宋" w:hint="eastAsia"/>
          <w:sz w:val="28"/>
          <w:lang w:eastAsia="zh-CN"/>
        </w:rPr>
      </w:pPr>
      <w:bookmarkStart w:id="17" w:name="_Toc3165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为确保超细玻璃纤维干桨项目的高效生产和技术实施，我们制定了一套精心设计的设备选型方案，以满足超细玻璃纤维干桨项目生产、质量和环保的要求。该方案的主要特点如下：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细玻璃纤维干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针对超细玻璃纤维干桨项目产品的多样性和小批量生产的特点，我们将建设柔性制造生产线。通过在设备选型中考虑柔性制造技术，可以灵活应对不同产品规格和生产需求，实现生产线的高度灵活性和适应性。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746"/>
      <w:r>
        <w:rPr>
          <w:rFonts w:ascii="仿宋" w:eastAsia="仿宋" w:hAnsi="仿宋" w:cs="仿宋" w:hint="eastAsia"/>
          <w:sz w:val="28"/>
          <w:lang w:eastAsia="zh-CN"/>
        </w:rPr>
        <w:t>六、超细玻璃纤维干桨项目选址可行性分析</w:t>
      </w:r>
      <w:bookmarkEnd w:id="18"/>
    </w:p>
    <w:p>
      <w:pPr>
        <w:pStyle w:val="Heading2"/>
        <w:rPr>
          <w:rFonts w:ascii="仿宋" w:eastAsia="仿宋" w:hAnsi="仿宋" w:cs="仿宋" w:hint="eastAsia"/>
          <w:lang w:eastAsia="zh-CN"/>
        </w:rPr>
      </w:pPr>
      <w:bookmarkStart w:id="19" w:name="_Toc21503"/>
      <w:r>
        <w:rPr>
          <w:rFonts w:ascii="仿宋" w:eastAsia="仿宋" w:hAnsi="仿宋" w:cs="仿宋" w:hint="eastAsia"/>
          <w:lang w:eastAsia="zh-CN"/>
        </w:rPr>
        <w:t>(一)、超细玻璃纤维干桨项目选址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该超细玻璃纤维干桨项目选址位于XX省XX市XX区XXX街道</w:t>
      </w:r>
    </w:p>
    <w:p>
      <w:pPr>
        <w:pStyle w:val="Heading2"/>
        <w:ind w:firstLine="560" w:firstLineChars="200"/>
        <w:rPr>
          <w:rFonts w:ascii="仿宋" w:eastAsia="仿宋" w:hAnsi="仿宋" w:cs="仿宋" w:hint="eastAsia"/>
          <w:sz w:val="28"/>
          <w:lang w:eastAsia="zh-CN"/>
        </w:rPr>
      </w:pPr>
      <w:bookmarkStart w:id="20" w:name="_Toc2066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细玻璃纤维干桨项目的征地面积将根据超细玻璃纤维干桨项目的实际规模和需求进行精确规划。具体面积XXX平方米，旨在确保超细玻璃纤维干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净用地面积是在征地面积基础上去除不可利用面积后的实际可开发用地。具体面积XXX平方米，考虑到环保、交通、安全等多方面因素，以确保超细玻璃纤维干桨项目在整体利用效率上达到最优。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超细玻璃纤维干桨项目计划建设的建筑总规模具体面积XXX平方米。这一规模的确定综合考虑了超细玻璃纤维干桨项目的性质、规模，以及城市规划的相关要求，确保建筑布局与周边环境协调一致。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绿地率是超细玻璃纤维干桨项目用地中被规划为绿地的比例。具体面积XXX平方米，旨在通过合理规划绿地，改善超细玻璃纤维干桨项目周边环境，提升居民生活质量，并符合城市整体绿化规划。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容积率是用地上可以建设的建筑总体积与用地面积之比。具体面积XXX，通过合理的容积率规划，确保超细玻璃纤维干桨项目建筑规模与周边环境和谐共生。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细玻璃纤维干桨项目选址与当地城市规划相一致，具体面积XXX平方米。通过与城市规划部门深入沟通，确保超细玻璃纤维干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细玻璃纤维干桨项目选址符合当地产业政策，具体面积XXX平方米。这包括超细玻璃纤维干桨项目对当地经济的促进作用，以及对相关产业的带动效应，确保超细玻璃纤维干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用地总体要求必须符合环保和可持续发展的原则，具体面积XXX平方米。通过采用绿色建筑设计、节能减排等措施，确保超细玻璃纤维干桨项目在建设和运营过程中对环境的影响最小化，达到可持续发展的要求。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确保超细玻璃纤维干桨项目选址具备必要的公共设施配套，具体面积XXX平方米。这包括交通便利性、教育、医疗等基础设施，以提高居民生活品质，使得超细玻璃纤维干桨项目选址更具吸引力。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https://d.book118.com/858004032047006047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AF102A"/>
    <w:rsid w:val="3BAF10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04032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2024-03-05T17:17:00Z</dcterms:created>
  <dcterms:modified xsi:type="dcterms:W3CDTF">2024-03-05T17:17:35Z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AF5AFFC89E814641B64FBD17CF2A94E5_11</vt:lpwstr>
  </property>
  <property fmtid="{D5CDD505-2E9C-101B-9397-08002B2CF9AE}" pid="3" name="KSOProductBuildVer">
    <vt:lpwstr>2052-12.1.0.16388</vt:lpwstr>
  </property>
</Properties>
</file>