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轮式装甲车玻璃系列项目计划设计方案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31" w:history="1">
        <w:r>
          <w:rPr>
            <w:rFonts w:ascii="仿宋" w:eastAsia="仿宋" w:hAnsi="仿宋" w:cs="仿宋" w:hint="eastAsia"/>
            <w:lang w:eastAsia="zh-CN"/>
          </w:rPr>
          <w:t>序言</w:t>
        </w:r>
        <w:r>
          <w:tab/>
        </w:r>
        <w:r>
          <w:fldChar w:fldCharType="begin"/>
        </w:r>
        <w:r>
          <w:instrText xml:space="preserve"> PAGEREF _Toc21331 \h </w:instrText>
        </w:r>
        <w:r>
          <w:fldChar w:fldCharType="separate"/>
        </w:r>
        <w:r>
          <w:t>3</w:t>
        </w:r>
        <w:r>
          <w:fldChar w:fldCharType="end"/>
        </w:r>
      </w:hyperlink>
    </w:p>
    <w:p>
      <w:pPr>
        <w:pStyle w:val="TOC1"/>
        <w:tabs>
          <w:tab w:val="right" w:leader="dot" w:pos="8306"/>
        </w:tabs>
      </w:pPr>
      <w:hyperlink w:anchor="_Toc8854" w:history="1">
        <w:r>
          <w:rPr>
            <w:rFonts w:ascii="仿宋" w:eastAsia="仿宋" w:hAnsi="仿宋" w:cs="仿宋" w:hint="eastAsia"/>
            <w:lang w:eastAsia="zh-CN"/>
          </w:rPr>
          <w:t>一、轮式装甲车玻璃系列项目概论</w:t>
        </w:r>
        <w:r>
          <w:tab/>
        </w:r>
        <w:r>
          <w:fldChar w:fldCharType="begin"/>
        </w:r>
        <w:r>
          <w:instrText xml:space="preserve"> PAGEREF _Toc8854 \h </w:instrText>
        </w:r>
        <w:r>
          <w:fldChar w:fldCharType="separate"/>
        </w:r>
        <w:r>
          <w:t>3</w:t>
        </w:r>
        <w:r>
          <w:fldChar w:fldCharType="end"/>
        </w:r>
      </w:hyperlink>
    </w:p>
    <w:p>
      <w:pPr>
        <w:pStyle w:val="TOC2"/>
        <w:tabs>
          <w:tab w:val="right" w:leader="dot" w:pos="8306"/>
        </w:tabs>
      </w:pPr>
      <w:hyperlink w:anchor="_Toc9804" w:history="1">
        <w:r>
          <w:rPr>
            <w:rFonts w:ascii="仿宋" w:eastAsia="仿宋" w:hAnsi="仿宋" w:cs="仿宋" w:hint="eastAsia"/>
            <w:lang w:eastAsia="zh-CN"/>
          </w:rPr>
          <w:t>(一)、轮式装甲车玻璃系列项目概况</w:t>
        </w:r>
        <w:r>
          <w:tab/>
        </w:r>
        <w:r>
          <w:fldChar w:fldCharType="begin"/>
        </w:r>
        <w:r>
          <w:instrText xml:space="preserve"> PAGEREF _Toc9804 \h </w:instrText>
        </w:r>
        <w:r>
          <w:fldChar w:fldCharType="separate"/>
        </w:r>
        <w:r>
          <w:t>3</w:t>
        </w:r>
        <w:r>
          <w:fldChar w:fldCharType="end"/>
        </w:r>
      </w:hyperlink>
    </w:p>
    <w:p>
      <w:pPr>
        <w:pStyle w:val="TOC2"/>
        <w:tabs>
          <w:tab w:val="right" w:leader="dot" w:pos="8306"/>
        </w:tabs>
      </w:pPr>
      <w:hyperlink w:anchor="_Toc24090" w:history="1">
        <w:r>
          <w:rPr>
            <w:rFonts w:ascii="仿宋" w:eastAsia="仿宋" w:hAnsi="仿宋" w:cs="仿宋" w:hint="eastAsia"/>
            <w:lang w:eastAsia="zh-CN"/>
          </w:rPr>
          <w:t>(二)、轮式装甲车玻璃系列项目目标</w:t>
        </w:r>
        <w:r>
          <w:tab/>
        </w:r>
        <w:r>
          <w:fldChar w:fldCharType="begin"/>
        </w:r>
        <w:r>
          <w:instrText xml:space="preserve"> PAGEREF _Toc24090 \h </w:instrText>
        </w:r>
        <w:r>
          <w:fldChar w:fldCharType="separate"/>
        </w:r>
        <w:r>
          <w:t>5</w:t>
        </w:r>
        <w:r>
          <w:fldChar w:fldCharType="end"/>
        </w:r>
      </w:hyperlink>
    </w:p>
    <w:p>
      <w:pPr>
        <w:pStyle w:val="TOC2"/>
        <w:tabs>
          <w:tab w:val="right" w:leader="dot" w:pos="8306"/>
        </w:tabs>
      </w:pPr>
      <w:hyperlink w:anchor="_Toc26504" w:history="1">
        <w:r>
          <w:rPr>
            <w:rFonts w:ascii="仿宋" w:eastAsia="仿宋" w:hAnsi="仿宋" w:cs="仿宋" w:hint="eastAsia"/>
            <w:lang w:eastAsia="zh-CN"/>
          </w:rPr>
          <w:t>(三)、轮式装甲车玻璃系列项目提出的理由</w:t>
        </w:r>
        <w:r>
          <w:tab/>
        </w:r>
        <w:r>
          <w:fldChar w:fldCharType="begin"/>
        </w:r>
        <w:r>
          <w:instrText xml:space="preserve"> PAGEREF _Toc26504 \h </w:instrText>
        </w:r>
        <w:r>
          <w:fldChar w:fldCharType="separate"/>
        </w:r>
        <w:r>
          <w:t>6</w:t>
        </w:r>
        <w:r>
          <w:fldChar w:fldCharType="end"/>
        </w:r>
      </w:hyperlink>
    </w:p>
    <w:p>
      <w:pPr>
        <w:pStyle w:val="TOC2"/>
        <w:tabs>
          <w:tab w:val="right" w:leader="dot" w:pos="8306"/>
        </w:tabs>
      </w:pPr>
      <w:hyperlink w:anchor="_Toc2982" w:history="1">
        <w:r>
          <w:rPr>
            <w:rFonts w:ascii="仿宋" w:eastAsia="仿宋" w:hAnsi="仿宋" w:cs="仿宋" w:hint="eastAsia"/>
            <w:lang w:eastAsia="zh-CN"/>
          </w:rPr>
          <w:t>(四)、轮式装甲车玻璃系列项目意义</w:t>
        </w:r>
        <w:r>
          <w:tab/>
        </w:r>
        <w:r>
          <w:fldChar w:fldCharType="begin"/>
        </w:r>
        <w:r>
          <w:instrText xml:space="preserve"> PAGEREF _Toc2982 \h </w:instrText>
        </w:r>
        <w:r>
          <w:fldChar w:fldCharType="separate"/>
        </w:r>
        <w:r>
          <w:t>8</w:t>
        </w:r>
        <w:r>
          <w:fldChar w:fldCharType="end"/>
        </w:r>
      </w:hyperlink>
    </w:p>
    <w:p>
      <w:pPr>
        <w:pStyle w:val="TOC2"/>
        <w:tabs>
          <w:tab w:val="right" w:leader="dot" w:pos="8306"/>
        </w:tabs>
      </w:pPr>
      <w:hyperlink w:anchor="_Toc9540" w:history="1">
        <w:r>
          <w:rPr>
            <w:rFonts w:ascii="仿宋" w:eastAsia="仿宋" w:hAnsi="仿宋" w:cs="仿宋" w:hint="eastAsia"/>
            <w:lang w:eastAsia="zh-CN"/>
          </w:rPr>
          <w:t>(五)、轮式装甲车玻璃系列项目背景</w:t>
        </w:r>
        <w:r>
          <w:tab/>
        </w:r>
        <w:r>
          <w:fldChar w:fldCharType="begin"/>
        </w:r>
        <w:r>
          <w:instrText xml:space="preserve"> PAGEREF _Toc9540 \h </w:instrText>
        </w:r>
        <w:r>
          <w:fldChar w:fldCharType="separate"/>
        </w:r>
        <w:r>
          <w:t>9</w:t>
        </w:r>
        <w:r>
          <w:fldChar w:fldCharType="end"/>
        </w:r>
      </w:hyperlink>
    </w:p>
    <w:p>
      <w:pPr>
        <w:pStyle w:val="TOC1"/>
        <w:tabs>
          <w:tab w:val="right" w:leader="dot" w:pos="8306"/>
        </w:tabs>
      </w:pPr>
      <w:hyperlink w:anchor="_Toc12531" w:history="1">
        <w:r>
          <w:rPr>
            <w:rFonts w:ascii="仿宋" w:eastAsia="仿宋" w:hAnsi="仿宋" w:cs="仿宋" w:hint="eastAsia"/>
            <w:lang w:eastAsia="zh-CN"/>
          </w:rPr>
          <w:t>二、轮式装甲车玻璃系列项目文档管理</w:t>
        </w:r>
        <w:r>
          <w:tab/>
        </w:r>
        <w:r>
          <w:fldChar w:fldCharType="begin"/>
        </w:r>
        <w:r>
          <w:instrText xml:space="preserve"> PAGEREF _Toc12531 \h </w:instrText>
        </w:r>
        <w:r>
          <w:fldChar w:fldCharType="separate"/>
        </w:r>
        <w:r>
          <w:t>10</w:t>
        </w:r>
        <w:r>
          <w:fldChar w:fldCharType="end"/>
        </w:r>
      </w:hyperlink>
    </w:p>
    <w:p>
      <w:pPr>
        <w:pStyle w:val="TOC2"/>
        <w:tabs>
          <w:tab w:val="right" w:leader="dot" w:pos="8306"/>
        </w:tabs>
      </w:pPr>
      <w:hyperlink w:anchor="_Toc1277" w:history="1">
        <w:r>
          <w:rPr>
            <w:rFonts w:ascii="仿宋" w:eastAsia="仿宋" w:hAnsi="仿宋" w:cs="仿宋" w:hint="eastAsia"/>
            <w:lang w:eastAsia="zh-CN"/>
          </w:rPr>
          <w:t>(一)、文档编制与审查</w:t>
        </w:r>
        <w:r>
          <w:tab/>
        </w:r>
        <w:r>
          <w:fldChar w:fldCharType="begin"/>
        </w:r>
        <w:r>
          <w:instrText xml:space="preserve"> PAGEREF _Toc1277 \h </w:instrText>
        </w:r>
        <w:r>
          <w:fldChar w:fldCharType="separate"/>
        </w:r>
        <w:r>
          <w:t>10</w:t>
        </w:r>
        <w:r>
          <w:fldChar w:fldCharType="end"/>
        </w:r>
      </w:hyperlink>
    </w:p>
    <w:p>
      <w:pPr>
        <w:pStyle w:val="TOC2"/>
        <w:tabs>
          <w:tab w:val="right" w:leader="dot" w:pos="8306"/>
        </w:tabs>
      </w:pPr>
      <w:hyperlink w:anchor="_Toc24972" w:history="1">
        <w:r>
          <w:rPr>
            <w:rFonts w:ascii="仿宋" w:eastAsia="仿宋" w:hAnsi="仿宋" w:cs="仿宋" w:hint="eastAsia"/>
            <w:lang w:eastAsia="zh-CN"/>
          </w:rPr>
          <w:t>(二)、文档发布与分发</w:t>
        </w:r>
        <w:r>
          <w:tab/>
        </w:r>
        <w:r>
          <w:fldChar w:fldCharType="begin"/>
        </w:r>
        <w:r>
          <w:instrText xml:space="preserve"> PAGEREF _Toc24972 \h </w:instrText>
        </w:r>
        <w:r>
          <w:fldChar w:fldCharType="separate"/>
        </w:r>
        <w:r>
          <w:t>11</w:t>
        </w:r>
        <w:r>
          <w:fldChar w:fldCharType="end"/>
        </w:r>
      </w:hyperlink>
    </w:p>
    <w:p>
      <w:pPr>
        <w:pStyle w:val="TOC2"/>
        <w:tabs>
          <w:tab w:val="right" w:leader="dot" w:pos="8306"/>
        </w:tabs>
      </w:pPr>
      <w:hyperlink w:anchor="_Toc18445" w:history="1">
        <w:r>
          <w:rPr>
            <w:rFonts w:ascii="仿宋" w:eastAsia="仿宋" w:hAnsi="仿宋" w:cs="仿宋" w:hint="eastAsia"/>
            <w:lang w:eastAsia="zh-CN"/>
          </w:rPr>
          <w:t>(三)、文档存档与归档</w:t>
        </w:r>
        <w:r>
          <w:tab/>
        </w:r>
        <w:r>
          <w:fldChar w:fldCharType="begin"/>
        </w:r>
        <w:r>
          <w:instrText xml:space="preserve"> PAGEREF _Toc18445 \h </w:instrText>
        </w:r>
        <w:r>
          <w:fldChar w:fldCharType="separate"/>
        </w:r>
        <w:r>
          <w:t>12</w:t>
        </w:r>
        <w:r>
          <w:fldChar w:fldCharType="end"/>
        </w:r>
      </w:hyperlink>
    </w:p>
    <w:p>
      <w:pPr>
        <w:pStyle w:val="TOC1"/>
        <w:tabs>
          <w:tab w:val="right" w:leader="dot" w:pos="8306"/>
        </w:tabs>
      </w:pPr>
      <w:hyperlink w:anchor="_Toc19828" w:history="1">
        <w:r>
          <w:rPr>
            <w:rFonts w:ascii="仿宋" w:eastAsia="仿宋" w:hAnsi="仿宋" w:cs="仿宋" w:hint="eastAsia"/>
            <w:lang w:eastAsia="zh-CN"/>
          </w:rPr>
          <w:t>三、轮式装甲车玻璃系列项目建设背景及必要性分析</w:t>
        </w:r>
        <w:r>
          <w:tab/>
        </w:r>
        <w:r>
          <w:fldChar w:fldCharType="begin"/>
        </w:r>
        <w:r>
          <w:instrText xml:space="preserve"> PAGEREF _Toc19828 \h </w:instrText>
        </w:r>
        <w:r>
          <w:fldChar w:fldCharType="separate"/>
        </w:r>
        <w:r>
          <w:t>14</w:t>
        </w:r>
        <w:r>
          <w:fldChar w:fldCharType="end"/>
        </w:r>
      </w:hyperlink>
    </w:p>
    <w:p>
      <w:pPr>
        <w:pStyle w:val="TOC2"/>
        <w:tabs>
          <w:tab w:val="right" w:leader="dot" w:pos="8306"/>
        </w:tabs>
      </w:pPr>
      <w:hyperlink w:anchor="_Toc18992" w:history="1">
        <w:r>
          <w:rPr>
            <w:rFonts w:ascii="仿宋" w:eastAsia="仿宋" w:hAnsi="仿宋" w:cs="仿宋" w:hint="eastAsia"/>
            <w:lang w:eastAsia="zh-CN"/>
          </w:rPr>
          <w:t>(一)、轮式装甲车玻璃系列项目背景分析</w:t>
        </w:r>
        <w:r>
          <w:tab/>
        </w:r>
        <w:r>
          <w:fldChar w:fldCharType="begin"/>
        </w:r>
        <w:r>
          <w:instrText xml:space="preserve"> PAGEREF _Toc18992 \h </w:instrText>
        </w:r>
        <w:r>
          <w:fldChar w:fldCharType="separate"/>
        </w:r>
        <w:r>
          <w:t>14</w:t>
        </w:r>
        <w:r>
          <w:fldChar w:fldCharType="end"/>
        </w:r>
      </w:hyperlink>
    </w:p>
    <w:p>
      <w:pPr>
        <w:pStyle w:val="TOC2"/>
        <w:tabs>
          <w:tab w:val="right" w:leader="dot" w:pos="8306"/>
        </w:tabs>
      </w:pPr>
      <w:hyperlink w:anchor="_Toc17944" w:history="1">
        <w:r>
          <w:rPr>
            <w:rFonts w:ascii="仿宋" w:eastAsia="仿宋" w:hAnsi="仿宋" w:cs="仿宋" w:hint="eastAsia"/>
            <w:lang w:eastAsia="zh-CN"/>
          </w:rPr>
          <w:t>(二)、轮式装甲车玻璃系列项目建设必要性分析</w:t>
        </w:r>
        <w:r>
          <w:tab/>
        </w:r>
        <w:r>
          <w:fldChar w:fldCharType="begin"/>
        </w:r>
        <w:r>
          <w:instrText xml:space="preserve"> PAGEREF _Toc17944 \h </w:instrText>
        </w:r>
        <w:r>
          <w:fldChar w:fldCharType="separate"/>
        </w:r>
        <w:r>
          <w:t>15</w:t>
        </w:r>
        <w:r>
          <w:fldChar w:fldCharType="end"/>
        </w:r>
      </w:hyperlink>
    </w:p>
    <w:p>
      <w:pPr>
        <w:pStyle w:val="TOC1"/>
        <w:tabs>
          <w:tab w:val="right" w:leader="dot" w:pos="8306"/>
        </w:tabs>
      </w:pPr>
      <w:hyperlink w:anchor="_Toc28989" w:history="1">
        <w:r>
          <w:rPr>
            <w:rFonts w:ascii="仿宋" w:eastAsia="仿宋" w:hAnsi="仿宋" w:cs="仿宋" w:hint="eastAsia"/>
            <w:lang w:eastAsia="zh-CN"/>
          </w:rPr>
          <w:t>四、市场分析、调研</w:t>
        </w:r>
        <w:r>
          <w:tab/>
        </w:r>
        <w:r>
          <w:fldChar w:fldCharType="begin"/>
        </w:r>
        <w:r>
          <w:instrText xml:space="preserve"> PAGEREF _Toc28989 \h </w:instrText>
        </w:r>
        <w:r>
          <w:fldChar w:fldCharType="separate"/>
        </w:r>
        <w:r>
          <w:t>17</w:t>
        </w:r>
        <w:r>
          <w:fldChar w:fldCharType="end"/>
        </w:r>
      </w:hyperlink>
    </w:p>
    <w:p>
      <w:pPr>
        <w:pStyle w:val="TOC2"/>
        <w:tabs>
          <w:tab w:val="right" w:leader="dot" w:pos="8306"/>
        </w:tabs>
      </w:pPr>
      <w:hyperlink w:anchor="_Toc29605" w:history="1">
        <w:r>
          <w:rPr>
            <w:rFonts w:ascii="仿宋" w:eastAsia="仿宋" w:hAnsi="仿宋" w:cs="仿宋" w:hint="eastAsia"/>
            <w:lang w:eastAsia="zh-CN"/>
          </w:rPr>
          <w:t>(一)、轮式装甲车玻璃系列行业分析</w:t>
        </w:r>
        <w:r>
          <w:tab/>
        </w:r>
        <w:r>
          <w:fldChar w:fldCharType="begin"/>
        </w:r>
        <w:r>
          <w:instrText xml:space="preserve"> PAGEREF _Toc29605 \h </w:instrText>
        </w:r>
        <w:r>
          <w:fldChar w:fldCharType="separate"/>
        </w:r>
        <w:r>
          <w:t>17</w:t>
        </w:r>
        <w:r>
          <w:fldChar w:fldCharType="end"/>
        </w:r>
      </w:hyperlink>
    </w:p>
    <w:p>
      <w:pPr>
        <w:pStyle w:val="TOC2"/>
        <w:tabs>
          <w:tab w:val="right" w:leader="dot" w:pos="8306"/>
        </w:tabs>
      </w:pPr>
      <w:hyperlink w:anchor="_Toc32662" w:history="1">
        <w:r>
          <w:rPr>
            <w:rFonts w:ascii="仿宋" w:eastAsia="仿宋" w:hAnsi="仿宋" w:cs="仿宋" w:hint="eastAsia"/>
            <w:lang w:eastAsia="zh-CN"/>
          </w:rPr>
          <w:t>(二)、轮式装甲车玻璃系列市场分析预测</w:t>
        </w:r>
        <w:r>
          <w:tab/>
        </w:r>
        <w:r>
          <w:fldChar w:fldCharType="begin"/>
        </w:r>
        <w:r>
          <w:instrText xml:space="preserve"> PAGEREF _Toc32662 \h </w:instrText>
        </w:r>
        <w:r>
          <w:fldChar w:fldCharType="separate"/>
        </w:r>
        <w:r>
          <w:t>18</w:t>
        </w:r>
        <w:r>
          <w:fldChar w:fldCharType="end"/>
        </w:r>
      </w:hyperlink>
    </w:p>
    <w:p>
      <w:pPr>
        <w:pStyle w:val="TOC1"/>
        <w:tabs>
          <w:tab w:val="right" w:leader="dot" w:pos="8306"/>
        </w:tabs>
      </w:pPr>
      <w:hyperlink w:anchor="_Toc1595" w:history="1">
        <w:r>
          <w:rPr>
            <w:rFonts w:ascii="仿宋" w:eastAsia="仿宋" w:hAnsi="仿宋" w:cs="仿宋" w:hint="eastAsia"/>
            <w:lang w:eastAsia="zh-CN"/>
          </w:rPr>
          <w:t>五、产品规划分析</w:t>
        </w:r>
        <w:r>
          <w:tab/>
        </w:r>
        <w:r>
          <w:fldChar w:fldCharType="begin"/>
        </w:r>
        <w:r>
          <w:instrText xml:space="preserve"> PAGEREF _Toc1595 \h </w:instrText>
        </w:r>
        <w:r>
          <w:fldChar w:fldCharType="separate"/>
        </w:r>
        <w:r>
          <w:t>18</w:t>
        </w:r>
        <w:r>
          <w:fldChar w:fldCharType="end"/>
        </w:r>
      </w:hyperlink>
    </w:p>
    <w:p>
      <w:pPr>
        <w:pStyle w:val="TOC2"/>
        <w:tabs>
          <w:tab w:val="right" w:leader="dot" w:pos="8306"/>
        </w:tabs>
      </w:pPr>
      <w:hyperlink w:anchor="_Toc1814" w:history="1">
        <w:r>
          <w:rPr>
            <w:rFonts w:ascii="仿宋" w:eastAsia="仿宋" w:hAnsi="仿宋" w:cs="仿宋" w:hint="eastAsia"/>
            <w:lang w:eastAsia="zh-CN"/>
          </w:rPr>
          <w:t>(一)、产品规划</w:t>
        </w:r>
        <w:r>
          <w:tab/>
        </w:r>
        <w:r>
          <w:fldChar w:fldCharType="begin"/>
        </w:r>
        <w:r>
          <w:instrText xml:space="preserve"> PAGEREF _Toc1814 \h </w:instrText>
        </w:r>
        <w:r>
          <w:fldChar w:fldCharType="separate"/>
        </w:r>
        <w:r>
          <w:t>18</w:t>
        </w:r>
        <w:r>
          <w:fldChar w:fldCharType="end"/>
        </w:r>
      </w:hyperlink>
    </w:p>
    <w:p>
      <w:pPr>
        <w:pStyle w:val="TOC2"/>
        <w:tabs>
          <w:tab w:val="right" w:leader="dot" w:pos="8306"/>
        </w:tabs>
      </w:pPr>
      <w:hyperlink w:anchor="_Toc18839" w:history="1">
        <w:r>
          <w:rPr>
            <w:rFonts w:ascii="仿宋" w:eastAsia="仿宋" w:hAnsi="仿宋" w:cs="仿宋" w:hint="eastAsia"/>
            <w:lang w:eastAsia="zh-CN"/>
          </w:rPr>
          <w:t>(二)、建设规模</w:t>
        </w:r>
        <w:r>
          <w:tab/>
        </w:r>
        <w:r>
          <w:fldChar w:fldCharType="begin"/>
        </w:r>
        <w:r>
          <w:instrText xml:space="preserve"> PAGEREF _Toc18839 \h </w:instrText>
        </w:r>
        <w:r>
          <w:fldChar w:fldCharType="separate"/>
        </w:r>
        <w:r>
          <w:t>19</w:t>
        </w:r>
        <w:r>
          <w:fldChar w:fldCharType="end"/>
        </w:r>
      </w:hyperlink>
    </w:p>
    <w:p>
      <w:pPr>
        <w:pStyle w:val="TOC1"/>
        <w:tabs>
          <w:tab w:val="right" w:leader="dot" w:pos="8306"/>
        </w:tabs>
      </w:pPr>
      <w:hyperlink w:anchor="_Toc26766" w:history="1">
        <w:r>
          <w:rPr>
            <w:rFonts w:ascii="仿宋" w:eastAsia="仿宋" w:hAnsi="仿宋" w:cs="仿宋" w:hint="eastAsia"/>
            <w:lang w:eastAsia="zh-CN"/>
          </w:rPr>
          <w:t>六、轮式装甲车玻璃系列项目选址可行性分析</w:t>
        </w:r>
        <w:r>
          <w:tab/>
        </w:r>
        <w:r>
          <w:fldChar w:fldCharType="begin"/>
        </w:r>
        <w:r>
          <w:instrText xml:space="preserve"> PAGEREF _Toc26766 \h </w:instrText>
        </w:r>
        <w:r>
          <w:fldChar w:fldCharType="separate"/>
        </w:r>
        <w:r>
          <w:t>20</w:t>
        </w:r>
        <w:r>
          <w:fldChar w:fldCharType="end"/>
        </w:r>
      </w:hyperlink>
    </w:p>
    <w:p>
      <w:pPr>
        <w:pStyle w:val="TOC2"/>
        <w:tabs>
          <w:tab w:val="right" w:leader="dot" w:pos="8306"/>
        </w:tabs>
      </w:pPr>
      <w:hyperlink w:anchor="_Toc30502" w:history="1">
        <w:r>
          <w:rPr>
            <w:rFonts w:ascii="仿宋" w:eastAsia="仿宋" w:hAnsi="仿宋" w:cs="仿宋" w:hint="eastAsia"/>
            <w:lang w:eastAsia="zh-CN"/>
          </w:rPr>
          <w:t>(一)、轮式装甲车玻璃系列项目选址</w:t>
        </w:r>
        <w:r>
          <w:tab/>
        </w:r>
        <w:r>
          <w:fldChar w:fldCharType="begin"/>
        </w:r>
        <w:r>
          <w:instrText xml:space="preserve"> PAGEREF _Toc30502 \h </w:instrText>
        </w:r>
        <w:r>
          <w:fldChar w:fldCharType="separate"/>
        </w:r>
        <w:r>
          <w:t>20</w:t>
        </w:r>
        <w:r>
          <w:fldChar w:fldCharType="end"/>
        </w:r>
      </w:hyperlink>
    </w:p>
    <w:p>
      <w:pPr>
        <w:pStyle w:val="TOC2"/>
        <w:tabs>
          <w:tab w:val="right" w:leader="dot" w:pos="8306"/>
        </w:tabs>
      </w:pPr>
      <w:hyperlink w:anchor="_Toc27666" w:history="1">
        <w:r>
          <w:rPr>
            <w:rFonts w:ascii="仿宋" w:eastAsia="仿宋" w:hAnsi="仿宋" w:cs="仿宋" w:hint="eastAsia"/>
            <w:lang w:eastAsia="zh-CN"/>
          </w:rPr>
          <w:t>(二)、用地控制指标</w:t>
        </w:r>
        <w:r>
          <w:tab/>
        </w:r>
        <w:r>
          <w:fldChar w:fldCharType="begin"/>
        </w:r>
        <w:r>
          <w:instrText xml:space="preserve"> PAGEREF _Toc27666 \h </w:instrText>
        </w:r>
        <w:r>
          <w:fldChar w:fldCharType="separate"/>
        </w:r>
        <w:r>
          <w:t>21</w:t>
        </w:r>
        <w:r>
          <w:fldChar w:fldCharType="end"/>
        </w:r>
      </w:hyperlink>
    </w:p>
    <w:p>
      <w:pPr>
        <w:pStyle w:val="TOC2"/>
        <w:tabs>
          <w:tab w:val="right" w:leader="dot" w:pos="8306"/>
        </w:tabs>
      </w:pPr>
      <w:hyperlink w:anchor="_Toc16804" w:history="1">
        <w:r>
          <w:rPr>
            <w:rFonts w:ascii="仿宋" w:eastAsia="仿宋" w:hAnsi="仿宋" w:cs="仿宋" w:hint="eastAsia"/>
            <w:lang w:eastAsia="zh-CN"/>
          </w:rPr>
          <w:t>(三)、节约用地措施</w:t>
        </w:r>
        <w:r>
          <w:tab/>
        </w:r>
        <w:r>
          <w:fldChar w:fldCharType="begin"/>
        </w:r>
        <w:r>
          <w:instrText xml:space="preserve"> PAGEREF _Toc16804 \h </w:instrText>
        </w:r>
        <w:r>
          <w:fldChar w:fldCharType="separate"/>
        </w:r>
        <w:r>
          <w:t>23</w:t>
        </w:r>
        <w:r>
          <w:fldChar w:fldCharType="end"/>
        </w:r>
      </w:hyperlink>
    </w:p>
    <w:p>
      <w:pPr>
        <w:pStyle w:val="TOC2"/>
        <w:tabs>
          <w:tab w:val="right" w:leader="dot" w:pos="8306"/>
        </w:tabs>
      </w:pPr>
      <w:hyperlink w:anchor="_Toc8344" w:history="1">
        <w:r>
          <w:rPr>
            <w:rFonts w:ascii="仿宋" w:eastAsia="仿宋" w:hAnsi="仿宋" w:cs="仿宋" w:hint="eastAsia"/>
            <w:lang w:eastAsia="zh-CN"/>
          </w:rPr>
          <w:t>(四)、总图布置方案</w:t>
        </w:r>
        <w:r>
          <w:tab/>
        </w:r>
        <w:r>
          <w:fldChar w:fldCharType="begin"/>
        </w:r>
        <w:r>
          <w:instrText xml:space="preserve"> PAGEREF _Toc8344 \h </w:instrText>
        </w:r>
        <w:r>
          <w:fldChar w:fldCharType="separate"/>
        </w:r>
        <w:r>
          <w:t>24</w:t>
        </w:r>
        <w:r>
          <w:fldChar w:fldCharType="end"/>
        </w:r>
      </w:hyperlink>
    </w:p>
    <w:p>
      <w:pPr>
        <w:pStyle w:val="TOC2"/>
        <w:tabs>
          <w:tab w:val="right" w:leader="dot" w:pos="8306"/>
        </w:tabs>
      </w:pPr>
      <w:hyperlink w:anchor="_Toc11952" w:history="1">
        <w:r>
          <w:rPr>
            <w:rFonts w:ascii="仿宋" w:eastAsia="仿宋" w:hAnsi="仿宋" w:cs="仿宋" w:hint="eastAsia"/>
            <w:lang w:eastAsia="zh-CN"/>
          </w:rPr>
          <w:t>(五)、选址综合评价</w:t>
        </w:r>
        <w:r>
          <w:tab/>
        </w:r>
        <w:r>
          <w:fldChar w:fldCharType="begin"/>
        </w:r>
        <w:r>
          <w:instrText xml:space="preserve"> PAGEREF _Toc11952 \h </w:instrText>
        </w:r>
        <w:r>
          <w:fldChar w:fldCharType="separate"/>
        </w:r>
        <w:r>
          <w:t>25</w:t>
        </w:r>
        <w:r>
          <w:fldChar w:fldCharType="end"/>
        </w:r>
      </w:hyperlink>
    </w:p>
    <w:p>
      <w:pPr>
        <w:pStyle w:val="TOC1"/>
        <w:tabs>
          <w:tab w:val="right" w:leader="dot" w:pos="8306"/>
        </w:tabs>
      </w:pPr>
      <w:hyperlink w:anchor="_Toc26048" w:history="1">
        <w:r>
          <w:rPr>
            <w:rFonts w:ascii="仿宋" w:eastAsia="仿宋" w:hAnsi="仿宋" w:cs="仿宋" w:hint="eastAsia"/>
            <w:lang w:eastAsia="zh-CN"/>
          </w:rPr>
          <w:t>七、生产安全保护</w:t>
        </w:r>
        <w:r>
          <w:tab/>
        </w:r>
        <w:r>
          <w:fldChar w:fldCharType="begin"/>
        </w:r>
        <w:r>
          <w:instrText xml:space="preserve"> PAGEREF _Toc26048 \h </w:instrText>
        </w:r>
        <w:r>
          <w:fldChar w:fldCharType="separate"/>
        </w:r>
        <w:r>
          <w:t>26</w:t>
        </w:r>
        <w:r>
          <w:fldChar w:fldCharType="end"/>
        </w:r>
      </w:hyperlink>
    </w:p>
    <w:p>
      <w:pPr>
        <w:pStyle w:val="TOC2"/>
        <w:tabs>
          <w:tab w:val="right" w:leader="dot" w:pos="8306"/>
        </w:tabs>
      </w:pPr>
      <w:hyperlink w:anchor="_Toc13817" w:history="1">
        <w:r>
          <w:rPr>
            <w:rFonts w:ascii="仿宋" w:eastAsia="仿宋" w:hAnsi="仿宋" w:cs="仿宋" w:hint="eastAsia"/>
            <w:lang w:eastAsia="zh-CN"/>
          </w:rPr>
          <w:t>(一)、消防安全</w:t>
        </w:r>
        <w:r>
          <w:tab/>
        </w:r>
        <w:r>
          <w:fldChar w:fldCharType="begin"/>
        </w:r>
        <w:r>
          <w:instrText xml:space="preserve"> PAGEREF _Toc13817 \h </w:instrText>
        </w:r>
        <w:r>
          <w:fldChar w:fldCharType="separate"/>
        </w:r>
        <w:r>
          <w:t>26</w:t>
        </w:r>
        <w:r>
          <w:fldChar w:fldCharType="end"/>
        </w:r>
      </w:hyperlink>
    </w:p>
    <w:p>
      <w:pPr>
        <w:pStyle w:val="TOC2"/>
        <w:tabs>
          <w:tab w:val="right" w:leader="dot" w:pos="8306"/>
        </w:tabs>
      </w:pPr>
      <w:hyperlink w:anchor="_Toc22722" w:history="1">
        <w:r>
          <w:rPr>
            <w:rFonts w:ascii="仿宋" w:eastAsia="仿宋" w:hAnsi="仿宋" w:cs="仿宋" w:hint="eastAsia"/>
            <w:lang w:eastAsia="zh-CN"/>
          </w:rPr>
          <w:t>(二)、防火防爆总图布置措施</w:t>
        </w:r>
        <w:r>
          <w:tab/>
        </w:r>
        <w:r>
          <w:fldChar w:fldCharType="begin"/>
        </w:r>
        <w:r>
          <w:instrText xml:space="preserve"> PAGEREF _Toc22722 \h </w:instrText>
        </w:r>
        <w:r>
          <w:fldChar w:fldCharType="separate"/>
        </w:r>
        <w:r>
          <w:t>28</w:t>
        </w:r>
        <w:r>
          <w:fldChar w:fldCharType="end"/>
        </w:r>
      </w:hyperlink>
    </w:p>
    <w:p>
      <w:pPr>
        <w:pStyle w:val="TOC2"/>
        <w:tabs>
          <w:tab w:val="right" w:leader="dot" w:pos="8306"/>
        </w:tabs>
      </w:pPr>
      <w:hyperlink w:anchor="_Toc6904" w:history="1">
        <w:r>
          <w:rPr>
            <w:rFonts w:ascii="仿宋" w:eastAsia="仿宋" w:hAnsi="仿宋" w:cs="仿宋" w:hint="eastAsia"/>
            <w:lang w:eastAsia="zh-CN"/>
          </w:rPr>
          <w:t>(三)、自然灾害防范措施</w:t>
        </w:r>
        <w:r>
          <w:tab/>
        </w:r>
        <w:r>
          <w:fldChar w:fldCharType="begin"/>
        </w:r>
        <w:r>
          <w:instrText xml:space="preserve"> PAGEREF _Toc6904 \h </w:instrText>
        </w:r>
        <w:r>
          <w:fldChar w:fldCharType="separate"/>
        </w:r>
        <w:r>
          <w:t>29</w:t>
        </w:r>
        <w:r>
          <w:fldChar w:fldCharType="end"/>
        </w:r>
      </w:hyperlink>
    </w:p>
    <w:p>
      <w:pPr>
        <w:pStyle w:val="TOC2"/>
        <w:tabs>
          <w:tab w:val="right" w:leader="dot" w:pos="8306"/>
        </w:tabs>
      </w:pPr>
      <w:hyperlink w:anchor="_Toc26063" w:history="1">
        <w:r>
          <w:rPr>
            <w:rFonts w:ascii="仿宋" w:eastAsia="仿宋" w:hAnsi="仿宋" w:cs="仿宋" w:hint="eastAsia"/>
            <w:lang w:eastAsia="zh-CN"/>
          </w:rPr>
          <w:t>(四)、安全色及安全标志使用要求</w:t>
        </w:r>
        <w:r>
          <w:tab/>
        </w:r>
        <w:r>
          <w:fldChar w:fldCharType="begin"/>
        </w:r>
        <w:r>
          <w:instrText xml:space="preserve"> PAGEREF _Toc26063 \h </w:instrText>
        </w:r>
        <w:r>
          <w:fldChar w:fldCharType="separate"/>
        </w:r>
        <w:r>
          <w:t>30</w:t>
        </w:r>
        <w:r>
          <w:fldChar w:fldCharType="end"/>
        </w:r>
      </w:hyperlink>
    </w:p>
    <w:p>
      <w:pPr>
        <w:pStyle w:val="TOC2"/>
        <w:tabs>
          <w:tab w:val="right" w:leader="dot" w:pos="8306"/>
        </w:tabs>
      </w:pPr>
      <w:hyperlink w:anchor="_Toc23890" w:history="1">
        <w:r>
          <w:rPr>
            <w:rFonts w:ascii="仿宋" w:eastAsia="仿宋" w:hAnsi="仿宋" w:cs="仿宋" w:hint="eastAsia"/>
            <w:lang w:eastAsia="zh-CN"/>
          </w:rPr>
          <w:t>(五)、防尘防毒措施</w:t>
        </w:r>
        <w:r>
          <w:tab/>
        </w:r>
        <w:r>
          <w:fldChar w:fldCharType="begin"/>
        </w:r>
        <w:r>
          <w:instrText xml:space="preserve"> PAGEREF _Toc23890 \h </w:instrText>
        </w:r>
        <w:r>
          <w:fldChar w:fldCharType="separate"/>
        </w:r>
        <w:r>
          <w:t>31</w:t>
        </w:r>
        <w:r>
          <w:fldChar w:fldCharType="end"/>
        </w:r>
      </w:hyperlink>
    </w:p>
    <w:p>
      <w:pPr>
        <w:pStyle w:val="TOC2"/>
        <w:tabs>
          <w:tab w:val="right" w:leader="dot" w:pos="8306"/>
        </w:tabs>
      </w:pPr>
      <w:hyperlink w:anchor="_Toc2404" w:history="1">
        <w:r>
          <w:rPr>
            <w:rFonts w:ascii="仿宋" w:eastAsia="仿宋" w:hAnsi="仿宋" w:cs="仿宋" w:hint="eastAsia"/>
            <w:lang w:eastAsia="zh-CN"/>
          </w:rPr>
          <w:t>(六)、防静电、触电防护及防雷措施</w:t>
        </w:r>
        <w:r>
          <w:tab/>
        </w:r>
        <w:r>
          <w:fldChar w:fldCharType="begin"/>
        </w:r>
        <w:r>
          <w:instrText xml:space="preserve"> PAGEREF _Toc2404 \h </w:instrText>
        </w:r>
        <w:r>
          <w:fldChar w:fldCharType="separate"/>
        </w:r>
        <w:r>
          <w:t>32</w:t>
        </w:r>
        <w:r>
          <w:fldChar w:fldCharType="end"/>
        </w:r>
      </w:hyperlink>
    </w:p>
    <w:p>
      <w:pPr>
        <w:pStyle w:val="TOC2"/>
        <w:tabs>
          <w:tab w:val="right" w:leader="dot" w:pos="8306"/>
        </w:tabs>
      </w:pPr>
      <w:hyperlink w:anchor="_Toc15692" w:history="1">
        <w:r>
          <w:rPr>
            <w:rFonts w:ascii="仿宋" w:eastAsia="仿宋" w:hAnsi="仿宋" w:cs="仿宋" w:hint="eastAsia"/>
            <w:lang w:eastAsia="zh-CN"/>
          </w:rPr>
          <w:t>(七)、机械设备安全保障措施</w:t>
        </w:r>
        <w:r>
          <w:tab/>
        </w:r>
        <w:r>
          <w:fldChar w:fldCharType="begin"/>
        </w:r>
        <w:r>
          <w:instrText xml:space="preserve"> PAGEREF _Toc15692 \h </w:instrText>
        </w:r>
        <w:r>
          <w:fldChar w:fldCharType="separate"/>
        </w:r>
        <w:r>
          <w:t>33</w:t>
        </w:r>
        <w:r>
          <w:fldChar w:fldCharType="end"/>
        </w:r>
      </w:hyperlink>
    </w:p>
    <w:p>
      <w:pPr>
        <w:pStyle w:val="TOC1"/>
        <w:tabs>
          <w:tab w:val="right" w:leader="dot" w:pos="8306"/>
        </w:tabs>
      </w:pPr>
      <w:hyperlink w:anchor="_Toc26984" w:history="1">
        <w:r>
          <w:rPr>
            <w:rFonts w:ascii="仿宋" w:eastAsia="仿宋" w:hAnsi="仿宋" w:cs="仿宋" w:hint="eastAsia"/>
            <w:lang w:eastAsia="zh-CN"/>
          </w:rPr>
          <w:t>八、轮式装甲车玻璃系列项目财务管理</w:t>
        </w:r>
        <w:r>
          <w:tab/>
        </w:r>
        <w:r>
          <w:fldChar w:fldCharType="begin"/>
        </w:r>
        <w:r>
          <w:instrText xml:space="preserve"> PAGEREF _Toc26984 \h </w:instrText>
        </w:r>
        <w:r>
          <w:fldChar w:fldCharType="separate"/>
        </w:r>
        <w:r>
          <w:t>35</w:t>
        </w:r>
        <w:r>
          <w:fldChar w:fldCharType="end"/>
        </w:r>
      </w:hyperlink>
    </w:p>
    <w:p>
      <w:pPr>
        <w:pStyle w:val="TOC2"/>
        <w:tabs>
          <w:tab w:val="right" w:leader="dot" w:pos="8306"/>
        </w:tabs>
      </w:pPr>
      <w:hyperlink w:anchor="_Toc32005" w:history="1">
        <w:r>
          <w:rPr>
            <w:rFonts w:ascii="仿宋" w:eastAsia="仿宋" w:hAnsi="仿宋" w:cs="仿宋" w:hint="eastAsia"/>
            <w:lang w:eastAsia="zh-CN"/>
          </w:rPr>
          <w:t>(一)、资金需求大</w:t>
        </w:r>
        <w:r>
          <w:tab/>
        </w:r>
        <w:r>
          <w:fldChar w:fldCharType="begin"/>
        </w:r>
        <w:r>
          <w:instrText xml:space="preserve"> PAGEREF _Toc32005 \h </w:instrText>
        </w:r>
        <w:r>
          <w:fldChar w:fldCharType="separate"/>
        </w:r>
        <w:r>
          <w:t>35</w:t>
        </w:r>
        <w:r>
          <w:fldChar w:fldCharType="end"/>
        </w:r>
      </w:hyperlink>
    </w:p>
    <w:p>
      <w:pPr>
        <w:pStyle w:val="TOC2"/>
        <w:tabs>
          <w:tab w:val="right" w:leader="dot" w:pos="8306"/>
        </w:tabs>
      </w:pPr>
      <w:hyperlink w:anchor="_Toc27661" w:history="1">
        <w:r>
          <w:rPr>
            <w:rFonts w:ascii="仿宋" w:eastAsia="仿宋" w:hAnsi="仿宋" w:cs="仿宋" w:hint="eastAsia"/>
            <w:lang w:eastAsia="zh-CN"/>
          </w:rPr>
          <w:t>(二)、研发周期长</w:t>
        </w:r>
        <w:r>
          <w:tab/>
        </w:r>
        <w:r>
          <w:fldChar w:fldCharType="begin"/>
        </w:r>
        <w:r>
          <w:instrText xml:space="preserve"> PAGEREF _Toc27661 \h </w:instrText>
        </w:r>
        <w:r>
          <w:fldChar w:fldCharType="separate"/>
        </w:r>
        <w:r>
          <w:t>36</w:t>
        </w:r>
        <w:r>
          <w:fldChar w:fldCharType="end"/>
        </w:r>
      </w:hyperlink>
    </w:p>
    <w:p>
      <w:pPr>
        <w:pStyle w:val="TOC2"/>
        <w:tabs>
          <w:tab w:val="right" w:leader="dot" w:pos="8306"/>
        </w:tabs>
      </w:pPr>
      <w:hyperlink w:anchor="_Toc3146" w:history="1">
        <w:r>
          <w:rPr>
            <w:rFonts w:ascii="仿宋" w:eastAsia="仿宋" w:hAnsi="仿宋" w:cs="仿宋" w:hint="eastAsia"/>
            <w:lang w:eastAsia="zh-CN"/>
          </w:rPr>
          <w:t>(三)、市场风险大</w:t>
        </w:r>
        <w:r>
          <w:tab/>
        </w:r>
        <w:r>
          <w:fldChar w:fldCharType="begin"/>
        </w:r>
        <w:r>
          <w:instrText xml:space="preserve"> PAGEREF _Toc3146 \h </w:instrText>
        </w:r>
        <w:r>
          <w:fldChar w:fldCharType="separate"/>
        </w:r>
        <w:r>
          <w:t>37</w:t>
        </w:r>
        <w:r>
          <w:fldChar w:fldCharType="end"/>
        </w:r>
      </w:hyperlink>
    </w:p>
    <w:p>
      <w:pPr>
        <w:pStyle w:val="TOC2"/>
        <w:tabs>
          <w:tab w:val="right" w:leader="dot" w:pos="8306"/>
        </w:tabs>
      </w:pPr>
      <w:hyperlink w:anchor="_Toc25282" w:history="1">
        <w:r>
          <w:rPr>
            <w:rFonts w:ascii="仿宋" w:eastAsia="仿宋" w:hAnsi="仿宋" w:cs="仿宋" w:hint="eastAsia"/>
            <w:lang w:eastAsia="zh-CN"/>
          </w:rPr>
          <w:t>(四)、利润率高</w:t>
        </w:r>
        <w:r>
          <w:tab/>
        </w:r>
        <w:r>
          <w:fldChar w:fldCharType="begin"/>
        </w:r>
        <w:r>
          <w:instrText xml:space="preserve"> PAGEREF _Toc25282 \h </w:instrText>
        </w:r>
        <w:r>
          <w:fldChar w:fldCharType="separate"/>
        </w:r>
        <w:r>
          <w:t>40</w:t>
        </w:r>
        <w:r>
          <w:fldChar w:fldCharType="end"/>
        </w:r>
      </w:hyperlink>
    </w:p>
    <w:p>
      <w:pPr>
        <w:pStyle w:val="TOC1"/>
        <w:tabs>
          <w:tab w:val="right" w:leader="dot" w:pos="8306"/>
        </w:tabs>
      </w:pPr>
      <w:hyperlink w:anchor="_Toc31810" w:history="1">
        <w:r>
          <w:rPr>
            <w:rFonts w:ascii="仿宋" w:eastAsia="仿宋" w:hAnsi="仿宋" w:cs="仿宋" w:hint="eastAsia"/>
            <w:lang w:eastAsia="zh-CN"/>
          </w:rPr>
          <w:t>九、轮式装甲车玻璃系列项目经营效益</w:t>
        </w:r>
        <w:r>
          <w:tab/>
        </w:r>
        <w:r>
          <w:fldChar w:fldCharType="begin"/>
        </w:r>
        <w:r>
          <w:instrText xml:space="preserve"> PAGEREF _Toc31810 \h </w:instrText>
        </w:r>
        <w:r>
          <w:fldChar w:fldCharType="separate"/>
        </w:r>
        <w:r>
          <w:t>42</w:t>
        </w:r>
        <w:r>
          <w:fldChar w:fldCharType="end"/>
        </w:r>
      </w:hyperlink>
    </w:p>
    <w:p>
      <w:pPr>
        <w:pStyle w:val="TOC2"/>
        <w:tabs>
          <w:tab w:val="right" w:leader="dot" w:pos="8306"/>
        </w:tabs>
      </w:pPr>
      <w:hyperlink w:anchor="_Toc20925" w:history="1">
        <w:r>
          <w:rPr>
            <w:rFonts w:ascii="仿宋" w:eastAsia="仿宋" w:hAnsi="仿宋" w:cs="仿宋" w:hint="eastAsia"/>
            <w:lang w:eastAsia="zh-CN"/>
          </w:rPr>
          <w:t>(一)、经济评价财务测算</w:t>
        </w:r>
        <w:r>
          <w:tab/>
        </w:r>
        <w:r>
          <w:fldChar w:fldCharType="begin"/>
        </w:r>
        <w:r>
          <w:instrText xml:space="preserve"> PAGEREF _Toc20925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09" w:history="1">
        <w:r>
          <w:rPr>
            <w:rFonts w:ascii="仿宋" w:eastAsia="仿宋" w:hAnsi="仿宋" w:cs="仿宋" w:hint="eastAsia"/>
            <w:lang w:eastAsia="zh-CN"/>
          </w:rPr>
          <w:t>(二)、轮式装甲车玻璃系列项目盈利能力分析</w:t>
        </w:r>
        <w:r>
          <w:tab/>
        </w:r>
        <w:r>
          <w:fldChar w:fldCharType="begin"/>
        </w:r>
        <w:r>
          <w:instrText xml:space="preserve"> PAGEREF _Toc16709 \h </w:instrText>
        </w:r>
        <w:r>
          <w:fldChar w:fldCharType="separate"/>
        </w:r>
        <w:r>
          <w:t>43</w:t>
        </w:r>
        <w:r>
          <w:fldChar w:fldCharType="end"/>
        </w:r>
      </w:hyperlink>
    </w:p>
    <w:p>
      <w:pPr>
        <w:pStyle w:val="TOC1"/>
        <w:tabs>
          <w:tab w:val="right" w:leader="dot" w:pos="8306"/>
        </w:tabs>
      </w:pPr>
      <w:hyperlink w:anchor="_Toc24816" w:history="1">
        <w:r>
          <w:rPr>
            <w:rFonts w:ascii="仿宋" w:eastAsia="仿宋" w:hAnsi="仿宋" w:cs="仿宋" w:hint="eastAsia"/>
            <w:lang w:eastAsia="zh-CN"/>
          </w:rPr>
          <w:t>十、轮式装甲车玻璃系列项目环境影响分析</w:t>
        </w:r>
        <w:r>
          <w:tab/>
        </w:r>
        <w:r>
          <w:fldChar w:fldCharType="begin"/>
        </w:r>
        <w:r>
          <w:instrText xml:space="preserve"> PAGEREF _Toc24816 \h </w:instrText>
        </w:r>
        <w:r>
          <w:fldChar w:fldCharType="separate"/>
        </w:r>
        <w:r>
          <w:t>44</w:t>
        </w:r>
        <w:r>
          <w:fldChar w:fldCharType="end"/>
        </w:r>
      </w:hyperlink>
    </w:p>
    <w:p>
      <w:pPr>
        <w:pStyle w:val="TOC2"/>
        <w:tabs>
          <w:tab w:val="right" w:leader="dot" w:pos="8306"/>
        </w:tabs>
      </w:pPr>
      <w:hyperlink w:anchor="_Toc15513" w:history="1">
        <w:r>
          <w:rPr>
            <w:rFonts w:ascii="仿宋" w:eastAsia="仿宋" w:hAnsi="仿宋" w:cs="仿宋" w:hint="eastAsia"/>
            <w:lang w:eastAsia="zh-CN"/>
          </w:rPr>
          <w:t>(一)、建设区域环境质量现状</w:t>
        </w:r>
        <w:r>
          <w:tab/>
        </w:r>
        <w:r>
          <w:fldChar w:fldCharType="begin"/>
        </w:r>
        <w:r>
          <w:instrText xml:space="preserve"> PAGEREF _Toc15513 \h </w:instrText>
        </w:r>
        <w:r>
          <w:fldChar w:fldCharType="separate"/>
        </w:r>
        <w:r>
          <w:t>44</w:t>
        </w:r>
        <w:r>
          <w:fldChar w:fldCharType="end"/>
        </w:r>
      </w:hyperlink>
    </w:p>
    <w:p>
      <w:pPr>
        <w:pStyle w:val="TOC2"/>
        <w:tabs>
          <w:tab w:val="right" w:leader="dot" w:pos="8306"/>
        </w:tabs>
      </w:pPr>
      <w:hyperlink w:anchor="_Toc10581" w:history="1">
        <w:r>
          <w:rPr>
            <w:rFonts w:ascii="仿宋" w:eastAsia="仿宋" w:hAnsi="仿宋" w:cs="仿宋" w:hint="eastAsia"/>
            <w:lang w:eastAsia="zh-CN"/>
          </w:rPr>
          <w:t>(二)、建设期环境保护</w:t>
        </w:r>
        <w:r>
          <w:tab/>
        </w:r>
        <w:r>
          <w:fldChar w:fldCharType="begin"/>
        </w:r>
        <w:r>
          <w:instrText xml:space="preserve"> PAGEREF _Toc10581 \h </w:instrText>
        </w:r>
        <w:r>
          <w:fldChar w:fldCharType="separate"/>
        </w:r>
        <w:r>
          <w:t>46</w:t>
        </w:r>
        <w:r>
          <w:fldChar w:fldCharType="end"/>
        </w:r>
      </w:hyperlink>
    </w:p>
    <w:p>
      <w:pPr>
        <w:pStyle w:val="TOC2"/>
        <w:tabs>
          <w:tab w:val="right" w:leader="dot" w:pos="8306"/>
        </w:tabs>
      </w:pPr>
      <w:hyperlink w:anchor="_Toc5355" w:history="1">
        <w:r>
          <w:rPr>
            <w:rFonts w:ascii="仿宋" w:eastAsia="仿宋" w:hAnsi="仿宋" w:cs="仿宋" w:hint="eastAsia"/>
            <w:lang w:eastAsia="zh-CN"/>
          </w:rPr>
          <w:t>(三)、运营期环境保护</w:t>
        </w:r>
        <w:r>
          <w:tab/>
        </w:r>
        <w:r>
          <w:fldChar w:fldCharType="begin"/>
        </w:r>
        <w:r>
          <w:instrText xml:space="preserve"> PAGEREF _Toc5355 \h </w:instrText>
        </w:r>
        <w:r>
          <w:fldChar w:fldCharType="separate"/>
        </w:r>
        <w:r>
          <w:t>47</w:t>
        </w:r>
        <w:r>
          <w:fldChar w:fldCharType="end"/>
        </w:r>
      </w:hyperlink>
    </w:p>
    <w:p>
      <w:pPr>
        <w:pStyle w:val="TOC2"/>
        <w:tabs>
          <w:tab w:val="right" w:leader="dot" w:pos="8306"/>
        </w:tabs>
      </w:pPr>
      <w:hyperlink w:anchor="_Toc27133" w:history="1">
        <w:r>
          <w:rPr>
            <w:rFonts w:ascii="仿宋" w:eastAsia="仿宋" w:hAnsi="仿宋" w:cs="仿宋" w:hint="eastAsia"/>
            <w:lang w:eastAsia="zh-CN"/>
          </w:rPr>
          <w:t>(四)、轮式装甲车玻璃系列项目建设对区域经济的影响</w:t>
        </w:r>
        <w:r>
          <w:tab/>
        </w:r>
        <w:r>
          <w:fldChar w:fldCharType="begin"/>
        </w:r>
        <w:r>
          <w:instrText xml:space="preserve"> PAGEREF _Toc27133 \h </w:instrText>
        </w:r>
        <w:r>
          <w:fldChar w:fldCharType="separate"/>
        </w:r>
        <w:r>
          <w:t>49</w:t>
        </w:r>
        <w:r>
          <w:fldChar w:fldCharType="end"/>
        </w:r>
      </w:hyperlink>
    </w:p>
    <w:p>
      <w:pPr>
        <w:pStyle w:val="TOC2"/>
        <w:tabs>
          <w:tab w:val="right" w:leader="dot" w:pos="8306"/>
        </w:tabs>
      </w:pPr>
      <w:hyperlink w:anchor="_Toc23484" w:history="1">
        <w:r>
          <w:rPr>
            <w:rFonts w:ascii="仿宋" w:eastAsia="仿宋" w:hAnsi="仿宋" w:cs="仿宋" w:hint="eastAsia"/>
            <w:lang w:eastAsia="zh-CN"/>
          </w:rPr>
          <w:t>(五)、废弃物处理</w:t>
        </w:r>
        <w:r>
          <w:tab/>
        </w:r>
        <w:r>
          <w:fldChar w:fldCharType="begin"/>
        </w:r>
        <w:r>
          <w:instrText xml:space="preserve"> PAGEREF _Toc23484 \h </w:instrText>
        </w:r>
        <w:r>
          <w:fldChar w:fldCharType="separate"/>
        </w:r>
        <w:r>
          <w:t>50</w:t>
        </w:r>
        <w:r>
          <w:fldChar w:fldCharType="end"/>
        </w:r>
      </w:hyperlink>
    </w:p>
    <w:p>
      <w:pPr>
        <w:pStyle w:val="TOC2"/>
        <w:tabs>
          <w:tab w:val="right" w:leader="dot" w:pos="8306"/>
        </w:tabs>
      </w:pPr>
      <w:hyperlink w:anchor="_Toc19019" w:history="1">
        <w:r>
          <w:rPr>
            <w:rFonts w:ascii="仿宋" w:eastAsia="仿宋" w:hAnsi="仿宋" w:cs="仿宋" w:hint="eastAsia"/>
            <w:lang w:eastAsia="zh-CN"/>
          </w:rPr>
          <w:t>(六)、特殊环境影响分析</w:t>
        </w:r>
        <w:r>
          <w:tab/>
        </w:r>
        <w:r>
          <w:fldChar w:fldCharType="begin"/>
        </w:r>
        <w:r>
          <w:instrText xml:space="preserve"> PAGEREF _Toc19019 \h </w:instrText>
        </w:r>
        <w:r>
          <w:fldChar w:fldCharType="separate"/>
        </w:r>
        <w:r>
          <w:t>52</w:t>
        </w:r>
        <w:r>
          <w:fldChar w:fldCharType="end"/>
        </w:r>
      </w:hyperlink>
    </w:p>
    <w:p>
      <w:pPr>
        <w:pStyle w:val="TOC2"/>
        <w:tabs>
          <w:tab w:val="right" w:leader="dot" w:pos="8306"/>
        </w:tabs>
      </w:pPr>
      <w:hyperlink w:anchor="_Toc12068" w:history="1">
        <w:r>
          <w:rPr>
            <w:rFonts w:ascii="仿宋" w:eastAsia="仿宋" w:hAnsi="仿宋" w:cs="仿宋" w:hint="eastAsia"/>
            <w:lang w:eastAsia="zh-CN"/>
          </w:rPr>
          <w:t>(七)、清洁生产</w:t>
        </w:r>
        <w:r>
          <w:tab/>
        </w:r>
        <w:r>
          <w:fldChar w:fldCharType="begin"/>
        </w:r>
        <w:r>
          <w:instrText xml:space="preserve"> PAGEREF _Toc12068 \h </w:instrText>
        </w:r>
        <w:r>
          <w:fldChar w:fldCharType="separate"/>
        </w:r>
        <w:r>
          <w:t>53</w:t>
        </w:r>
        <w:r>
          <w:fldChar w:fldCharType="end"/>
        </w:r>
      </w:hyperlink>
    </w:p>
    <w:p>
      <w:pPr>
        <w:pStyle w:val="TOC2"/>
        <w:tabs>
          <w:tab w:val="right" w:leader="dot" w:pos="8306"/>
        </w:tabs>
      </w:pPr>
      <w:hyperlink w:anchor="_Toc15162" w:history="1">
        <w:r>
          <w:rPr>
            <w:rFonts w:ascii="仿宋" w:eastAsia="仿宋" w:hAnsi="仿宋" w:cs="仿宋" w:hint="eastAsia"/>
            <w:lang w:eastAsia="zh-CN"/>
          </w:rPr>
          <w:t>(八)、环境保护综合评价</w:t>
        </w:r>
        <w:r>
          <w:tab/>
        </w:r>
        <w:r>
          <w:fldChar w:fldCharType="begin"/>
        </w:r>
        <w:r>
          <w:instrText xml:space="preserve"> PAGEREF _Toc15162 \h </w:instrText>
        </w:r>
        <w:r>
          <w:fldChar w:fldCharType="separate"/>
        </w:r>
        <w:r>
          <w:t>54</w:t>
        </w:r>
        <w:r>
          <w:fldChar w:fldCharType="end"/>
        </w:r>
      </w:hyperlink>
    </w:p>
    <w:p>
      <w:pPr>
        <w:pStyle w:val="TOC1"/>
        <w:tabs>
          <w:tab w:val="right" w:leader="dot" w:pos="8306"/>
        </w:tabs>
      </w:pPr>
      <w:hyperlink w:anchor="_Toc17031" w:history="1">
        <w:r>
          <w:rPr>
            <w:rFonts w:ascii="仿宋" w:eastAsia="仿宋" w:hAnsi="仿宋" w:cs="仿宋" w:hint="eastAsia"/>
            <w:lang w:eastAsia="zh-CN"/>
          </w:rPr>
          <w:t>十一、轮式装甲车玻璃系列项目投资规划</w:t>
        </w:r>
        <w:r>
          <w:tab/>
        </w:r>
        <w:r>
          <w:fldChar w:fldCharType="begin"/>
        </w:r>
        <w:r>
          <w:instrText xml:space="preserve"> PAGEREF _Toc17031 \h </w:instrText>
        </w:r>
        <w:r>
          <w:fldChar w:fldCharType="separate"/>
        </w:r>
        <w:r>
          <w:t>55</w:t>
        </w:r>
        <w:r>
          <w:fldChar w:fldCharType="end"/>
        </w:r>
      </w:hyperlink>
    </w:p>
    <w:p>
      <w:pPr>
        <w:pStyle w:val="TOC2"/>
        <w:tabs>
          <w:tab w:val="right" w:leader="dot" w:pos="8306"/>
        </w:tabs>
      </w:pPr>
      <w:hyperlink w:anchor="_Toc22434" w:history="1">
        <w:r>
          <w:rPr>
            <w:rFonts w:ascii="仿宋" w:eastAsia="仿宋" w:hAnsi="仿宋" w:cs="仿宋" w:hint="eastAsia"/>
            <w:lang w:eastAsia="zh-CN"/>
          </w:rPr>
          <w:t>(一)、轮式装甲车玻璃系列项目总投资估算</w:t>
        </w:r>
        <w:r>
          <w:tab/>
        </w:r>
        <w:r>
          <w:fldChar w:fldCharType="begin"/>
        </w:r>
        <w:r>
          <w:instrText xml:space="preserve"> PAGEREF _Toc22434 \h </w:instrText>
        </w:r>
        <w:r>
          <w:fldChar w:fldCharType="separate"/>
        </w:r>
        <w:r>
          <w:t>55</w:t>
        </w:r>
        <w:r>
          <w:fldChar w:fldCharType="end"/>
        </w:r>
      </w:hyperlink>
    </w:p>
    <w:p>
      <w:pPr>
        <w:pStyle w:val="TOC2"/>
        <w:tabs>
          <w:tab w:val="right" w:leader="dot" w:pos="8306"/>
        </w:tabs>
      </w:pPr>
      <w:hyperlink w:anchor="_Toc20029" w:history="1">
        <w:r>
          <w:rPr>
            <w:rFonts w:ascii="仿宋" w:eastAsia="仿宋" w:hAnsi="仿宋" w:cs="仿宋" w:hint="eastAsia"/>
            <w:lang w:eastAsia="zh-CN"/>
          </w:rPr>
          <w:t>(二)、资金筹措</w:t>
        </w:r>
        <w:r>
          <w:tab/>
        </w:r>
        <w:r>
          <w:fldChar w:fldCharType="begin"/>
        </w:r>
        <w:r>
          <w:instrText xml:space="preserve"> PAGEREF _Toc20029 \h </w:instrText>
        </w:r>
        <w:r>
          <w:fldChar w:fldCharType="separate"/>
        </w:r>
        <w:r>
          <w:t>57</w:t>
        </w:r>
        <w:r>
          <w:fldChar w:fldCharType="end"/>
        </w:r>
      </w:hyperlink>
    </w:p>
    <w:p>
      <w:pPr>
        <w:pStyle w:val="TOC1"/>
        <w:tabs>
          <w:tab w:val="right" w:leader="dot" w:pos="8306"/>
        </w:tabs>
      </w:pPr>
      <w:hyperlink w:anchor="_Toc25559" w:history="1">
        <w:r>
          <w:rPr>
            <w:rFonts w:ascii="仿宋" w:eastAsia="仿宋" w:hAnsi="仿宋" w:cs="仿宋" w:hint="eastAsia"/>
            <w:lang w:eastAsia="zh-CN"/>
          </w:rPr>
          <w:t>十二、轮式装甲车玻璃系列项目计划安排</w:t>
        </w:r>
        <w:r>
          <w:tab/>
        </w:r>
        <w:r>
          <w:fldChar w:fldCharType="begin"/>
        </w:r>
        <w:r>
          <w:instrText xml:space="preserve"> PAGEREF _Toc25559 \h </w:instrText>
        </w:r>
        <w:r>
          <w:fldChar w:fldCharType="separate"/>
        </w:r>
        <w:r>
          <w:t>57</w:t>
        </w:r>
        <w:r>
          <w:fldChar w:fldCharType="end"/>
        </w:r>
      </w:hyperlink>
    </w:p>
    <w:p>
      <w:pPr>
        <w:pStyle w:val="TOC2"/>
        <w:tabs>
          <w:tab w:val="right" w:leader="dot" w:pos="8306"/>
        </w:tabs>
      </w:pPr>
      <w:hyperlink w:anchor="_Toc9533" w:history="1">
        <w:r>
          <w:rPr>
            <w:rFonts w:ascii="仿宋" w:eastAsia="仿宋" w:hAnsi="仿宋" w:cs="仿宋" w:hint="eastAsia"/>
            <w:lang w:eastAsia="zh-CN"/>
          </w:rPr>
          <w:t>(一)、建设周期</w:t>
        </w:r>
        <w:r>
          <w:tab/>
        </w:r>
        <w:r>
          <w:fldChar w:fldCharType="begin"/>
        </w:r>
        <w:r>
          <w:instrText xml:space="preserve"> PAGEREF _Toc9533 \h </w:instrText>
        </w:r>
        <w:r>
          <w:fldChar w:fldCharType="separate"/>
        </w:r>
        <w:r>
          <w:t>57</w:t>
        </w:r>
        <w:r>
          <w:fldChar w:fldCharType="end"/>
        </w:r>
      </w:hyperlink>
    </w:p>
    <w:p>
      <w:pPr>
        <w:pStyle w:val="TOC2"/>
        <w:tabs>
          <w:tab w:val="right" w:leader="dot" w:pos="8306"/>
        </w:tabs>
      </w:pPr>
      <w:hyperlink w:anchor="_Toc20250" w:history="1">
        <w:r>
          <w:rPr>
            <w:rFonts w:ascii="仿宋" w:eastAsia="仿宋" w:hAnsi="仿宋" w:cs="仿宋" w:hint="eastAsia"/>
            <w:lang w:eastAsia="zh-CN"/>
          </w:rPr>
          <w:t>(二)、建设进度</w:t>
        </w:r>
        <w:r>
          <w:tab/>
        </w:r>
        <w:r>
          <w:fldChar w:fldCharType="begin"/>
        </w:r>
        <w:r>
          <w:instrText xml:space="preserve"> PAGEREF _Toc20250 \h </w:instrText>
        </w:r>
        <w:r>
          <w:fldChar w:fldCharType="separate"/>
        </w:r>
        <w:r>
          <w:t>58</w:t>
        </w:r>
        <w:r>
          <w:fldChar w:fldCharType="end"/>
        </w:r>
      </w:hyperlink>
    </w:p>
    <w:p>
      <w:pPr>
        <w:pStyle w:val="TOC2"/>
        <w:tabs>
          <w:tab w:val="right" w:leader="dot" w:pos="8306"/>
        </w:tabs>
      </w:pPr>
      <w:hyperlink w:anchor="_Toc26949" w:history="1">
        <w:r>
          <w:rPr>
            <w:rFonts w:ascii="仿宋" w:eastAsia="仿宋" w:hAnsi="仿宋" w:cs="仿宋" w:hint="eastAsia"/>
            <w:lang w:eastAsia="zh-CN"/>
          </w:rPr>
          <w:t>(三)、进度安排注意事项</w:t>
        </w:r>
        <w:r>
          <w:tab/>
        </w:r>
        <w:r>
          <w:fldChar w:fldCharType="begin"/>
        </w:r>
        <w:r>
          <w:instrText xml:space="preserve"> PAGEREF _Toc26949 \h </w:instrText>
        </w:r>
        <w:r>
          <w:fldChar w:fldCharType="separate"/>
        </w:r>
        <w:r>
          <w:t>59</w:t>
        </w:r>
        <w:r>
          <w:fldChar w:fldCharType="end"/>
        </w:r>
      </w:hyperlink>
    </w:p>
    <w:p>
      <w:pPr>
        <w:pStyle w:val="TOC2"/>
        <w:tabs>
          <w:tab w:val="right" w:leader="dot" w:pos="8306"/>
        </w:tabs>
      </w:pPr>
      <w:hyperlink w:anchor="_Toc28081" w:history="1">
        <w:r>
          <w:rPr>
            <w:rFonts w:ascii="仿宋" w:eastAsia="仿宋" w:hAnsi="仿宋" w:cs="仿宋" w:hint="eastAsia"/>
            <w:lang w:eastAsia="zh-CN"/>
          </w:rPr>
          <w:t>(四)、人力资源配置</w:t>
        </w:r>
        <w:r>
          <w:tab/>
        </w:r>
        <w:r>
          <w:fldChar w:fldCharType="begin"/>
        </w:r>
        <w:r>
          <w:instrText xml:space="preserve"> PAGEREF _Toc28081 \h </w:instrText>
        </w:r>
        <w:r>
          <w:fldChar w:fldCharType="separate"/>
        </w:r>
        <w:r>
          <w:t>61</w:t>
        </w:r>
        <w:r>
          <w:fldChar w:fldCharType="end"/>
        </w:r>
      </w:hyperlink>
    </w:p>
    <w:p>
      <w:pPr>
        <w:pStyle w:val="TOC1"/>
        <w:tabs>
          <w:tab w:val="right" w:leader="dot" w:pos="8306"/>
        </w:tabs>
      </w:pPr>
      <w:hyperlink w:anchor="_Toc22805" w:history="1">
        <w:r>
          <w:rPr>
            <w:rFonts w:ascii="仿宋" w:eastAsia="仿宋" w:hAnsi="仿宋" w:cs="仿宋" w:hint="eastAsia"/>
            <w:lang w:eastAsia="zh-CN"/>
          </w:rPr>
          <w:t>十三、风险识别与分类</w:t>
        </w:r>
        <w:r>
          <w:tab/>
        </w:r>
        <w:r>
          <w:fldChar w:fldCharType="begin"/>
        </w:r>
        <w:r>
          <w:instrText xml:space="preserve"> PAGEREF _Toc22805 \h </w:instrText>
        </w:r>
        <w:r>
          <w:fldChar w:fldCharType="separate"/>
        </w:r>
        <w:r>
          <w:t>62</w:t>
        </w:r>
        <w:r>
          <w:fldChar w:fldCharType="end"/>
        </w:r>
      </w:hyperlink>
    </w:p>
    <w:p>
      <w:pPr>
        <w:pStyle w:val="TOC2"/>
        <w:tabs>
          <w:tab w:val="right" w:leader="dot" w:pos="8306"/>
        </w:tabs>
      </w:pPr>
      <w:hyperlink w:anchor="_Toc6308" w:history="1">
        <w:r>
          <w:rPr>
            <w:rFonts w:ascii="仿宋" w:eastAsia="仿宋" w:hAnsi="仿宋" w:cs="仿宋" w:hint="eastAsia"/>
            <w:lang w:eastAsia="zh-CN"/>
          </w:rPr>
          <w:t>(一)、风险识别</w:t>
        </w:r>
        <w:r>
          <w:tab/>
        </w:r>
        <w:r>
          <w:fldChar w:fldCharType="begin"/>
        </w:r>
        <w:r>
          <w:instrText xml:space="preserve"> PAGEREF _Toc6308 \h </w:instrText>
        </w:r>
        <w:r>
          <w:fldChar w:fldCharType="separate"/>
        </w:r>
        <w:r>
          <w:t>62</w:t>
        </w:r>
        <w:r>
          <w:fldChar w:fldCharType="end"/>
        </w:r>
      </w:hyperlink>
    </w:p>
    <w:p>
      <w:pPr>
        <w:pStyle w:val="TOC2"/>
        <w:tabs>
          <w:tab w:val="right" w:leader="dot" w:pos="8306"/>
        </w:tabs>
      </w:pPr>
      <w:hyperlink w:anchor="_Toc20919" w:history="1">
        <w:r>
          <w:rPr>
            <w:rFonts w:ascii="仿宋" w:eastAsia="仿宋" w:hAnsi="仿宋" w:cs="仿宋" w:hint="eastAsia"/>
            <w:lang w:eastAsia="zh-CN"/>
          </w:rPr>
          <w:t>(二)、风险分类</w:t>
        </w:r>
        <w:r>
          <w:tab/>
        </w:r>
        <w:r>
          <w:fldChar w:fldCharType="begin"/>
        </w:r>
        <w:r>
          <w:instrText xml:space="preserve"> PAGEREF _Toc20919 \h </w:instrText>
        </w:r>
        <w:r>
          <w:fldChar w:fldCharType="separate"/>
        </w:r>
        <w:r>
          <w:t>63</w:t>
        </w:r>
        <w:r>
          <w:fldChar w:fldCharType="end"/>
        </w:r>
      </w:hyperlink>
    </w:p>
    <w:p>
      <w:pPr>
        <w:pStyle w:val="TOC1"/>
        <w:tabs>
          <w:tab w:val="right" w:leader="dot" w:pos="8306"/>
        </w:tabs>
      </w:pPr>
      <w:hyperlink w:anchor="_Toc2155" w:history="1">
        <w:r>
          <w:rPr>
            <w:rFonts w:ascii="仿宋" w:eastAsia="仿宋" w:hAnsi="仿宋" w:cs="仿宋" w:hint="eastAsia"/>
            <w:lang w:eastAsia="zh-CN"/>
          </w:rPr>
          <w:t>十四、供应链管理</w:t>
        </w:r>
        <w:r>
          <w:tab/>
        </w:r>
        <w:r>
          <w:fldChar w:fldCharType="begin"/>
        </w:r>
        <w:r>
          <w:instrText xml:space="preserve"> PAGEREF _Toc2155 \h </w:instrText>
        </w:r>
        <w:r>
          <w:fldChar w:fldCharType="separate"/>
        </w:r>
        <w:r>
          <w:t>65</w:t>
        </w:r>
        <w:r>
          <w:fldChar w:fldCharType="end"/>
        </w:r>
      </w:hyperlink>
    </w:p>
    <w:p>
      <w:pPr>
        <w:pStyle w:val="TOC2"/>
        <w:tabs>
          <w:tab w:val="right" w:leader="dot" w:pos="8306"/>
        </w:tabs>
      </w:pPr>
      <w:hyperlink w:anchor="_Toc8949" w:history="1">
        <w:r>
          <w:rPr>
            <w:rFonts w:ascii="仿宋" w:eastAsia="仿宋" w:hAnsi="仿宋" w:cs="仿宋" w:hint="eastAsia"/>
            <w:lang w:eastAsia="zh-CN"/>
          </w:rPr>
          <w:t>(一)、供应链战略规划</w:t>
        </w:r>
        <w:r>
          <w:tab/>
        </w:r>
        <w:r>
          <w:fldChar w:fldCharType="begin"/>
        </w:r>
        <w:r>
          <w:instrText xml:space="preserve"> PAGEREF _Toc8949 \h </w:instrText>
        </w:r>
        <w:r>
          <w:fldChar w:fldCharType="separate"/>
        </w:r>
        <w:r>
          <w:t>65</w:t>
        </w:r>
        <w:r>
          <w:fldChar w:fldCharType="end"/>
        </w:r>
      </w:hyperlink>
    </w:p>
    <w:p>
      <w:pPr>
        <w:pStyle w:val="TOC2"/>
        <w:tabs>
          <w:tab w:val="right" w:leader="dot" w:pos="8306"/>
        </w:tabs>
      </w:pPr>
      <w:hyperlink w:anchor="_Toc10776" w:history="1">
        <w:r>
          <w:rPr>
            <w:rFonts w:ascii="仿宋" w:eastAsia="仿宋" w:hAnsi="仿宋" w:cs="仿宋" w:hint="eastAsia"/>
            <w:lang w:eastAsia="zh-CN"/>
          </w:rPr>
          <w:t>(二)、供应商选择与合作</w:t>
        </w:r>
        <w:r>
          <w:tab/>
        </w:r>
        <w:r>
          <w:fldChar w:fldCharType="begin"/>
        </w:r>
        <w:r>
          <w:instrText xml:space="preserve"> PAGEREF _Toc10776 \h </w:instrText>
        </w:r>
        <w:r>
          <w:fldChar w:fldCharType="separate"/>
        </w:r>
        <w:r>
          <w:t>67</w:t>
        </w:r>
        <w:r>
          <w:fldChar w:fldCharType="end"/>
        </w:r>
      </w:hyperlink>
    </w:p>
    <w:p>
      <w:pPr>
        <w:pStyle w:val="TOC2"/>
        <w:tabs>
          <w:tab w:val="right" w:leader="dot" w:pos="8306"/>
        </w:tabs>
      </w:pPr>
      <w:hyperlink w:anchor="_Toc6234" w:history="1">
        <w:r>
          <w:rPr>
            <w:rFonts w:ascii="仿宋" w:eastAsia="仿宋" w:hAnsi="仿宋" w:cs="仿宋" w:hint="eastAsia"/>
            <w:lang w:eastAsia="zh-CN"/>
          </w:rPr>
          <w:t>(三)、物流与库存管理</w:t>
        </w:r>
        <w:r>
          <w:tab/>
        </w:r>
        <w:r>
          <w:fldChar w:fldCharType="begin"/>
        </w:r>
        <w:r>
          <w:instrText xml:space="preserve"> PAGEREF _Toc6234 \h </w:instrText>
        </w:r>
        <w:r>
          <w:fldChar w:fldCharType="separate"/>
        </w:r>
        <w:r>
          <w:t>68</w:t>
        </w:r>
        <w:r>
          <w:fldChar w:fldCharType="end"/>
        </w:r>
      </w:hyperlink>
    </w:p>
    <w:p>
      <w:pPr>
        <w:pStyle w:val="TOC1"/>
        <w:tabs>
          <w:tab w:val="right" w:leader="dot" w:pos="8306"/>
        </w:tabs>
      </w:pPr>
      <w:hyperlink w:anchor="_Toc27328" w:history="1">
        <w:r>
          <w:rPr>
            <w:rFonts w:ascii="仿宋" w:eastAsia="仿宋" w:hAnsi="仿宋" w:cs="仿宋" w:hint="eastAsia"/>
            <w:lang w:eastAsia="zh-CN"/>
          </w:rPr>
          <w:t>十五、利益相关者分析与沟通计划</w:t>
        </w:r>
        <w:r>
          <w:tab/>
        </w:r>
        <w:r>
          <w:fldChar w:fldCharType="begin"/>
        </w:r>
        <w:r>
          <w:instrText xml:space="preserve"> PAGEREF _Toc27328 \h </w:instrText>
        </w:r>
        <w:r>
          <w:fldChar w:fldCharType="separate"/>
        </w:r>
        <w:r>
          <w:t>69</w:t>
        </w:r>
        <w:r>
          <w:fldChar w:fldCharType="end"/>
        </w:r>
      </w:hyperlink>
    </w:p>
    <w:p>
      <w:pPr>
        <w:pStyle w:val="TOC2"/>
        <w:tabs>
          <w:tab w:val="right" w:leader="dot" w:pos="8306"/>
        </w:tabs>
      </w:pPr>
      <w:hyperlink w:anchor="_Toc25469" w:history="1">
        <w:r>
          <w:rPr>
            <w:rFonts w:ascii="仿宋" w:eastAsia="仿宋" w:hAnsi="仿宋" w:cs="仿宋" w:hint="eastAsia"/>
            <w:lang w:eastAsia="zh-CN"/>
          </w:rPr>
          <w:t>(一)、利益相关者分析</w:t>
        </w:r>
        <w:r>
          <w:tab/>
        </w:r>
        <w:r>
          <w:fldChar w:fldCharType="begin"/>
        </w:r>
        <w:r>
          <w:instrText xml:space="preserve"> PAGEREF _Toc25469 \h </w:instrText>
        </w:r>
        <w:r>
          <w:fldChar w:fldCharType="separate"/>
        </w:r>
        <w:r>
          <w:t>69</w:t>
        </w:r>
        <w:r>
          <w:fldChar w:fldCharType="end"/>
        </w:r>
      </w:hyperlink>
    </w:p>
    <w:p>
      <w:pPr>
        <w:pStyle w:val="TOC2"/>
        <w:tabs>
          <w:tab w:val="right" w:leader="dot" w:pos="8306"/>
        </w:tabs>
      </w:pPr>
      <w:hyperlink w:anchor="_Toc4906" w:history="1">
        <w:r>
          <w:rPr>
            <w:rFonts w:ascii="仿宋" w:eastAsia="仿宋" w:hAnsi="仿宋" w:cs="仿宋" w:hint="eastAsia"/>
            <w:lang w:eastAsia="zh-CN"/>
          </w:rPr>
          <w:t>(二)、沟通计划</w:t>
        </w:r>
        <w:r>
          <w:tab/>
        </w:r>
        <w:r>
          <w:fldChar w:fldCharType="begin"/>
        </w:r>
        <w:r>
          <w:instrText xml:space="preserve"> PAGEREF _Toc4906 \h </w:instrText>
        </w:r>
        <w:r>
          <w:fldChar w:fldCharType="separate"/>
        </w:r>
        <w:r>
          <w:t>71</w:t>
        </w:r>
        <w:r>
          <w:fldChar w:fldCharType="end"/>
        </w:r>
      </w:hyperlink>
    </w:p>
    <w:p>
      <w:pPr>
        <w:pStyle w:val="TOC1"/>
        <w:tabs>
          <w:tab w:val="right" w:leader="dot" w:pos="8306"/>
        </w:tabs>
      </w:pPr>
      <w:hyperlink w:anchor="_Toc14694" w:history="1">
        <w:r>
          <w:rPr>
            <w:rFonts w:ascii="仿宋" w:eastAsia="仿宋" w:hAnsi="仿宋" w:cs="仿宋" w:hint="eastAsia"/>
            <w:lang w:eastAsia="zh-CN"/>
          </w:rPr>
          <w:t>十六、轮式装甲车玻璃系列项目实施时间节点</w:t>
        </w:r>
        <w:r>
          <w:tab/>
        </w:r>
        <w:r>
          <w:fldChar w:fldCharType="begin"/>
        </w:r>
        <w:r>
          <w:instrText xml:space="preserve"> PAGEREF _Toc14694 \h </w:instrText>
        </w:r>
        <w:r>
          <w:fldChar w:fldCharType="separate"/>
        </w:r>
        <w:r>
          <w:t>72</w:t>
        </w:r>
        <w:r>
          <w:fldChar w:fldCharType="end"/>
        </w:r>
      </w:hyperlink>
    </w:p>
    <w:p>
      <w:pPr>
        <w:pStyle w:val="TOC2"/>
        <w:tabs>
          <w:tab w:val="right" w:leader="dot" w:pos="8306"/>
        </w:tabs>
      </w:pPr>
      <w:hyperlink w:anchor="_Toc24087" w:history="1">
        <w:r>
          <w:rPr>
            <w:rFonts w:ascii="仿宋" w:eastAsia="仿宋" w:hAnsi="仿宋" w:cs="仿宋" w:hint="eastAsia"/>
            <w:lang w:eastAsia="zh-CN"/>
          </w:rPr>
          <w:t>(一)、轮式装甲车玻璃系列项目启动阶段时间节点</w:t>
        </w:r>
        <w:r>
          <w:tab/>
        </w:r>
        <w:r>
          <w:fldChar w:fldCharType="begin"/>
        </w:r>
        <w:r>
          <w:instrText xml:space="preserve"> PAGEREF _Toc24087 \h </w:instrText>
        </w:r>
        <w:r>
          <w:fldChar w:fldCharType="separate"/>
        </w:r>
        <w:r>
          <w:t>72</w:t>
        </w:r>
        <w:r>
          <w:fldChar w:fldCharType="end"/>
        </w:r>
      </w:hyperlink>
    </w:p>
    <w:p>
      <w:pPr>
        <w:pStyle w:val="TOC2"/>
        <w:tabs>
          <w:tab w:val="right" w:leader="dot" w:pos="8306"/>
        </w:tabs>
      </w:pPr>
      <w:hyperlink w:anchor="_Toc17479" w:history="1">
        <w:r>
          <w:rPr>
            <w:rFonts w:ascii="仿宋" w:eastAsia="仿宋" w:hAnsi="仿宋" w:cs="仿宋" w:hint="eastAsia"/>
            <w:lang w:eastAsia="zh-CN"/>
          </w:rPr>
          <w:t>(二)、轮式装甲车玻璃系列项目执行阶段时间节点</w:t>
        </w:r>
        <w:r>
          <w:tab/>
        </w:r>
        <w:r>
          <w:fldChar w:fldCharType="begin"/>
        </w:r>
        <w:r>
          <w:instrText xml:space="preserve"> PAGEREF _Toc17479 \h </w:instrText>
        </w:r>
        <w:r>
          <w:fldChar w:fldCharType="separate"/>
        </w:r>
        <w:r>
          <w:t>73</w:t>
        </w:r>
        <w:r>
          <w:fldChar w:fldCharType="end"/>
        </w:r>
      </w:hyperlink>
    </w:p>
    <w:p>
      <w:pPr>
        <w:pStyle w:val="TOC2"/>
        <w:tabs>
          <w:tab w:val="right" w:leader="dot" w:pos="8306"/>
        </w:tabs>
      </w:pPr>
      <w:hyperlink w:anchor="_Toc1435" w:history="1">
        <w:r>
          <w:rPr>
            <w:rFonts w:ascii="仿宋" w:eastAsia="仿宋" w:hAnsi="仿宋" w:cs="仿宋" w:hint="eastAsia"/>
            <w:lang w:eastAsia="zh-CN"/>
          </w:rPr>
          <w:t>(三)、轮式装甲车玻璃系列项目完成阶段时间节点</w:t>
        </w:r>
        <w:r>
          <w:tab/>
        </w:r>
        <w:r>
          <w:fldChar w:fldCharType="begin"/>
        </w:r>
        <w:r>
          <w:instrText xml:space="preserve"> PAGEREF _Toc1435 \h </w:instrText>
        </w:r>
        <w:r>
          <w:fldChar w:fldCharType="separate"/>
        </w:r>
        <w:r>
          <w:t>74</w:t>
        </w:r>
        <w:r>
          <w:fldChar w:fldCharType="end"/>
        </w:r>
      </w:hyperlink>
    </w:p>
    <w:p>
      <w:pPr>
        <w:pStyle w:val="TOC1"/>
        <w:tabs>
          <w:tab w:val="right" w:leader="dot" w:pos="8306"/>
        </w:tabs>
      </w:pPr>
      <w:hyperlink w:anchor="_Toc21480" w:history="1">
        <w:r>
          <w:rPr>
            <w:rFonts w:ascii="仿宋" w:eastAsia="仿宋" w:hAnsi="仿宋" w:cs="仿宋" w:hint="eastAsia"/>
            <w:lang w:eastAsia="zh-CN"/>
          </w:rPr>
          <w:t>十七、轮式装甲车玻璃系列项目实施保障措施</w:t>
        </w:r>
        <w:r>
          <w:tab/>
        </w:r>
        <w:r>
          <w:fldChar w:fldCharType="begin"/>
        </w:r>
        <w:r>
          <w:instrText xml:space="preserve"> PAGEREF _Toc21480 \h </w:instrText>
        </w:r>
        <w:r>
          <w:fldChar w:fldCharType="separate"/>
        </w:r>
        <w:r>
          <w:t>75</w:t>
        </w:r>
        <w:r>
          <w:fldChar w:fldCharType="end"/>
        </w:r>
      </w:hyperlink>
    </w:p>
    <w:p>
      <w:pPr>
        <w:pStyle w:val="TOC2"/>
        <w:tabs>
          <w:tab w:val="right" w:leader="dot" w:pos="8306"/>
        </w:tabs>
      </w:pPr>
      <w:hyperlink w:anchor="_Toc10328" w:history="1">
        <w:r>
          <w:rPr>
            <w:rFonts w:ascii="仿宋" w:eastAsia="仿宋" w:hAnsi="仿宋" w:cs="仿宋" w:hint="eastAsia"/>
            <w:lang w:eastAsia="zh-CN"/>
          </w:rPr>
          <w:t>(一)、轮式装甲车玻璃系列项目实施保障机制</w:t>
        </w:r>
        <w:r>
          <w:tab/>
        </w:r>
        <w:r>
          <w:fldChar w:fldCharType="begin"/>
        </w:r>
        <w:r>
          <w:instrText xml:space="preserve"> PAGEREF _Toc10328 \h </w:instrText>
        </w:r>
        <w:r>
          <w:fldChar w:fldCharType="separate"/>
        </w:r>
        <w:r>
          <w:t>75</w:t>
        </w:r>
        <w:r>
          <w:fldChar w:fldCharType="end"/>
        </w:r>
      </w:hyperlink>
    </w:p>
    <w:p>
      <w:pPr>
        <w:pStyle w:val="TOC2"/>
        <w:tabs>
          <w:tab w:val="right" w:leader="dot" w:pos="8306"/>
        </w:tabs>
      </w:pPr>
      <w:hyperlink w:anchor="_Toc19053" w:history="1">
        <w:r>
          <w:rPr>
            <w:rFonts w:ascii="仿宋" w:eastAsia="仿宋" w:hAnsi="仿宋" w:cs="仿宋" w:hint="eastAsia"/>
            <w:lang w:eastAsia="zh-CN"/>
          </w:rPr>
          <w:t>(二)、轮式装甲车玻璃系列项目法律合规要求</w:t>
        </w:r>
        <w:r>
          <w:tab/>
        </w:r>
        <w:r>
          <w:fldChar w:fldCharType="begin"/>
        </w:r>
        <w:r>
          <w:instrText xml:space="preserve"> PAGEREF _Toc19053 \h </w:instrText>
        </w:r>
        <w:r>
          <w:fldChar w:fldCharType="separate"/>
        </w:r>
        <w:r>
          <w:t>79</w:t>
        </w:r>
        <w:r>
          <w:fldChar w:fldCharType="end"/>
        </w:r>
      </w:hyperlink>
    </w:p>
    <w:p>
      <w:pPr>
        <w:pStyle w:val="TOC2"/>
        <w:tabs>
          <w:tab w:val="right" w:leader="dot" w:pos="8306"/>
        </w:tabs>
      </w:pPr>
      <w:hyperlink w:anchor="_Toc11692" w:history="1">
        <w:r>
          <w:rPr>
            <w:rFonts w:ascii="仿宋" w:eastAsia="仿宋" w:hAnsi="仿宋" w:cs="仿宋" w:hint="eastAsia"/>
            <w:lang w:eastAsia="zh-CN"/>
          </w:rPr>
          <w:t>(三)、轮式装甲车玻璃系列项目合同管理与法律事务</w:t>
        </w:r>
        <w:r>
          <w:tab/>
        </w:r>
        <w:r>
          <w:fldChar w:fldCharType="begin"/>
        </w:r>
        <w:r>
          <w:instrText xml:space="preserve"> PAGEREF _Toc11692 \h </w:instrText>
        </w:r>
        <w:r>
          <w:fldChar w:fldCharType="separate"/>
        </w:r>
        <w:r>
          <w:t>84</w:t>
        </w:r>
        <w:r>
          <w:fldChar w:fldCharType="end"/>
        </w:r>
      </w:hyperlink>
    </w:p>
    <w:p>
      <w:pPr>
        <w:pStyle w:val="TOC2"/>
        <w:tabs>
          <w:tab w:val="right" w:leader="dot" w:pos="8306"/>
        </w:tabs>
      </w:pPr>
      <w:hyperlink w:anchor="_Toc28775" w:history="1">
        <w:r>
          <w:rPr>
            <w:rFonts w:ascii="仿宋" w:eastAsia="仿宋" w:hAnsi="仿宋" w:cs="仿宋" w:hint="eastAsia"/>
            <w:lang w:eastAsia="zh-CN"/>
          </w:rPr>
          <w:t>(四)、轮式装甲车玻璃系列项目知识产权保护策略</w:t>
        </w:r>
        <w:r>
          <w:tab/>
        </w:r>
        <w:r>
          <w:fldChar w:fldCharType="begin"/>
        </w:r>
        <w:r>
          <w:instrText xml:space="preserve"> PAGEREF _Toc28775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854"/>
      <w:r>
        <w:rPr>
          <w:rFonts w:ascii="仿宋" w:eastAsia="仿宋" w:hAnsi="仿宋" w:cs="仿宋" w:hint="eastAsia"/>
          <w:sz w:val="28"/>
          <w:lang w:eastAsia="zh-CN"/>
        </w:rPr>
        <w:t>一、轮式装甲车玻璃系列项目概论</w:t>
      </w:r>
      <w:bookmarkEnd w:id="2"/>
    </w:p>
    <w:p>
      <w:pPr>
        <w:pStyle w:val="Heading2"/>
        <w:rPr>
          <w:rFonts w:ascii="仿宋" w:eastAsia="仿宋" w:hAnsi="仿宋" w:cs="仿宋" w:hint="eastAsia"/>
          <w:lang w:eastAsia="zh-CN"/>
        </w:rPr>
      </w:pPr>
      <w:bookmarkStart w:id="3" w:name="_Toc9804"/>
      <w:r>
        <w:rPr>
          <w:rFonts w:ascii="仿宋" w:eastAsia="仿宋" w:hAnsi="仿宋" w:cs="仿宋" w:hint="eastAsia"/>
          <w:lang w:eastAsia="zh-CN"/>
        </w:rPr>
        <w:t>(一)、轮式装甲车玻璃系列项目概况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的起源追溯至对市场的深入洞察。市场的不断演变与变革为轮式装甲车玻璃系列项目提供了难得的机遇。当前市场存在的需求缺口和变革的大环境共同构成了轮式装甲车玻璃系列项目的背景。这个轮式装甲车玻璃系列项目旨在充分利用市场机遇，填补行业中尚未满足的需求，为客户提供全新的解决方案。市场的变革和需求的增长使得这个轮式装甲车玻璃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轮式装甲车玻璃系列项目名称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正式命名为轮式装甲车玻璃系列。这个名称不仅仅是一个标识，更代表了轮式装甲车玻璃系列项目的核心理念和愿景。它蕴含着轮式装甲车玻璃系列项目所要解决问题的关键字，具有强烈的表达和辨识度，为轮式装甲车玻璃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轮式装甲车玻璃系列项目目标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的核心目标是提供一种全新、高效的解决方案，满足客户日益增长的需求。轮式装甲车玻璃系列项目追求的不仅仅是满足市场需求，更是在市场中获得卓越的竞争优势。通过不断提升产品或服务的质量和创新水平，轮式装甲车玻璃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轮式装甲车玻璃系列项目范围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全面涵盖了产品研发、制造、市场推广和售后服务，确保从产品设计到最终用户体验的全方位关注。这一全面的轮式装甲车玻璃系列项目范围是为了确保轮式装甲车玻璃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轮式装甲车玻璃系列项目时间表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计划在未来18个月内完成，包括研发、测试、市场试点和正式推出等不同阶段。这个时间表的合理设计是为了确保轮式装甲车玻璃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轮式装甲车玻璃系列项目预算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总预算估算为XX百万美元，主要分配在研发、市场推广、人员培训和运营等方面。这一充足的预算为轮式装甲车玻璃系列项目提供了充足的资源，确保轮式装甲车玻璃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轮式装甲车玻璃系列项目风险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可能面临的风险包括市场接受度低、技术难题、竞争激烈等。轮式装甲车玻璃系列项目团队已经制定了相应的风险应对计划，通过前瞻性的风险管理，确保轮式装甲车玻璃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轮式装甲车玻璃系列项目团队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轮式装甲车玻璃系列项目汇聚了一支经验丰富、多领域专业素养的核心团队，确保轮式装甲车玻璃系列项目在各个方面都能拥有高水平的执行力。团队的协同作战是轮式装甲车玻璃系列项目成功的关键因素之一。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轮式装甲车玻璃系列项目背景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轮式装甲车玻璃系列项目的背景根植于市场对更高效、创新产品的渴望，同时也受到科技发展对行业格局的深刻改变的影响。这为轮式装甲车玻璃系列项目提供了广阔的发展空间和市场需求。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轮式装甲车玻璃系列项目现状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截至目前，轮式装甲车玻璃系列项目已完成市场调研和技术验证，取得了初步的成功。这为轮式装甲车玻璃系列项目在未来的发展奠定了坚实的基础，为更远大的目标打下了坚实的基石。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090"/>
      <w:r>
        <w:rPr>
          <w:rFonts w:ascii="仿宋" w:eastAsia="仿宋" w:hAnsi="仿宋" w:cs="仿宋" w:hint="eastAsia"/>
          <w:sz w:val="28"/>
          <w:lang w:eastAsia="zh-CN"/>
        </w:rPr>
        <w:t>(二)、轮式装甲车玻璃系列项目目标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轮式装甲车玻璃系列项目首要业务目标是在市场中占据有利地位，实现产品/服务的成功推广和销售。通过不断提升产品质量、创新性，轮式装甲车玻璃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在科技迅速发展的时代，轮式装甲车玻璃系列项目着眼于技术创新。通过持续的研发和技术升级，轮式装甲车玻璃系列项目旨在推出更具创新性的产品或服务，以满足市场对新鲜、先进解决方案的需求。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轮式装甲车玻璃系列项目设定了客户满意度目标。通过提供卓越的产品质量和优质的客户服务，轮式装甲车玻璃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轮式装甲车玻璃系列项目注重社会责任和可持续发展。通过实施环保、社会责任轮式装甲车玻璃系列项目，轮式装甲车玻璃系列项目致力于在经济发展的同时保护环境，促进社会公平，实现可持续经营。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轮式装甲车玻璃系列项目的团队是实现目标的核心驱动力。因此，轮式装甲车玻璃系列项目设定了团队发展目标，包括提升团队成员的专业技能、培养领导力，以及搭建协同高效的团队工作氛围。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504"/>
      <w:r>
        <w:rPr>
          <w:rFonts w:ascii="仿宋" w:eastAsia="仿宋" w:hAnsi="仿宋" w:cs="仿宋" w:hint="eastAsia"/>
          <w:sz w:val="28"/>
          <w:lang w:eastAsia="zh-CN"/>
        </w:rPr>
        <w:t>(三)、轮式装甲车玻璃系列项目提出的理由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轮式装甲车玻璃系列项目提出的理由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的提出源于对市场机遇的深刻洞察。当前市场中存在的需求缺口和行业发展趋势表明，有巨大的商业机会等待被开发。通过准确捕捉市场机遇，轮式装甲车玻璃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的理念基于对技术创新的信仰。通过持续的研发和技术投入，轮式装甲车玻璃系列项目有望推出更具创新性的产品或服务。在科技飞速发展的当下，轮式装甲车玻璃系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的提出是为了增强企业的行业竞争力。通过提升产品或服务的质量和独特性，轮式装甲车玻璃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响应了消费者需求的变化。随着社会和科技的不断发展，消费者对产品和服务的需求也在发生变化。通过深入了解并及时回应消费者的新需求，轮式装甲车玻璃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轮式装甲车玻璃系列项目的提出是企业战略发展规划的一部分。在面对日益激烈的市场竞争和不断变化的商业环境中，轮式装甲车玻璃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的提出不仅仅是基于商业考量，还注重社会责任。通过推出环保、社会责任等方面的轮式装甲车玻璃系列项目，轮式装甲车玻璃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轮式装甲车玻璃系列项目的提出反映了对利益相关者期望的关注。包括客户、员工、投资者等利益相关者在企业发展中都有着各自的期望，轮式装甲车玻璃系列项目力求在满足这些期望的同时，取得更大的共赢。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82"/>
      <w:r>
        <w:rPr>
          <w:rFonts w:ascii="仿宋" w:eastAsia="仿宋" w:hAnsi="仿宋" w:cs="仿宋" w:hint="eastAsia"/>
          <w:sz w:val="28"/>
          <w:lang w:eastAsia="zh-CN"/>
        </w:rPr>
        <w:t>(四)、轮式装甲车玻璃系列项目意义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在实施轮式装甲车玻璃系列项目的过程中，我们不仅仅是在追逐商业成功，更是为企业和社会的多个层面创造了深远的意义。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的首要意义在于提升企业的市场竞争力。通过持续的创新和对产品质量的高标准要求，轮式装甲车玻璃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轮式装甲车玻璃系列项目的推进将促使行业技术水平的提升。通过引入先进技术和创新性解决方案，轮式装甲车玻璃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轮式装甲车玻璃系列项目不仅创造了大量就业机会，提高了就业水平，还注重社会责任和环保。通过参与社会公益事业和推动环保轮式装甲车玻璃系列项目，轮式装甲车玻璃系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综合而言，轮式装甲车玻璃系列项目意义重大，不仅推动了企业的发展，也为行业和社会的进步贡献了积极力量。这是一个全面而深刻的影响，将在未来产生可持续的正面效应。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540"/>
      <w:r>
        <w:rPr>
          <w:rFonts w:ascii="仿宋" w:eastAsia="仿宋" w:hAnsi="仿宋" w:cs="仿宋" w:hint="eastAsia"/>
          <w:sz w:val="28"/>
          <w:lang w:eastAsia="zh-CN"/>
        </w:rPr>
        <w:t>(五)、轮式装甲车玻璃系列项目背景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在当今迅猛发展的商业环境中，轮式装甲车玻璃系列项目的动因根植于对多方面因素的审慎考量。这个轮式装甲车玻璃系列项目的提出并非孤立的决策，而是对企业所处背景深入思考的产物。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轮式装甲车玻璃系列项目背后的首要原因。科技的迅速发展和全球市场的快速变化使得企业必须灵活应对。轮式装甲车玻璃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轮式装甲车玻璃系列项目背景中不可忽视的一环。企业需要在激烈竞争中脱颖而出，为此，轮式装甲车玻璃系列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技术的迅速发展为企业带来了机遇与挑战。作为轮式装甲车玻璃系列项目启动的背景之一，对新兴技术的应用将有助于提升企业的技术水平，使其在不断演进的商业环境中保持竞争优势。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轮式装甲车玻璃系列项目充分融入了社会责任的理念，通过可持续经营和社会公益轮式装甲车玻璃系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531"/>
      <w:r>
        <w:rPr>
          <w:rFonts w:ascii="仿宋" w:eastAsia="仿宋" w:hAnsi="仿宋" w:cs="仿宋" w:hint="eastAsia"/>
          <w:sz w:val="28"/>
          <w:lang w:eastAsia="zh-CN"/>
        </w:rPr>
        <w:t>二、轮式装甲车玻璃系列项目文档管理</w:t>
      </w:r>
      <w:bookmarkEnd w:id="8"/>
    </w:p>
    <w:p>
      <w:pPr>
        <w:pStyle w:val="Heading2"/>
        <w:rPr>
          <w:rFonts w:ascii="仿宋" w:eastAsia="仿宋" w:hAnsi="仿宋" w:cs="仿宋" w:hint="eastAsia"/>
          <w:lang w:eastAsia="zh-CN"/>
        </w:rPr>
      </w:pPr>
      <w:bookmarkStart w:id="9" w:name="_Toc127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轮式装甲车玻璃系列项目高度重视文档的质量和准确性，以支持轮式装甲车玻璃系列项目的各项活动和决策。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文档的编制始于轮式装甲车玻璃系列项目计划的初期，我们制定了详细的文档编制计划，明确了每个文档的内容、格式和编写责任人。在轮式装甲车玻璃系列项目启动阶段，我们首先编制了轮式装甲车玻璃系列项目章程，明确定义了轮式装甲车玻璃系列项目的目标、范围、风险等关键要素。随后，轮式装甲车玻璃系列项目团队根据计划陆续编制了需求文档、设计文档、测试文档等各类文档，确保轮式装甲车玻璃系列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轮式装甲车玻璃系列项目管理中的重要环节，旨在确保轮式装甲车玻璃系列项目文档符合质量标准和轮式装甲车玻璃系列项目需求。在轮式装甲车玻璃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轮式装甲车玻璃系列项目相关利益方和专业领域的专家对文档进行独立审查。这有助于获取更全面、客观的反馈，确保轮式装甲车玻璃系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在文档编制与审查方面建立了严格的管理机制，通过规范的流程和多维度的审查，确保轮式装甲车玻璃系列项目文档的质量、准确性和可靠性，为轮式装甲车玻璃系列项目的顺利推进提供了有力支持。</w:t>
      </w:r>
    </w:p>
    <w:p>
      <w:pPr>
        <w:pStyle w:val="Heading2"/>
        <w:ind w:firstLine="560" w:firstLineChars="200"/>
        <w:rPr>
          <w:rFonts w:ascii="仿宋" w:eastAsia="仿宋" w:hAnsi="仿宋" w:cs="仿宋" w:hint="eastAsia"/>
          <w:sz w:val="28"/>
          <w:lang w:eastAsia="zh-CN"/>
        </w:rPr>
      </w:pPr>
      <w:bookmarkStart w:id="10" w:name="_Toc2497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在轮式装甲车玻璃系列项目中，我们致力于优化文档发布与分发过程，以确保信息的高效传递和团队间协作的顺畅进行。以下是我们采取的关键优化策略：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我们通过多渠道发布文档，包括电子邮件、轮式装甲车玻璃系列项目管理平台、内部网站等，以满足不同团队成员的偏好和需求。多渠道发布确保了信息的全面覆盖。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我们采用了精细的权限控制，确保只有授权人员可以访问敏感信息。这种安全措施保护了轮式装甲车玻璃系列项目文档的机密性，防止了未经授权的信息泄露。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44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轮式装甲车玻璃系列项目生命周期中一个至关重要的环节，直接关系到轮式装甲车玻璃系列项目信息的长期保存和历史记录的完整性。在轮式装甲车玻璃系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828"/>
      <w:r>
        <w:rPr>
          <w:rFonts w:ascii="仿宋" w:eastAsia="仿宋" w:hAnsi="仿宋" w:cs="仿宋" w:hint="eastAsia"/>
          <w:sz w:val="28"/>
          <w:lang w:eastAsia="zh-CN"/>
        </w:rPr>
        <w:t>三、轮式装甲车玻璃系列项目建设背景及必要性分析</w:t>
      </w:r>
      <w:bookmarkEnd w:id="12"/>
    </w:p>
    <w:p>
      <w:pPr>
        <w:pStyle w:val="Heading2"/>
        <w:rPr>
          <w:rFonts w:ascii="仿宋" w:eastAsia="仿宋" w:hAnsi="仿宋" w:cs="仿宋" w:hint="eastAsia"/>
          <w:lang w:eastAsia="zh-CN"/>
        </w:rPr>
      </w:pPr>
      <w:bookmarkStart w:id="13" w:name="_Toc18992"/>
      <w:r>
        <w:rPr>
          <w:rFonts w:ascii="仿宋" w:eastAsia="仿宋" w:hAnsi="仿宋" w:cs="仿宋" w:hint="eastAsia"/>
          <w:lang w:eastAsia="zh-CN"/>
        </w:rPr>
        <w:t>(一)、轮式装甲车玻璃系列项目背景分析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轮式装甲车玻璃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轮式装甲车玻璃系列项目在这个潮流中的定位。同时，我们将关注行业内涌现的新兴机遇，以便轮式装甲车玻璃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轮式装甲车玻璃系列项目提供了强大的发展动力。我们将聚焦于行业内最新的技术发展趋势，包括但不限于人工智能、大数据分析、物联网等领域。通过深度的技术研究，我们将确保轮式装甲车玻璃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轮式装甲车玻璃系列项目发展的源泉。我们将投入更多的精力对市场需求进行深入剖析，超越表面的需求，深入挖掘潜在的市场痛点和机遇。通过对市场需求的细致了解，轮式装甲车玻璃系列项目将更有针对性地设计解决方案，满足市场的多样化需求，从而更好地促进轮式装甲车玻璃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轮式装甲车玻璃系列项目战略至关重要。我们将对竞争态势进行更为深入的分析，包括但不限于市场份额、产品特点、客户满意度等多个维度。通过深度的竞争分析，轮式装甲车玻璃系列项目将能够更准确地把握市场脉搏，制定具有竞争力的轮式装甲车玻璃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轮式装甲车玻璃系列项目的发展具有直接的影响。我们将进行更为全面的法规和政策分析，了解行业发展中的潜在法律风险和合规挑战。通过充分了解和遵守相关法规，轮式装甲车玻璃系列项目将确保在法律框架内合法合规运营，为轮式装甲车玻璃系列项目的稳健发展提供有力支持。</w:t>
      </w:r>
    </w:p>
    <w:p>
      <w:pPr>
        <w:pStyle w:val="Heading2"/>
        <w:ind w:firstLine="560" w:firstLineChars="200"/>
        <w:rPr>
          <w:rFonts w:ascii="仿宋" w:eastAsia="仿宋" w:hAnsi="仿宋" w:cs="仿宋" w:hint="eastAsia"/>
          <w:sz w:val="28"/>
          <w:lang w:eastAsia="zh-CN"/>
        </w:rPr>
      </w:pPr>
      <w:bookmarkStart w:id="14" w:name="_Toc17944"/>
      <w:r>
        <w:rPr>
          <w:rFonts w:ascii="仿宋" w:eastAsia="仿宋" w:hAnsi="仿宋" w:cs="仿宋" w:hint="eastAsia"/>
          <w:sz w:val="28"/>
          <w:lang w:eastAsia="zh-CN"/>
        </w:rPr>
        <w:t>(二)、轮式装甲车玻璃系列项目建设必要性分析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建设的迫切性源于对行业发展趋势的深刻洞察。我们正处于一个行业变革的时代，科技创新、数字化转型成为企业发展的关键动力。轮式装甲车玻璃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建设不仅仅是为了跟上潮流，更是为了通过技术创新推动企业的持续发展。通过引入先进的技术和解决方案，轮式装甲车玻璃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轮式装甲车玻璃系列项目的建设成为必然选择，通过提高产品质量、拓展服务领域，从而在竞争中获得更多的机会。轮式装甲车玻璃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轮式装甲车玻璃系列项目建设的必要性体现在对客户需求更精准的满足。通过轮式装甲车玻璃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https://d.book118.com/858006070115006045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95D76"/>
    <w:rsid w:val="68095D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0607011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2024-03-03T07:16:00Z</dcterms:created>
  <dcterms:modified xsi:type="dcterms:W3CDTF">2024-03-03T07:16:51Z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C3B70F9D105D47AF85E1C236062213F5_11</vt:lpwstr>
  </property>
  <property fmtid="{D5CDD505-2E9C-101B-9397-08002B2CF9AE}" pid="3" name="KSOProductBuildVer">
    <vt:lpwstr>2052-12.1.0.16388</vt:lpwstr>
  </property>
</Properties>
</file>