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88" w:history="1">
        <w:r>
          <w:rPr>
            <w:rFonts w:ascii="仿宋" w:eastAsia="仿宋" w:hAnsi="仿宋" w:cs="仿宋" w:hint="eastAsia"/>
            <w:lang w:eastAsia="zh-CN"/>
          </w:rPr>
          <w:t>前言</w:t>
        </w:r>
        <w:r>
          <w:tab/>
        </w:r>
        <w:r>
          <w:fldChar w:fldCharType="begin"/>
        </w:r>
        <w:r>
          <w:instrText xml:space="preserve"> PAGEREF _Toc29388 \h </w:instrText>
        </w:r>
        <w:r>
          <w:fldChar w:fldCharType="separate"/>
        </w:r>
        <w:r>
          <w:t>3</w:t>
        </w:r>
        <w:r>
          <w:fldChar w:fldCharType="end"/>
        </w:r>
      </w:hyperlink>
    </w:p>
    <w:p>
      <w:pPr>
        <w:pStyle w:val="TOC1"/>
        <w:tabs>
          <w:tab w:val="right" w:leader="dot" w:pos="8306"/>
        </w:tabs>
      </w:pPr>
      <w:hyperlink w:anchor="_Toc15859" w:history="1">
        <w:r>
          <w:rPr>
            <w:rFonts w:ascii="仿宋" w:eastAsia="仿宋" w:hAnsi="仿宋" w:cs="仿宋" w:hint="eastAsia"/>
            <w:lang w:eastAsia="zh-CN"/>
          </w:rPr>
          <w:t>一、工艺说明</w:t>
        </w:r>
        <w:r>
          <w:tab/>
        </w:r>
        <w:r>
          <w:fldChar w:fldCharType="begin"/>
        </w:r>
        <w:r>
          <w:instrText xml:space="preserve"> PAGEREF _Toc15859 \h </w:instrText>
        </w:r>
        <w:r>
          <w:fldChar w:fldCharType="separate"/>
        </w:r>
        <w:r>
          <w:t>3</w:t>
        </w:r>
        <w:r>
          <w:fldChar w:fldCharType="end"/>
        </w:r>
      </w:hyperlink>
    </w:p>
    <w:p>
      <w:pPr>
        <w:pStyle w:val="TOC2"/>
        <w:tabs>
          <w:tab w:val="right" w:leader="dot" w:pos="8306"/>
        </w:tabs>
      </w:pPr>
      <w:hyperlink w:anchor="_Toc25823" w:history="1">
        <w:r>
          <w:rPr>
            <w:rFonts w:ascii="仿宋" w:eastAsia="仿宋" w:hAnsi="仿宋" w:cs="仿宋" w:hint="eastAsia"/>
            <w:lang w:eastAsia="zh-CN"/>
          </w:rPr>
          <w:t>(一)、技术管理特点</w:t>
        </w:r>
        <w:r>
          <w:tab/>
        </w:r>
        <w:r>
          <w:fldChar w:fldCharType="begin"/>
        </w:r>
        <w:r>
          <w:instrText xml:space="preserve"> PAGEREF _Toc25823 \h </w:instrText>
        </w:r>
        <w:r>
          <w:fldChar w:fldCharType="separate"/>
        </w:r>
        <w:r>
          <w:t>3</w:t>
        </w:r>
        <w:r>
          <w:fldChar w:fldCharType="end"/>
        </w:r>
      </w:hyperlink>
    </w:p>
    <w:p>
      <w:pPr>
        <w:pStyle w:val="TOC2"/>
        <w:tabs>
          <w:tab w:val="right" w:leader="dot" w:pos="8306"/>
        </w:tabs>
      </w:pPr>
      <w:hyperlink w:anchor="_Toc30311" w:history="1">
        <w:r>
          <w:rPr>
            <w:rFonts w:ascii="仿宋" w:eastAsia="仿宋" w:hAnsi="仿宋" w:cs="仿宋" w:hint="eastAsia"/>
            <w:lang w:eastAsia="zh-CN"/>
          </w:rPr>
          <w:t>(二)、体重秤项目工艺技术设计方案</w:t>
        </w:r>
        <w:r>
          <w:tab/>
        </w:r>
        <w:r>
          <w:fldChar w:fldCharType="begin"/>
        </w:r>
        <w:r>
          <w:instrText xml:space="preserve"> PAGEREF _Toc30311 \h </w:instrText>
        </w:r>
        <w:r>
          <w:fldChar w:fldCharType="separate"/>
        </w:r>
        <w:r>
          <w:t>4</w:t>
        </w:r>
        <w:r>
          <w:fldChar w:fldCharType="end"/>
        </w:r>
      </w:hyperlink>
    </w:p>
    <w:p>
      <w:pPr>
        <w:pStyle w:val="TOC2"/>
        <w:tabs>
          <w:tab w:val="right" w:leader="dot" w:pos="8306"/>
        </w:tabs>
      </w:pPr>
      <w:hyperlink w:anchor="_Toc4247" w:history="1">
        <w:r>
          <w:rPr>
            <w:rFonts w:ascii="仿宋" w:eastAsia="仿宋" w:hAnsi="仿宋" w:cs="仿宋" w:hint="eastAsia"/>
            <w:lang w:eastAsia="zh-CN"/>
          </w:rPr>
          <w:t>(三)、设备选型方案</w:t>
        </w:r>
        <w:r>
          <w:tab/>
        </w:r>
        <w:r>
          <w:fldChar w:fldCharType="begin"/>
        </w:r>
        <w:r>
          <w:instrText xml:space="preserve"> PAGEREF _Toc4247 \h </w:instrText>
        </w:r>
        <w:r>
          <w:fldChar w:fldCharType="separate"/>
        </w:r>
        <w:r>
          <w:t>5</w:t>
        </w:r>
        <w:r>
          <w:fldChar w:fldCharType="end"/>
        </w:r>
      </w:hyperlink>
    </w:p>
    <w:p>
      <w:pPr>
        <w:pStyle w:val="TOC1"/>
        <w:tabs>
          <w:tab w:val="right" w:leader="dot" w:pos="8306"/>
        </w:tabs>
      </w:pPr>
      <w:hyperlink w:anchor="_Toc28826" w:history="1">
        <w:r>
          <w:rPr>
            <w:rFonts w:ascii="仿宋" w:eastAsia="仿宋" w:hAnsi="仿宋" w:cs="仿宋" w:hint="eastAsia"/>
            <w:lang w:eastAsia="zh-CN"/>
          </w:rPr>
          <w:t>二、体重秤项目概论</w:t>
        </w:r>
        <w:r>
          <w:tab/>
        </w:r>
        <w:r>
          <w:fldChar w:fldCharType="begin"/>
        </w:r>
        <w:r>
          <w:instrText xml:space="preserve"> PAGEREF _Toc28826 \h </w:instrText>
        </w:r>
        <w:r>
          <w:fldChar w:fldCharType="separate"/>
        </w:r>
        <w:r>
          <w:t>7</w:t>
        </w:r>
        <w:r>
          <w:fldChar w:fldCharType="end"/>
        </w:r>
      </w:hyperlink>
    </w:p>
    <w:p>
      <w:pPr>
        <w:pStyle w:val="TOC2"/>
        <w:tabs>
          <w:tab w:val="right" w:leader="dot" w:pos="8306"/>
        </w:tabs>
      </w:pPr>
      <w:hyperlink w:anchor="_Toc13322" w:history="1">
        <w:r>
          <w:rPr>
            <w:rFonts w:ascii="仿宋" w:eastAsia="仿宋" w:hAnsi="仿宋" w:cs="仿宋" w:hint="eastAsia"/>
            <w:lang w:eastAsia="zh-CN"/>
          </w:rPr>
          <w:t>(一)、体重秤项目概况</w:t>
        </w:r>
        <w:r>
          <w:tab/>
        </w:r>
        <w:r>
          <w:fldChar w:fldCharType="begin"/>
        </w:r>
        <w:r>
          <w:instrText xml:space="preserve"> PAGEREF _Toc13322 \h </w:instrText>
        </w:r>
        <w:r>
          <w:fldChar w:fldCharType="separate"/>
        </w:r>
        <w:r>
          <w:t>7</w:t>
        </w:r>
        <w:r>
          <w:fldChar w:fldCharType="end"/>
        </w:r>
      </w:hyperlink>
    </w:p>
    <w:p>
      <w:pPr>
        <w:pStyle w:val="TOC2"/>
        <w:tabs>
          <w:tab w:val="right" w:leader="dot" w:pos="8306"/>
        </w:tabs>
      </w:pPr>
      <w:hyperlink w:anchor="_Toc12734" w:history="1">
        <w:r>
          <w:rPr>
            <w:rFonts w:ascii="仿宋" w:eastAsia="仿宋" w:hAnsi="仿宋" w:cs="仿宋" w:hint="eastAsia"/>
            <w:lang w:eastAsia="zh-CN"/>
          </w:rPr>
          <w:t>(二)、体重秤项目目标</w:t>
        </w:r>
        <w:r>
          <w:tab/>
        </w:r>
        <w:r>
          <w:fldChar w:fldCharType="begin"/>
        </w:r>
        <w:r>
          <w:instrText xml:space="preserve"> PAGEREF _Toc12734 \h </w:instrText>
        </w:r>
        <w:r>
          <w:fldChar w:fldCharType="separate"/>
        </w:r>
        <w:r>
          <w:t>9</w:t>
        </w:r>
        <w:r>
          <w:fldChar w:fldCharType="end"/>
        </w:r>
      </w:hyperlink>
    </w:p>
    <w:p>
      <w:pPr>
        <w:pStyle w:val="TOC2"/>
        <w:tabs>
          <w:tab w:val="right" w:leader="dot" w:pos="8306"/>
        </w:tabs>
      </w:pPr>
      <w:hyperlink w:anchor="_Toc18762" w:history="1">
        <w:r>
          <w:rPr>
            <w:rFonts w:ascii="仿宋" w:eastAsia="仿宋" w:hAnsi="仿宋" w:cs="仿宋" w:hint="eastAsia"/>
            <w:lang w:eastAsia="zh-CN"/>
          </w:rPr>
          <w:t>(三)、体重秤项目提出的理由</w:t>
        </w:r>
        <w:r>
          <w:tab/>
        </w:r>
        <w:r>
          <w:fldChar w:fldCharType="begin"/>
        </w:r>
        <w:r>
          <w:instrText xml:space="preserve"> PAGEREF _Toc18762 \h </w:instrText>
        </w:r>
        <w:r>
          <w:fldChar w:fldCharType="separate"/>
        </w:r>
        <w:r>
          <w:t>10</w:t>
        </w:r>
        <w:r>
          <w:fldChar w:fldCharType="end"/>
        </w:r>
      </w:hyperlink>
    </w:p>
    <w:p>
      <w:pPr>
        <w:pStyle w:val="TOC2"/>
        <w:tabs>
          <w:tab w:val="right" w:leader="dot" w:pos="8306"/>
        </w:tabs>
      </w:pPr>
      <w:hyperlink w:anchor="_Toc22172" w:history="1">
        <w:r>
          <w:rPr>
            <w:rFonts w:ascii="仿宋" w:eastAsia="仿宋" w:hAnsi="仿宋" w:cs="仿宋" w:hint="eastAsia"/>
            <w:lang w:eastAsia="zh-CN"/>
          </w:rPr>
          <w:t>(四)、体重秤项目意义</w:t>
        </w:r>
        <w:r>
          <w:tab/>
        </w:r>
        <w:r>
          <w:fldChar w:fldCharType="begin"/>
        </w:r>
        <w:r>
          <w:instrText xml:space="preserve"> PAGEREF _Toc22172 \h </w:instrText>
        </w:r>
        <w:r>
          <w:fldChar w:fldCharType="separate"/>
        </w:r>
        <w:r>
          <w:t>11</w:t>
        </w:r>
        <w:r>
          <w:fldChar w:fldCharType="end"/>
        </w:r>
      </w:hyperlink>
    </w:p>
    <w:p>
      <w:pPr>
        <w:pStyle w:val="TOC2"/>
        <w:tabs>
          <w:tab w:val="right" w:leader="dot" w:pos="8306"/>
        </w:tabs>
      </w:pPr>
      <w:hyperlink w:anchor="_Toc24821" w:history="1">
        <w:r>
          <w:rPr>
            <w:rFonts w:ascii="仿宋" w:eastAsia="仿宋" w:hAnsi="仿宋" w:cs="仿宋" w:hint="eastAsia"/>
            <w:lang w:eastAsia="zh-CN"/>
          </w:rPr>
          <w:t>(五)、体重秤项目背景</w:t>
        </w:r>
        <w:r>
          <w:tab/>
        </w:r>
        <w:r>
          <w:fldChar w:fldCharType="begin"/>
        </w:r>
        <w:r>
          <w:instrText xml:space="preserve"> PAGEREF _Toc24821 \h </w:instrText>
        </w:r>
        <w:r>
          <w:fldChar w:fldCharType="separate"/>
        </w:r>
        <w:r>
          <w:t>12</w:t>
        </w:r>
        <w:r>
          <w:fldChar w:fldCharType="end"/>
        </w:r>
      </w:hyperlink>
    </w:p>
    <w:p>
      <w:pPr>
        <w:pStyle w:val="TOC1"/>
        <w:tabs>
          <w:tab w:val="right" w:leader="dot" w:pos="8306"/>
        </w:tabs>
      </w:pPr>
      <w:hyperlink w:anchor="_Toc24685" w:history="1">
        <w:r>
          <w:rPr>
            <w:rFonts w:ascii="仿宋" w:eastAsia="仿宋" w:hAnsi="仿宋" w:cs="仿宋" w:hint="eastAsia"/>
            <w:lang w:eastAsia="zh-CN"/>
          </w:rPr>
          <w:t>三、体重秤项目土建工程</w:t>
        </w:r>
        <w:r>
          <w:tab/>
        </w:r>
        <w:r>
          <w:fldChar w:fldCharType="begin"/>
        </w:r>
        <w:r>
          <w:instrText xml:space="preserve"> PAGEREF _Toc24685 \h </w:instrText>
        </w:r>
        <w:r>
          <w:fldChar w:fldCharType="separate"/>
        </w:r>
        <w:r>
          <w:t>13</w:t>
        </w:r>
        <w:r>
          <w:fldChar w:fldCharType="end"/>
        </w:r>
      </w:hyperlink>
    </w:p>
    <w:p>
      <w:pPr>
        <w:pStyle w:val="TOC2"/>
        <w:tabs>
          <w:tab w:val="right" w:leader="dot" w:pos="8306"/>
        </w:tabs>
      </w:pPr>
      <w:hyperlink w:anchor="_Toc9770" w:history="1">
        <w:r>
          <w:rPr>
            <w:rFonts w:ascii="仿宋" w:eastAsia="仿宋" w:hAnsi="仿宋" w:cs="仿宋" w:hint="eastAsia"/>
            <w:lang w:eastAsia="zh-CN"/>
          </w:rPr>
          <w:t>(一)、建筑工程设计原则</w:t>
        </w:r>
        <w:r>
          <w:tab/>
        </w:r>
        <w:r>
          <w:fldChar w:fldCharType="begin"/>
        </w:r>
        <w:r>
          <w:instrText xml:space="preserve"> PAGEREF _Toc9770 \h </w:instrText>
        </w:r>
        <w:r>
          <w:fldChar w:fldCharType="separate"/>
        </w:r>
        <w:r>
          <w:t>13</w:t>
        </w:r>
        <w:r>
          <w:fldChar w:fldCharType="end"/>
        </w:r>
      </w:hyperlink>
    </w:p>
    <w:p>
      <w:pPr>
        <w:pStyle w:val="TOC2"/>
        <w:tabs>
          <w:tab w:val="right" w:leader="dot" w:pos="8306"/>
        </w:tabs>
      </w:pPr>
      <w:hyperlink w:anchor="_Toc26999" w:history="1">
        <w:r>
          <w:rPr>
            <w:rFonts w:ascii="仿宋" w:eastAsia="仿宋" w:hAnsi="仿宋" w:cs="仿宋" w:hint="eastAsia"/>
            <w:lang w:eastAsia="zh-CN"/>
          </w:rPr>
          <w:t>(二)、土建工程设计年限及安全等级</w:t>
        </w:r>
        <w:r>
          <w:tab/>
        </w:r>
        <w:r>
          <w:fldChar w:fldCharType="begin"/>
        </w:r>
        <w:r>
          <w:instrText xml:space="preserve"> PAGEREF _Toc26999 \h </w:instrText>
        </w:r>
        <w:r>
          <w:fldChar w:fldCharType="separate"/>
        </w:r>
        <w:r>
          <w:t>14</w:t>
        </w:r>
        <w:r>
          <w:fldChar w:fldCharType="end"/>
        </w:r>
      </w:hyperlink>
    </w:p>
    <w:p>
      <w:pPr>
        <w:pStyle w:val="TOC2"/>
        <w:tabs>
          <w:tab w:val="right" w:leader="dot" w:pos="8306"/>
        </w:tabs>
      </w:pPr>
      <w:hyperlink w:anchor="_Toc32559" w:history="1">
        <w:r>
          <w:rPr>
            <w:rFonts w:ascii="仿宋" w:eastAsia="仿宋" w:hAnsi="仿宋" w:cs="仿宋" w:hint="eastAsia"/>
            <w:lang w:eastAsia="zh-CN"/>
          </w:rPr>
          <w:t>(三)、建筑工程设计总体要求</w:t>
        </w:r>
        <w:r>
          <w:tab/>
        </w:r>
        <w:r>
          <w:fldChar w:fldCharType="begin"/>
        </w:r>
        <w:r>
          <w:instrText xml:space="preserve"> PAGEREF _Toc32559 \h </w:instrText>
        </w:r>
        <w:r>
          <w:fldChar w:fldCharType="separate"/>
        </w:r>
        <w:r>
          <w:t>15</w:t>
        </w:r>
        <w:r>
          <w:fldChar w:fldCharType="end"/>
        </w:r>
      </w:hyperlink>
    </w:p>
    <w:p>
      <w:pPr>
        <w:pStyle w:val="TOC2"/>
        <w:tabs>
          <w:tab w:val="right" w:leader="dot" w:pos="8306"/>
        </w:tabs>
      </w:pPr>
      <w:hyperlink w:anchor="_Toc1946" w:history="1">
        <w:r>
          <w:rPr>
            <w:rFonts w:ascii="仿宋" w:eastAsia="仿宋" w:hAnsi="仿宋" w:cs="仿宋" w:hint="eastAsia"/>
            <w:lang w:eastAsia="zh-CN"/>
          </w:rPr>
          <w:t>(四)、土建工程建设指标</w:t>
        </w:r>
        <w:r>
          <w:tab/>
        </w:r>
        <w:r>
          <w:fldChar w:fldCharType="begin"/>
        </w:r>
        <w:r>
          <w:instrText xml:space="preserve"> PAGEREF _Toc1946 \h </w:instrText>
        </w:r>
        <w:r>
          <w:fldChar w:fldCharType="separate"/>
        </w:r>
        <w:r>
          <w:t>16</w:t>
        </w:r>
        <w:r>
          <w:fldChar w:fldCharType="end"/>
        </w:r>
      </w:hyperlink>
    </w:p>
    <w:p>
      <w:pPr>
        <w:pStyle w:val="TOC1"/>
        <w:tabs>
          <w:tab w:val="right" w:leader="dot" w:pos="8306"/>
        </w:tabs>
      </w:pPr>
      <w:hyperlink w:anchor="_Toc6226" w:history="1">
        <w:r>
          <w:rPr>
            <w:rFonts w:ascii="仿宋" w:eastAsia="仿宋" w:hAnsi="仿宋" w:cs="仿宋" w:hint="eastAsia"/>
            <w:lang w:eastAsia="zh-CN"/>
          </w:rPr>
          <w:t>四、体重秤项目建设单位说明</w:t>
        </w:r>
        <w:r>
          <w:tab/>
        </w:r>
        <w:r>
          <w:fldChar w:fldCharType="begin"/>
        </w:r>
        <w:r>
          <w:instrText xml:space="preserve"> PAGEREF _Toc6226 \h </w:instrText>
        </w:r>
        <w:r>
          <w:fldChar w:fldCharType="separate"/>
        </w:r>
        <w:r>
          <w:t>16</w:t>
        </w:r>
        <w:r>
          <w:fldChar w:fldCharType="end"/>
        </w:r>
      </w:hyperlink>
    </w:p>
    <w:p>
      <w:pPr>
        <w:pStyle w:val="TOC2"/>
        <w:tabs>
          <w:tab w:val="right" w:leader="dot" w:pos="8306"/>
        </w:tabs>
      </w:pPr>
      <w:hyperlink w:anchor="_Toc5163" w:history="1">
        <w:r>
          <w:rPr>
            <w:rFonts w:ascii="仿宋" w:eastAsia="仿宋" w:hAnsi="仿宋" w:cs="仿宋" w:hint="eastAsia"/>
            <w:lang w:eastAsia="zh-CN"/>
          </w:rPr>
          <w:t>(一)、体重秤项目承办单位基本情况</w:t>
        </w:r>
        <w:r>
          <w:tab/>
        </w:r>
        <w:r>
          <w:fldChar w:fldCharType="begin"/>
        </w:r>
        <w:r>
          <w:instrText xml:space="preserve"> PAGEREF _Toc5163 \h </w:instrText>
        </w:r>
        <w:r>
          <w:fldChar w:fldCharType="separate"/>
        </w:r>
        <w:r>
          <w:t>16</w:t>
        </w:r>
        <w:r>
          <w:fldChar w:fldCharType="end"/>
        </w:r>
      </w:hyperlink>
    </w:p>
    <w:p>
      <w:pPr>
        <w:pStyle w:val="TOC2"/>
        <w:tabs>
          <w:tab w:val="right" w:leader="dot" w:pos="8306"/>
        </w:tabs>
      </w:pPr>
      <w:hyperlink w:anchor="_Toc21197" w:history="1">
        <w:r>
          <w:rPr>
            <w:rFonts w:ascii="仿宋" w:eastAsia="仿宋" w:hAnsi="仿宋" w:cs="仿宋" w:hint="eastAsia"/>
            <w:lang w:eastAsia="zh-CN"/>
          </w:rPr>
          <w:t>(二)、公司经济效益分析</w:t>
        </w:r>
        <w:r>
          <w:tab/>
        </w:r>
        <w:r>
          <w:fldChar w:fldCharType="begin"/>
        </w:r>
        <w:r>
          <w:instrText xml:space="preserve"> PAGEREF _Toc21197 \h </w:instrText>
        </w:r>
        <w:r>
          <w:fldChar w:fldCharType="separate"/>
        </w:r>
        <w:r>
          <w:t>17</w:t>
        </w:r>
        <w:r>
          <w:fldChar w:fldCharType="end"/>
        </w:r>
      </w:hyperlink>
    </w:p>
    <w:p>
      <w:pPr>
        <w:pStyle w:val="TOC1"/>
        <w:tabs>
          <w:tab w:val="right" w:leader="dot" w:pos="8306"/>
        </w:tabs>
      </w:pPr>
      <w:hyperlink w:anchor="_Toc3029" w:history="1">
        <w:r>
          <w:rPr>
            <w:rFonts w:ascii="仿宋" w:eastAsia="仿宋" w:hAnsi="仿宋" w:cs="仿宋" w:hint="eastAsia"/>
            <w:lang w:eastAsia="zh-CN"/>
          </w:rPr>
          <w:t>五、体重秤项目文档管理</w:t>
        </w:r>
        <w:r>
          <w:tab/>
        </w:r>
        <w:r>
          <w:fldChar w:fldCharType="begin"/>
        </w:r>
        <w:r>
          <w:instrText xml:space="preserve"> PAGEREF _Toc3029 \h </w:instrText>
        </w:r>
        <w:r>
          <w:fldChar w:fldCharType="separate"/>
        </w:r>
        <w:r>
          <w:t>18</w:t>
        </w:r>
        <w:r>
          <w:fldChar w:fldCharType="end"/>
        </w:r>
      </w:hyperlink>
    </w:p>
    <w:p>
      <w:pPr>
        <w:pStyle w:val="TOC2"/>
        <w:tabs>
          <w:tab w:val="right" w:leader="dot" w:pos="8306"/>
        </w:tabs>
      </w:pPr>
      <w:hyperlink w:anchor="_Toc8105" w:history="1">
        <w:r>
          <w:rPr>
            <w:rFonts w:ascii="仿宋" w:eastAsia="仿宋" w:hAnsi="仿宋" w:cs="仿宋" w:hint="eastAsia"/>
            <w:lang w:eastAsia="zh-CN"/>
          </w:rPr>
          <w:t>(一)、文档编制与审查</w:t>
        </w:r>
        <w:r>
          <w:tab/>
        </w:r>
        <w:r>
          <w:fldChar w:fldCharType="begin"/>
        </w:r>
        <w:r>
          <w:instrText xml:space="preserve"> PAGEREF _Toc8105 \h </w:instrText>
        </w:r>
        <w:r>
          <w:fldChar w:fldCharType="separate"/>
        </w:r>
        <w:r>
          <w:t>18</w:t>
        </w:r>
        <w:r>
          <w:fldChar w:fldCharType="end"/>
        </w:r>
      </w:hyperlink>
    </w:p>
    <w:p>
      <w:pPr>
        <w:pStyle w:val="TOC2"/>
        <w:tabs>
          <w:tab w:val="right" w:leader="dot" w:pos="8306"/>
        </w:tabs>
      </w:pPr>
      <w:hyperlink w:anchor="_Toc3671" w:history="1">
        <w:r>
          <w:rPr>
            <w:rFonts w:ascii="仿宋" w:eastAsia="仿宋" w:hAnsi="仿宋" w:cs="仿宋" w:hint="eastAsia"/>
            <w:lang w:eastAsia="zh-CN"/>
          </w:rPr>
          <w:t>(二)、文档发布与分发</w:t>
        </w:r>
        <w:r>
          <w:tab/>
        </w:r>
        <w:r>
          <w:fldChar w:fldCharType="begin"/>
        </w:r>
        <w:r>
          <w:instrText xml:space="preserve"> PAGEREF _Toc3671 \h </w:instrText>
        </w:r>
        <w:r>
          <w:fldChar w:fldCharType="separate"/>
        </w:r>
        <w:r>
          <w:t>19</w:t>
        </w:r>
        <w:r>
          <w:fldChar w:fldCharType="end"/>
        </w:r>
      </w:hyperlink>
    </w:p>
    <w:p>
      <w:pPr>
        <w:pStyle w:val="TOC2"/>
        <w:tabs>
          <w:tab w:val="right" w:leader="dot" w:pos="8306"/>
        </w:tabs>
      </w:pPr>
      <w:hyperlink w:anchor="_Toc20224" w:history="1">
        <w:r>
          <w:rPr>
            <w:rFonts w:ascii="仿宋" w:eastAsia="仿宋" w:hAnsi="仿宋" w:cs="仿宋" w:hint="eastAsia"/>
            <w:lang w:eastAsia="zh-CN"/>
          </w:rPr>
          <w:t>(三)、文档存档与归档</w:t>
        </w:r>
        <w:r>
          <w:tab/>
        </w:r>
        <w:r>
          <w:fldChar w:fldCharType="begin"/>
        </w:r>
        <w:r>
          <w:instrText xml:space="preserve"> PAGEREF _Toc20224 \h </w:instrText>
        </w:r>
        <w:r>
          <w:fldChar w:fldCharType="separate"/>
        </w:r>
        <w:r>
          <w:t>20</w:t>
        </w:r>
        <w:r>
          <w:fldChar w:fldCharType="end"/>
        </w:r>
      </w:hyperlink>
    </w:p>
    <w:p>
      <w:pPr>
        <w:pStyle w:val="TOC1"/>
        <w:tabs>
          <w:tab w:val="right" w:leader="dot" w:pos="8306"/>
        </w:tabs>
      </w:pPr>
      <w:hyperlink w:anchor="_Toc1366" w:history="1">
        <w:r>
          <w:rPr>
            <w:rFonts w:ascii="仿宋" w:eastAsia="仿宋" w:hAnsi="仿宋" w:cs="仿宋" w:hint="eastAsia"/>
            <w:lang w:eastAsia="zh-CN"/>
          </w:rPr>
          <w:t>六、产品规划分析</w:t>
        </w:r>
        <w:r>
          <w:tab/>
        </w:r>
        <w:r>
          <w:fldChar w:fldCharType="begin"/>
        </w:r>
        <w:r>
          <w:instrText xml:space="preserve"> PAGEREF _Toc1366 \h </w:instrText>
        </w:r>
        <w:r>
          <w:fldChar w:fldCharType="separate"/>
        </w:r>
        <w:r>
          <w:t>21</w:t>
        </w:r>
        <w:r>
          <w:fldChar w:fldCharType="end"/>
        </w:r>
      </w:hyperlink>
    </w:p>
    <w:p>
      <w:pPr>
        <w:pStyle w:val="TOC2"/>
        <w:tabs>
          <w:tab w:val="right" w:leader="dot" w:pos="8306"/>
        </w:tabs>
      </w:pPr>
      <w:hyperlink w:anchor="_Toc24080" w:history="1">
        <w:r>
          <w:rPr>
            <w:rFonts w:ascii="仿宋" w:eastAsia="仿宋" w:hAnsi="仿宋" w:cs="仿宋" w:hint="eastAsia"/>
            <w:lang w:eastAsia="zh-CN"/>
          </w:rPr>
          <w:t>(一)、产品规划</w:t>
        </w:r>
        <w:r>
          <w:tab/>
        </w:r>
        <w:r>
          <w:fldChar w:fldCharType="begin"/>
        </w:r>
        <w:r>
          <w:instrText xml:space="preserve"> PAGEREF _Toc24080 \h </w:instrText>
        </w:r>
        <w:r>
          <w:fldChar w:fldCharType="separate"/>
        </w:r>
        <w:r>
          <w:t>21</w:t>
        </w:r>
        <w:r>
          <w:fldChar w:fldCharType="end"/>
        </w:r>
      </w:hyperlink>
    </w:p>
    <w:p>
      <w:pPr>
        <w:pStyle w:val="TOC2"/>
        <w:tabs>
          <w:tab w:val="right" w:leader="dot" w:pos="8306"/>
        </w:tabs>
      </w:pPr>
      <w:hyperlink w:anchor="_Toc29343" w:history="1">
        <w:r>
          <w:rPr>
            <w:rFonts w:ascii="仿宋" w:eastAsia="仿宋" w:hAnsi="仿宋" w:cs="仿宋" w:hint="eastAsia"/>
            <w:lang w:eastAsia="zh-CN"/>
          </w:rPr>
          <w:t>(二)、建设规模</w:t>
        </w:r>
        <w:r>
          <w:tab/>
        </w:r>
        <w:r>
          <w:fldChar w:fldCharType="begin"/>
        </w:r>
        <w:r>
          <w:instrText xml:space="preserve"> PAGEREF _Toc29343 \h </w:instrText>
        </w:r>
        <w:r>
          <w:fldChar w:fldCharType="separate"/>
        </w:r>
        <w:r>
          <w:t>22</w:t>
        </w:r>
        <w:r>
          <w:fldChar w:fldCharType="end"/>
        </w:r>
      </w:hyperlink>
    </w:p>
    <w:p>
      <w:pPr>
        <w:pStyle w:val="TOC1"/>
        <w:tabs>
          <w:tab w:val="right" w:leader="dot" w:pos="8306"/>
        </w:tabs>
      </w:pPr>
      <w:hyperlink w:anchor="_Toc25325" w:history="1">
        <w:r>
          <w:rPr>
            <w:rFonts w:ascii="仿宋" w:eastAsia="仿宋" w:hAnsi="仿宋" w:cs="仿宋" w:hint="eastAsia"/>
            <w:lang w:eastAsia="zh-CN"/>
          </w:rPr>
          <w:t>七、体重秤项目人力资源培养与发展</w:t>
        </w:r>
        <w:r>
          <w:tab/>
        </w:r>
        <w:r>
          <w:fldChar w:fldCharType="begin"/>
        </w:r>
        <w:r>
          <w:instrText xml:space="preserve"> PAGEREF _Toc25325 \h </w:instrText>
        </w:r>
        <w:r>
          <w:fldChar w:fldCharType="separate"/>
        </w:r>
        <w:r>
          <w:t>23</w:t>
        </w:r>
        <w:r>
          <w:fldChar w:fldCharType="end"/>
        </w:r>
      </w:hyperlink>
    </w:p>
    <w:p>
      <w:pPr>
        <w:pStyle w:val="TOC2"/>
        <w:tabs>
          <w:tab w:val="right" w:leader="dot" w:pos="8306"/>
        </w:tabs>
      </w:pPr>
      <w:hyperlink w:anchor="_Toc10630" w:history="1">
        <w:r>
          <w:rPr>
            <w:rFonts w:ascii="仿宋" w:eastAsia="仿宋" w:hAnsi="仿宋" w:cs="仿宋" w:hint="eastAsia"/>
            <w:lang w:eastAsia="zh-CN"/>
          </w:rPr>
          <w:t>(一)、人才需求与规划</w:t>
        </w:r>
        <w:r>
          <w:tab/>
        </w:r>
        <w:r>
          <w:fldChar w:fldCharType="begin"/>
        </w:r>
        <w:r>
          <w:instrText xml:space="preserve"> PAGEREF _Toc10630 \h </w:instrText>
        </w:r>
        <w:r>
          <w:fldChar w:fldCharType="separate"/>
        </w:r>
        <w:r>
          <w:t>23</w:t>
        </w:r>
        <w:r>
          <w:fldChar w:fldCharType="end"/>
        </w:r>
      </w:hyperlink>
    </w:p>
    <w:p>
      <w:pPr>
        <w:pStyle w:val="TOC2"/>
        <w:tabs>
          <w:tab w:val="right" w:leader="dot" w:pos="8306"/>
        </w:tabs>
      </w:pPr>
      <w:hyperlink w:anchor="_Toc27360" w:history="1">
        <w:r>
          <w:rPr>
            <w:rFonts w:ascii="仿宋" w:eastAsia="仿宋" w:hAnsi="仿宋" w:cs="仿宋" w:hint="eastAsia"/>
            <w:lang w:eastAsia="zh-CN"/>
          </w:rPr>
          <w:t>(二)、培训与发展计划</w:t>
        </w:r>
        <w:r>
          <w:tab/>
        </w:r>
        <w:r>
          <w:fldChar w:fldCharType="begin"/>
        </w:r>
        <w:r>
          <w:instrText xml:space="preserve"> PAGEREF _Toc27360 \h </w:instrText>
        </w:r>
        <w:r>
          <w:fldChar w:fldCharType="separate"/>
        </w:r>
        <w:r>
          <w:t>23</w:t>
        </w:r>
        <w:r>
          <w:fldChar w:fldCharType="end"/>
        </w:r>
      </w:hyperlink>
    </w:p>
    <w:p>
      <w:pPr>
        <w:pStyle w:val="TOC1"/>
        <w:tabs>
          <w:tab w:val="right" w:leader="dot" w:pos="8306"/>
        </w:tabs>
      </w:pPr>
      <w:hyperlink w:anchor="_Toc5200" w:history="1">
        <w:r>
          <w:rPr>
            <w:rFonts w:ascii="仿宋" w:eastAsia="仿宋" w:hAnsi="仿宋" w:cs="仿宋" w:hint="eastAsia"/>
            <w:lang w:eastAsia="zh-CN"/>
          </w:rPr>
          <w:t>八、体重秤项目技术管理</w:t>
        </w:r>
        <w:r>
          <w:tab/>
        </w:r>
        <w:r>
          <w:fldChar w:fldCharType="begin"/>
        </w:r>
        <w:r>
          <w:instrText xml:space="preserve"> PAGEREF _Toc5200 \h </w:instrText>
        </w:r>
        <w:r>
          <w:fldChar w:fldCharType="separate"/>
        </w:r>
        <w:r>
          <w:t>24</w:t>
        </w:r>
        <w:r>
          <w:fldChar w:fldCharType="end"/>
        </w:r>
      </w:hyperlink>
    </w:p>
    <w:p>
      <w:pPr>
        <w:pStyle w:val="TOC2"/>
        <w:tabs>
          <w:tab w:val="right" w:leader="dot" w:pos="8306"/>
        </w:tabs>
      </w:pPr>
      <w:hyperlink w:anchor="_Toc2232" w:history="1">
        <w:r>
          <w:rPr>
            <w:rFonts w:ascii="仿宋" w:eastAsia="仿宋" w:hAnsi="仿宋" w:cs="仿宋" w:hint="eastAsia"/>
            <w:lang w:eastAsia="zh-CN"/>
          </w:rPr>
          <w:t>(一)、技术方案选用方向</w:t>
        </w:r>
        <w:r>
          <w:tab/>
        </w:r>
        <w:r>
          <w:fldChar w:fldCharType="begin"/>
        </w:r>
        <w:r>
          <w:instrText xml:space="preserve"> PAGEREF _Toc2232 \h </w:instrText>
        </w:r>
        <w:r>
          <w:fldChar w:fldCharType="separate"/>
        </w:r>
        <w:r>
          <w:t>24</w:t>
        </w:r>
        <w:r>
          <w:fldChar w:fldCharType="end"/>
        </w:r>
      </w:hyperlink>
    </w:p>
    <w:p>
      <w:pPr>
        <w:pStyle w:val="TOC2"/>
        <w:tabs>
          <w:tab w:val="right" w:leader="dot" w:pos="8306"/>
        </w:tabs>
      </w:pPr>
      <w:hyperlink w:anchor="_Toc28098" w:history="1">
        <w:r>
          <w:rPr>
            <w:rFonts w:ascii="仿宋" w:eastAsia="仿宋" w:hAnsi="仿宋" w:cs="仿宋" w:hint="eastAsia"/>
            <w:lang w:eastAsia="zh-CN"/>
          </w:rPr>
          <w:t>(二)、工艺技术方案选用原则</w:t>
        </w:r>
        <w:r>
          <w:tab/>
        </w:r>
        <w:r>
          <w:fldChar w:fldCharType="begin"/>
        </w:r>
        <w:r>
          <w:instrText xml:space="preserve"> PAGEREF _Toc28098 \h </w:instrText>
        </w:r>
        <w:r>
          <w:fldChar w:fldCharType="separate"/>
        </w:r>
        <w:r>
          <w:t>26</w:t>
        </w:r>
        <w:r>
          <w:fldChar w:fldCharType="end"/>
        </w:r>
      </w:hyperlink>
    </w:p>
    <w:p>
      <w:pPr>
        <w:pStyle w:val="TOC2"/>
        <w:tabs>
          <w:tab w:val="right" w:leader="dot" w:pos="8306"/>
        </w:tabs>
      </w:pPr>
      <w:hyperlink w:anchor="_Toc31379" w:history="1">
        <w:r>
          <w:rPr>
            <w:rFonts w:ascii="仿宋" w:eastAsia="仿宋" w:hAnsi="仿宋" w:cs="仿宋" w:hint="eastAsia"/>
            <w:lang w:eastAsia="zh-CN"/>
          </w:rPr>
          <w:t>(三)、工艺技术方案要求</w:t>
        </w:r>
        <w:r>
          <w:tab/>
        </w:r>
        <w:r>
          <w:fldChar w:fldCharType="begin"/>
        </w:r>
        <w:r>
          <w:instrText xml:space="preserve"> PAGEREF _Toc31379 \h </w:instrText>
        </w:r>
        <w:r>
          <w:fldChar w:fldCharType="separate"/>
        </w:r>
        <w:r>
          <w:t>28</w:t>
        </w:r>
        <w:r>
          <w:fldChar w:fldCharType="end"/>
        </w:r>
      </w:hyperlink>
    </w:p>
    <w:p>
      <w:pPr>
        <w:pStyle w:val="TOC1"/>
        <w:tabs>
          <w:tab w:val="right" w:leader="dot" w:pos="8306"/>
        </w:tabs>
      </w:pPr>
      <w:hyperlink w:anchor="_Toc22599" w:history="1">
        <w:r>
          <w:rPr>
            <w:rFonts w:ascii="仿宋" w:eastAsia="仿宋" w:hAnsi="仿宋" w:cs="仿宋" w:hint="eastAsia"/>
            <w:lang w:eastAsia="zh-CN"/>
          </w:rPr>
          <w:t>九、体重秤项目计划安排</w:t>
        </w:r>
        <w:r>
          <w:tab/>
        </w:r>
        <w:r>
          <w:fldChar w:fldCharType="begin"/>
        </w:r>
        <w:r>
          <w:instrText xml:space="preserve"> PAGEREF _Toc22599 \h </w:instrText>
        </w:r>
        <w:r>
          <w:fldChar w:fldCharType="separate"/>
        </w:r>
        <w:r>
          <w:t>30</w:t>
        </w:r>
        <w:r>
          <w:fldChar w:fldCharType="end"/>
        </w:r>
      </w:hyperlink>
    </w:p>
    <w:p>
      <w:pPr>
        <w:pStyle w:val="TOC2"/>
        <w:tabs>
          <w:tab w:val="right" w:leader="dot" w:pos="8306"/>
        </w:tabs>
      </w:pPr>
      <w:hyperlink w:anchor="_Toc19170" w:history="1">
        <w:r>
          <w:rPr>
            <w:rFonts w:ascii="仿宋" w:eastAsia="仿宋" w:hAnsi="仿宋" w:cs="仿宋" w:hint="eastAsia"/>
            <w:lang w:eastAsia="zh-CN"/>
          </w:rPr>
          <w:t>(一)、建设周期</w:t>
        </w:r>
        <w:r>
          <w:tab/>
        </w:r>
        <w:r>
          <w:fldChar w:fldCharType="begin"/>
        </w:r>
        <w:r>
          <w:instrText xml:space="preserve"> PAGEREF _Toc19170 \h </w:instrText>
        </w:r>
        <w:r>
          <w:fldChar w:fldCharType="separate"/>
        </w:r>
        <w:r>
          <w:t>30</w:t>
        </w:r>
        <w:r>
          <w:fldChar w:fldCharType="end"/>
        </w:r>
      </w:hyperlink>
    </w:p>
    <w:p>
      <w:pPr>
        <w:pStyle w:val="TOC2"/>
        <w:tabs>
          <w:tab w:val="right" w:leader="dot" w:pos="8306"/>
        </w:tabs>
      </w:pPr>
      <w:hyperlink w:anchor="_Toc18267" w:history="1">
        <w:r>
          <w:rPr>
            <w:rFonts w:ascii="仿宋" w:eastAsia="仿宋" w:hAnsi="仿宋" w:cs="仿宋" w:hint="eastAsia"/>
            <w:lang w:eastAsia="zh-CN"/>
          </w:rPr>
          <w:t>(二)、建设进度</w:t>
        </w:r>
        <w:r>
          <w:tab/>
        </w:r>
        <w:r>
          <w:fldChar w:fldCharType="begin"/>
        </w:r>
        <w:r>
          <w:instrText xml:space="preserve"> PAGEREF _Toc18267 \h </w:instrText>
        </w:r>
        <w:r>
          <w:fldChar w:fldCharType="separate"/>
        </w:r>
        <w:r>
          <w:t>31</w:t>
        </w:r>
        <w:r>
          <w:fldChar w:fldCharType="end"/>
        </w:r>
      </w:hyperlink>
    </w:p>
    <w:p>
      <w:pPr>
        <w:pStyle w:val="TOC2"/>
        <w:tabs>
          <w:tab w:val="right" w:leader="dot" w:pos="8306"/>
        </w:tabs>
      </w:pPr>
      <w:hyperlink w:anchor="_Toc11969" w:history="1">
        <w:r>
          <w:rPr>
            <w:rFonts w:ascii="仿宋" w:eastAsia="仿宋" w:hAnsi="仿宋" w:cs="仿宋" w:hint="eastAsia"/>
            <w:lang w:eastAsia="zh-CN"/>
          </w:rPr>
          <w:t>(三)、进度安排注意事项</w:t>
        </w:r>
        <w:r>
          <w:tab/>
        </w:r>
        <w:r>
          <w:fldChar w:fldCharType="begin"/>
        </w:r>
        <w:r>
          <w:instrText xml:space="preserve"> PAGEREF _Toc11969 \h </w:instrText>
        </w:r>
        <w:r>
          <w:fldChar w:fldCharType="separate"/>
        </w:r>
        <w:r>
          <w:t>32</w:t>
        </w:r>
        <w:r>
          <w:fldChar w:fldCharType="end"/>
        </w:r>
      </w:hyperlink>
    </w:p>
    <w:p>
      <w:pPr>
        <w:pStyle w:val="TOC2"/>
        <w:tabs>
          <w:tab w:val="right" w:leader="dot" w:pos="8306"/>
        </w:tabs>
      </w:pPr>
      <w:hyperlink w:anchor="_Toc5391" w:history="1">
        <w:r>
          <w:rPr>
            <w:rFonts w:ascii="仿宋" w:eastAsia="仿宋" w:hAnsi="仿宋" w:cs="仿宋" w:hint="eastAsia"/>
            <w:lang w:eastAsia="zh-CN"/>
          </w:rPr>
          <w:t>(四)、人力资源配置</w:t>
        </w:r>
        <w:r>
          <w:tab/>
        </w:r>
        <w:r>
          <w:fldChar w:fldCharType="begin"/>
        </w:r>
        <w:r>
          <w:instrText xml:space="preserve"> PAGEREF _Toc5391 \h </w:instrText>
        </w:r>
        <w:r>
          <w:fldChar w:fldCharType="separate"/>
        </w:r>
        <w:r>
          <w:t>33</w:t>
        </w:r>
        <w:r>
          <w:fldChar w:fldCharType="end"/>
        </w:r>
      </w:hyperlink>
    </w:p>
    <w:p>
      <w:pPr>
        <w:pStyle w:val="TOC1"/>
        <w:tabs>
          <w:tab w:val="right" w:leader="dot" w:pos="8306"/>
        </w:tabs>
      </w:pPr>
      <w:hyperlink w:anchor="_Toc13270" w:history="1">
        <w:r>
          <w:rPr>
            <w:rFonts w:ascii="仿宋" w:eastAsia="仿宋" w:hAnsi="仿宋" w:cs="仿宋" w:hint="eastAsia"/>
            <w:lang w:eastAsia="zh-CN"/>
          </w:rPr>
          <w:t>十、体重秤项目人力资源管理</w:t>
        </w:r>
        <w:r>
          <w:tab/>
        </w:r>
        <w:r>
          <w:fldChar w:fldCharType="begin"/>
        </w:r>
        <w:r>
          <w:instrText xml:space="preserve"> PAGEREF _Toc13270 \h </w:instrText>
        </w:r>
        <w:r>
          <w:fldChar w:fldCharType="separate"/>
        </w:r>
        <w:r>
          <w:t>34</w:t>
        </w:r>
        <w:r>
          <w:fldChar w:fldCharType="end"/>
        </w:r>
      </w:hyperlink>
    </w:p>
    <w:p>
      <w:pPr>
        <w:pStyle w:val="TOC2"/>
        <w:tabs>
          <w:tab w:val="right" w:leader="dot" w:pos="8306"/>
        </w:tabs>
      </w:pPr>
      <w:hyperlink w:anchor="_Toc11489" w:history="1">
        <w:r>
          <w:rPr>
            <w:rFonts w:ascii="仿宋" w:eastAsia="仿宋" w:hAnsi="仿宋" w:cs="仿宋" w:hint="eastAsia"/>
            <w:lang w:eastAsia="zh-CN"/>
          </w:rPr>
          <w:t>(一)、建立健全的预算管理制度</w:t>
        </w:r>
        <w:r>
          <w:tab/>
        </w:r>
        <w:r>
          <w:fldChar w:fldCharType="begin"/>
        </w:r>
        <w:r>
          <w:instrText xml:space="preserve"> PAGEREF _Toc11489 \h </w:instrText>
        </w:r>
        <w:r>
          <w:fldChar w:fldCharType="separate"/>
        </w:r>
        <w:r>
          <w:t>34</w:t>
        </w:r>
        <w:r>
          <w:fldChar w:fldCharType="end"/>
        </w:r>
      </w:hyperlink>
    </w:p>
    <w:p>
      <w:pPr>
        <w:pStyle w:val="TOC2"/>
        <w:tabs>
          <w:tab w:val="right" w:leader="dot" w:pos="8306"/>
        </w:tabs>
      </w:pPr>
      <w:hyperlink w:anchor="_Toc8783" w:history="1">
        <w:r>
          <w:rPr>
            <w:rFonts w:ascii="仿宋" w:eastAsia="仿宋" w:hAnsi="仿宋" w:cs="仿宋" w:hint="eastAsia"/>
            <w:lang w:eastAsia="zh-CN"/>
          </w:rPr>
          <w:t>(二)、加强资金流动监控</w:t>
        </w:r>
        <w:r>
          <w:tab/>
        </w:r>
        <w:r>
          <w:fldChar w:fldCharType="begin"/>
        </w:r>
        <w:r>
          <w:instrText xml:space="preserve"> PAGEREF _Toc8783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45" w:history="1">
        <w:r>
          <w:rPr>
            <w:rFonts w:ascii="仿宋" w:eastAsia="仿宋" w:hAnsi="仿宋" w:cs="仿宋" w:hint="eastAsia"/>
            <w:lang w:eastAsia="zh-CN"/>
          </w:rPr>
          <w:t>(三)、制定完善的风险控制机制</w:t>
        </w:r>
        <w:r>
          <w:tab/>
        </w:r>
        <w:r>
          <w:fldChar w:fldCharType="begin"/>
        </w:r>
        <w:r>
          <w:instrText xml:space="preserve"> PAGEREF _Toc15945 \h </w:instrText>
        </w:r>
        <w:r>
          <w:fldChar w:fldCharType="separate"/>
        </w:r>
        <w:r>
          <w:t>37</w:t>
        </w:r>
        <w:r>
          <w:fldChar w:fldCharType="end"/>
        </w:r>
      </w:hyperlink>
    </w:p>
    <w:p>
      <w:pPr>
        <w:pStyle w:val="TOC2"/>
        <w:tabs>
          <w:tab w:val="right" w:leader="dot" w:pos="8306"/>
        </w:tabs>
      </w:pPr>
      <w:hyperlink w:anchor="_Toc23486" w:history="1">
        <w:r>
          <w:rPr>
            <w:rFonts w:ascii="仿宋" w:eastAsia="仿宋" w:hAnsi="仿宋" w:cs="仿宋" w:hint="eastAsia"/>
            <w:lang w:eastAsia="zh-CN"/>
          </w:rPr>
          <w:t>(四)、优化成本管理</w:t>
        </w:r>
        <w:r>
          <w:tab/>
        </w:r>
        <w:r>
          <w:fldChar w:fldCharType="begin"/>
        </w:r>
        <w:r>
          <w:instrText xml:space="preserve"> PAGEREF _Toc23486 \h </w:instrText>
        </w:r>
        <w:r>
          <w:fldChar w:fldCharType="separate"/>
        </w:r>
        <w:r>
          <w:t>38</w:t>
        </w:r>
        <w:r>
          <w:fldChar w:fldCharType="end"/>
        </w:r>
      </w:hyperlink>
    </w:p>
    <w:p>
      <w:pPr>
        <w:pStyle w:val="TOC1"/>
        <w:tabs>
          <w:tab w:val="right" w:leader="dot" w:pos="8306"/>
        </w:tabs>
      </w:pPr>
      <w:hyperlink w:anchor="_Toc15521" w:history="1">
        <w:r>
          <w:rPr>
            <w:rFonts w:ascii="仿宋" w:eastAsia="仿宋" w:hAnsi="仿宋" w:cs="仿宋" w:hint="eastAsia"/>
            <w:lang w:eastAsia="zh-CN"/>
          </w:rPr>
          <w:t>十一、体重秤项目财务管理</w:t>
        </w:r>
        <w:r>
          <w:tab/>
        </w:r>
        <w:r>
          <w:fldChar w:fldCharType="begin"/>
        </w:r>
        <w:r>
          <w:instrText xml:space="preserve"> PAGEREF _Toc15521 \h </w:instrText>
        </w:r>
        <w:r>
          <w:fldChar w:fldCharType="separate"/>
        </w:r>
        <w:r>
          <w:t>40</w:t>
        </w:r>
        <w:r>
          <w:fldChar w:fldCharType="end"/>
        </w:r>
      </w:hyperlink>
    </w:p>
    <w:p>
      <w:pPr>
        <w:pStyle w:val="TOC2"/>
        <w:tabs>
          <w:tab w:val="right" w:leader="dot" w:pos="8306"/>
        </w:tabs>
      </w:pPr>
      <w:hyperlink w:anchor="_Toc1507" w:history="1">
        <w:r>
          <w:rPr>
            <w:rFonts w:ascii="仿宋" w:eastAsia="仿宋" w:hAnsi="仿宋" w:cs="仿宋" w:hint="eastAsia"/>
            <w:lang w:eastAsia="zh-CN"/>
          </w:rPr>
          <w:t>(一)、资金需求大</w:t>
        </w:r>
        <w:r>
          <w:tab/>
        </w:r>
        <w:r>
          <w:fldChar w:fldCharType="begin"/>
        </w:r>
        <w:r>
          <w:instrText xml:space="preserve"> PAGEREF _Toc1507 \h </w:instrText>
        </w:r>
        <w:r>
          <w:fldChar w:fldCharType="separate"/>
        </w:r>
        <w:r>
          <w:t>40</w:t>
        </w:r>
        <w:r>
          <w:fldChar w:fldCharType="end"/>
        </w:r>
      </w:hyperlink>
    </w:p>
    <w:p>
      <w:pPr>
        <w:pStyle w:val="TOC2"/>
        <w:tabs>
          <w:tab w:val="right" w:leader="dot" w:pos="8306"/>
        </w:tabs>
      </w:pPr>
      <w:hyperlink w:anchor="_Toc24401" w:history="1">
        <w:r>
          <w:rPr>
            <w:rFonts w:ascii="仿宋" w:eastAsia="仿宋" w:hAnsi="仿宋" w:cs="仿宋" w:hint="eastAsia"/>
            <w:lang w:eastAsia="zh-CN"/>
          </w:rPr>
          <w:t>(二)、研发周期长</w:t>
        </w:r>
        <w:r>
          <w:tab/>
        </w:r>
        <w:r>
          <w:fldChar w:fldCharType="begin"/>
        </w:r>
        <w:r>
          <w:instrText xml:space="preserve"> PAGEREF _Toc24401 \h </w:instrText>
        </w:r>
        <w:r>
          <w:fldChar w:fldCharType="separate"/>
        </w:r>
        <w:r>
          <w:t>41</w:t>
        </w:r>
        <w:r>
          <w:fldChar w:fldCharType="end"/>
        </w:r>
      </w:hyperlink>
    </w:p>
    <w:p>
      <w:pPr>
        <w:pStyle w:val="TOC2"/>
        <w:tabs>
          <w:tab w:val="right" w:leader="dot" w:pos="8306"/>
        </w:tabs>
      </w:pPr>
      <w:hyperlink w:anchor="_Toc2203" w:history="1">
        <w:r>
          <w:rPr>
            <w:rFonts w:ascii="仿宋" w:eastAsia="仿宋" w:hAnsi="仿宋" w:cs="仿宋" w:hint="eastAsia"/>
            <w:lang w:eastAsia="zh-CN"/>
          </w:rPr>
          <w:t>(三)、市场风险大</w:t>
        </w:r>
        <w:r>
          <w:tab/>
        </w:r>
        <w:r>
          <w:fldChar w:fldCharType="begin"/>
        </w:r>
        <w:r>
          <w:instrText xml:space="preserve"> PAGEREF _Toc2203 \h </w:instrText>
        </w:r>
        <w:r>
          <w:fldChar w:fldCharType="separate"/>
        </w:r>
        <w:r>
          <w:t>42</w:t>
        </w:r>
        <w:r>
          <w:fldChar w:fldCharType="end"/>
        </w:r>
      </w:hyperlink>
    </w:p>
    <w:p>
      <w:pPr>
        <w:pStyle w:val="TOC2"/>
        <w:tabs>
          <w:tab w:val="right" w:leader="dot" w:pos="8306"/>
        </w:tabs>
      </w:pPr>
      <w:hyperlink w:anchor="_Toc11372" w:history="1">
        <w:r>
          <w:rPr>
            <w:rFonts w:ascii="仿宋" w:eastAsia="仿宋" w:hAnsi="仿宋" w:cs="仿宋" w:hint="eastAsia"/>
            <w:lang w:eastAsia="zh-CN"/>
          </w:rPr>
          <w:t>(四)、利润率高</w:t>
        </w:r>
        <w:r>
          <w:tab/>
        </w:r>
        <w:r>
          <w:fldChar w:fldCharType="begin"/>
        </w:r>
        <w:r>
          <w:instrText xml:space="preserve"> PAGEREF _Toc11372 \h </w:instrText>
        </w:r>
        <w:r>
          <w:fldChar w:fldCharType="separate"/>
        </w:r>
        <w:r>
          <w:t>45</w:t>
        </w:r>
        <w:r>
          <w:fldChar w:fldCharType="end"/>
        </w:r>
      </w:hyperlink>
    </w:p>
    <w:p>
      <w:pPr>
        <w:pStyle w:val="TOC1"/>
        <w:tabs>
          <w:tab w:val="right" w:leader="dot" w:pos="8306"/>
        </w:tabs>
      </w:pPr>
      <w:hyperlink w:anchor="_Toc24730" w:history="1">
        <w:r>
          <w:rPr>
            <w:rFonts w:ascii="仿宋" w:eastAsia="仿宋" w:hAnsi="仿宋" w:cs="仿宋" w:hint="eastAsia"/>
            <w:lang w:eastAsia="zh-CN"/>
          </w:rPr>
          <w:t>十二、体重秤项目经营效益</w:t>
        </w:r>
        <w:r>
          <w:tab/>
        </w:r>
        <w:r>
          <w:fldChar w:fldCharType="begin"/>
        </w:r>
        <w:r>
          <w:instrText xml:space="preserve"> PAGEREF _Toc24730 \h </w:instrText>
        </w:r>
        <w:r>
          <w:fldChar w:fldCharType="separate"/>
        </w:r>
        <w:r>
          <w:t>47</w:t>
        </w:r>
        <w:r>
          <w:fldChar w:fldCharType="end"/>
        </w:r>
      </w:hyperlink>
    </w:p>
    <w:p>
      <w:pPr>
        <w:pStyle w:val="TOC2"/>
        <w:tabs>
          <w:tab w:val="right" w:leader="dot" w:pos="8306"/>
        </w:tabs>
      </w:pPr>
      <w:hyperlink w:anchor="_Toc10526" w:history="1">
        <w:r>
          <w:rPr>
            <w:rFonts w:ascii="仿宋" w:eastAsia="仿宋" w:hAnsi="仿宋" w:cs="仿宋" w:hint="eastAsia"/>
            <w:lang w:eastAsia="zh-CN"/>
          </w:rPr>
          <w:t>(一)、经济评价财务测算</w:t>
        </w:r>
        <w:r>
          <w:tab/>
        </w:r>
        <w:r>
          <w:fldChar w:fldCharType="begin"/>
        </w:r>
        <w:r>
          <w:instrText xml:space="preserve"> PAGEREF _Toc10526 \h </w:instrText>
        </w:r>
        <w:r>
          <w:fldChar w:fldCharType="separate"/>
        </w:r>
        <w:r>
          <w:t>47</w:t>
        </w:r>
        <w:r>
          <w:fldChar w:fldCharType="end"/>
        </w:r>
      </w:hyperlink>
    </w:p>
    <w:p>
      <w:pPr>
        <w:pStyle w:val="TOC2"/>
        <w:tabs>
          <w:tab w:val="right" w:leader="dot" w:pos="8306"/>
        </w:tabs>
      </w:pPr>
      <w:hyperlink w:anchor="_Toc5269" w:history="1">
        <w:r>
          <w:rPr>
            <w:rFonts w:ascii="仿宋" w:eastAsia="仿宋" w:hAnsi="仿宋" w:cs="仿宋" w:hint="eastAsia"/>
            <w:lang w:eastAsia="zh-CN"/>
          </w:rPr>
          <w:t>(二)、体重秤项目盈利能力分析</w:t>
        </w:r>
        <w:r>
          <w:tab/>
        </w:r>
        <w:r>
          <w:fldChar w:fldCharType="begin"/>
        </w:r>
        <w:r>
          <w:instrText xml:space="preserve"> PAGEREF _Toc5269 \h </w:instrText>
        </w:r>
        <w:r>
          <w:fldChar w:fldCharType="separate"/>
        </w:r>
        <w:r>
          <w:t>48</w:t>
        </w:r>
        <w:r>
          <w:fldChar w:fldCharType="end"/>
        </w:r>
      </w:hyperlink>
    </w:p>
    <w:p>
      <w:pPr>
        <w:pStyle w:val="TOC1"/>
        <w:tabs>
          <w:tab w:val="right" w:leader="dot" w:pos="8306"/>
        </w:tabs>
      </w:pPr>
      <w:hyperlink w:anchor="_Toc26266" w:history="1">
        <w:r>
          <w:rPr>
            <w:rFonts w:ascii="仿宋" w:eastAsia="仿宋" w:hAnsi="仿宋" w:cs="仿宋" w:hint="eastAsia"/>
            <w:lang w:eastAsia="zh-CN"/>
          </w:rPr>
          <w:t>十三、体重秤项目工程方案分析</w:t>
        </w:r>
        <w:r>
          <w:tab/>
        </w:r>
        <w:r>
          <w:fldChar w:fldCharType="begin"/>
        </w:r>
        <w:r>
          <w:instrText xml:space="preserve"> PAGEREF _Toc26266 \h </w:instrText>
        </w:r>
        <w:r>
          <w:fldChar w:fldCharType="separate"/>
        </w:r>
        <w:r>
          <w:t>49</w:t>
        </w:r>
        <w:r>
          <w:fldChar w:fldCharType="end"/>
        </w:r>
      </w:hyperlink>
    </w:p>
    <w:p>
      <w:pPr>
        <w:pStyle w:val="TOC2"/>
        <w:tabs>
          <w:tab w:val="right" w:leader="dot" w:pos="8306"/>
        </w:tabs>
      </w:pPr>
      <w:hyperlink w:anchor="_Toc18686" w:history="1">
        <w:r>
          <w:rPr>
            <w:rFonts w:ascii="仿宋" w:eastAsia="仿宋" w:hAnsi="仿宋" w:cs="仿宋" w:hint="eastAsia"/>
            <w:lang w:eastAsia="zh-CN"/>
          </w:rPr>
          <w:t>(一)、建筑工程设计原则</w:t>
        </w:r>
        <w:r>
          <w:tab/>
        </w:r>
        <w:r>
          <w:fldChar w:fldCharType="begin"/>
        </w:r>
        <w:r>
          <w:instrText xml:space="preserve"> PAGEREF _Toc18686 \h </w:instrText>
        </w:r>
        <w:r>
          <w:fldChar w:fldCharType="separate"/>
        </w:r>
        <w:r>
          <w:t>49</w:t>
        </w:r>
        <w:r>
          <w:fldChar w:fldCharType="end"/>
        </w:r>
      </w:hyperlink>
    </w:p>
    <w:p>
      <w:pPr>
        <w:pStyle w:val="TOC2"/>
        <w:tabs>
          <w:tab w:val="right" w:leader="dot" w:pos="8306"/>
        </w:tabs>
      </w:pPr>
      <w:hyperlink w:anchor="_Toc5994" w:history="1">
        <w:r>
          <w:rPr>
            <w:rFonts w:ascii="仿宋" w:eastAsia="仿宋" w:hAnsi="仿宋" w:cs="仿宋" w:hint="eastAsia"/>
            <w:lang w:eastAsia="zh-CN"/>
          </w:rPr>
          <w:t>(二)、土建工程建设指标</w:t>
        </w:r>
        <w:r>
          <w:tab/>
        </w:r>
        <w:r>
          <w:fldChar w:fldCharType="begin"/>
        </w:r>
        <w:r>
          <w:instrText xml:space="preserve"> PAGEREF _Toc5994 \h </w:instrText>
        </w:r>
        <w:r>
          <w:fldChar w:fldCharType="separate"/>
        </w:r>
        <w:r>
          <w:t>52</w:t>
        </w:r>
        <w:r>
          <w:fldChar w:fldCharType="end"/>
        </w:r>
      </w:hyperlink>
    </w:p>
    <w:p>
      <w:pPr>
        <w:pStyle w:val="TOC1"/>
        <w:tabs>
          <w:tab w:val="right" w:leader="dot" w:pos="8306"/>
        </w:tabs>
      </w:pPr>
      <w:hyperlink w:anchor="_Toc3727" w:history="1">
        <w:r>
          <w:rPr>
            <w:rFonts w:ascii="仿宋" w:eastAsia="仿宋" w:hAnsi="仿宋" w:cs="仿宋" w:hint="eastAsia"/>
            <w:lang w:eastAsia="zh-CN"/>
          </w:rPr>
          <w:t>十四、体重秤项目治理与监督</w:t>
        </w:r>
        <w:r>
          <w:tab/>
        </w:r>
        <w:r>
          <w:fldChar w:fldCharType="begin"/>
        </w:r>
        <w:r>
          <w:instrText xml:space="preserve"> PAGEREF _Toc3727 \h </w:instrText>
        </w:r>
        <w:r>
          <w:fldChar w:fldCharType="separate"/>
        </w:r>
        <w:r>
          <w:t>54</w:t>
        </w:r>
        <w:r>
          <w:fldChar w:fldCharType="end"/>
        </w:r>
      </w:hyperlink>
    </w:p>
    <w:p>
      <w:pPr>
        <w:pStyle w:val="TOC2"/>
        <w:tabs>
          <w:tab w:val="right" w:leader="dot" w:pos="8306"/>
        </w:tabs>
      </w:pPr>
      <w:hyperlink w:anchor="_Toc30799" w:history="1">
        <w:r>
          <w:rPr>
            <w:rFonts w:ascii="仿宋" w:eastAsia="仿宋" w:hAnsi="仿宋" w:cs="仿宋" w:hint="eastAsia"/>
            <w:lang w:eastAsia="zh-CN"/>
          </w:rPr>
          <w:t>(一)、体重秤项目治理结构</w:t>
        </w:r>
        <w:r>
          <w:tab/>
        </w:r>
        <w:r>
          <w:fldChar w:fldCharType="begin"/>
        </w:r>
        <w:r>
          <w:instrText xml:space="preserve"> PAGEREF _Toc30799 \h </w:instrText>
        </w:r>
        <w:r>
          <w:fldChar w:fldCharType="separate"/>
        </w:r>
        <w:r>
          <w:t>54</w:t>
        </w:r>
        <w:r>
          <w:fldChar w:fldCharType="end"/>
        </w:r>
      </w:hyperlink>
    </w:p>
    <w:p>
      <w:pPr>
        <w:pStyle w:val="TOC2"/>
        <w:tabs>
          <w:tab w:val="right" w:leader="dot" w:pos="8306"/>
        </w:tabs>
      </w:pPr>
      <w:hyperlink w:anchor="_Toc10802" w:history="1">
        <w:r>
          <w:rPr>
            <w:rFonts w:ascii="仿宋" w:eastAsia="仿宋" w:hAnsi="仿宋" w:cs="仿宋" w:hint="eastAsia"/>
            <w:lang w:eastAsia="zh-CN"/>
          </w:rPr>
          <w:t>(二)、监督与审计</w:t>
        </w:r>
        <w:r>
          <w:tab/>
        </w:r>
        <w:r>
          <w:fldChar w:fldCharType="begin"/>
        </w:r>
        <w:r>
          <w:instrText xml:space="preserve"> PAGEREF _Toc10802 \h </w:instrText>
        </w:r>
        <w:r>
          <w:fldChar w:fldCharType="separate"/>
        </w:r>
        <w:r>
          <w:t>55</w:t>
        </w:r>
        <w:r>
          <w:fldChar w:fldCharType="end"/>
        </w:r>
      </w:hyperlink>
    </w:p>
    <w:p>
      <w:pPr>
        <w:pStyle w:val="TOC1"/>
        <w:tabs>
          <w:tab w:val="right" w:leader="dot" w:pos="8306"/>
        </w:tabs>
      </w:pPr>
      <w:hyperlink w:anchor="_Toc28947" w:history="1">
        <w:r>
          <w:rPr>
            <w:rFonts w:ascii="仿宋" w:eastAsia="仿宋" w:hAnsi="仿宋" w:cs="仿宋" w:hint="eastAsia"/>
            <w:lang w:eastAsia="zh-CN"/>
          </w:rPr>
          <w:t>十五、风险识别与分类</w:t>
        </w:r>
        <w:r>
          <w:tab/>
        </w:r>
        <w:r>
          <w:fldChar w:fldCharType="begin"/>
        </w:r>
        <w:r>
          <w:instrText xml:space="preserve"> PAGEREF _Toc28947 \h </w:instrText>
        </w:r>
        <w:r>
          <w:fldChar w:fldCharType="separate"/>
        </w:r>
        <w:r>
          <w:t>56</w:t>
        </w:r>
        <w:r>
          <w:fldChar w:fldCharType="end"/>
        </w:r>
      </w:hyperlink>
    </w:p>
    <w:p>
      <w:pPr>
        <w:pStyle w:val="TOC2"/>
        <w:tabs>
          <w:tab w:val="right" w:leader="dot" w:pos="8306"/>
        </w:tabs>
      </w:pPr>
      <w:hyperlink w:anchor="_Toc18687" w:history="1">
        <w:r>
          <w:rPr>
            <w:rFonts w:ascii="仿宋" w:eastAsia="仿宋" w:hAnsi="仿宋" w:cs="仿宋" w:hint="eastAsia"/>
            <w:lang w:eastAsia="zh-CN"/>
          </w:rPr>
          <w:t>(一)、风险识别</w:t>
        </w:r>
        <w:r>
          <w:tab/>
        </w:r>
        <w:r>
          <w:fldChar w:fldCharType="begin"/>
        </w:r>
        <w:r>
          <w:instrText xml:space="preserve"> PAGEREF _Toc18687 \h </w:instrText>
        </w:r>
        <w:r>
          <w:fldChar w:fldCharType="separate"/>
        </w:r>
        <w:r>
          <w:t>56</w:t>
        </w:r>
        <w:r>
          <w:fldChar w:fldCharType="end"/>
        </w:r>
      </w:hyperlink>
    </w:p>
    <w:p>
      <w:pPr>
        <w:pStyle w:val="TOC2"/>
        <w:tabs>
          <w:tab w:val="right" w:leader="dot" w:pos="8306"/>
        </w:tabs>
      </w:pPr>
      <w:hyperlink w:anchor="_Toc13565" w:history="1">
        <w:r>
          <w:rPr>
            <w:rFonts w:ascii="仿宋" w:eastAsia="仿宋" w:hAnsi="仿宋" w:cs="仿宋" w:hint="eastAsia"/>
            <w:lang w:eastAsia="zh-CN"/>
          </w:rPr>
          <w:t>(二)、风险分类</w:t>
        </w:r>
        <w:r>
          <w:tab/>
        </w:r>
        <w:r>
          <w:fldChar w:fldCharType="begin"/>
        </w:r>
        <w:r>
          <w:instrText xml:space="preserve"> PAGEREF _Toc13565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82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技术管理特点体现在其创新导向。通过引入最先进的技术趋势和解决方案，体重秤项目致力于提升科技含量、提高质量和效率水平。这意味着我们将采用最新的工具和方法，确保体重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重秤项目技术管理的显著特征。通过整合不同领域的技术资源，我们实现了跨学科的协同工作。这有助于优化技术架构，提高整体效能。此外，整合性策略还促进了不同技术团队之间的紧密沟通和高效合作，确保体重秤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重秤项目所采用的技术。通过不断优化技术方案，体重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重秤项目团队将在体重秤项目初期识别可能的技术风险，并采取相应的预防和应对措施。通过建立健全的风险评估机制，体重秤项目能够在实施过程中及时发现并解决潜在的技术问题，保障体重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通过这些独特的技术管理特点，我们确信在体重秤项目中，技术将成为体重秤项目成功的有力支持。这一深度剖析揭示了技术管理在体重秤项目实施中的关键作用，为体重秤项目的技术基础奠定了坚实的基础。</w:t>
      </w:r>
    </w:p>
    <w:p>
      <w:pPr>
        <w:pStyle w:val="Heading2"/>
        <w:ind w:firstLine="560" w:firstLineChars="200"/>
        <w:rPr>
          <w:rFonts w:ascii="仿宋" w:eastAsia="仿宋" w:hAnsi="仿宋" w:cs="仿宋" w:hint="eastAsia"/>
          <w:sz w:val="28"/>
          <w:lang w:eastAsia="zh-CN"/>
        </w:rPr>
      </w:pPr>
      <w:bookmarkStart w:id="4" w:name="_Toc30311"/>
      <w:r>
        <w:rPr>
          <w:rFonts w:ascii="仿宋" w:eastAsia="仿宋" w:hAnsi="仿宋" w:cs="仿宋" w:hint="eastAsia"/>
          <w:sz w:val="28"/>
          <w:lang w:eastAsia="zh-CN"/>
        </w:rPr>
        <w:t>(二)、体重秤项目工艺技术设计方案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重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体重秤项目将严格按照相关行业规范要求进行组织。通过有效控制产品质量，体重秤项目将致力于为顾客提供优质的体重秤项目产品和良好的服务。这体现了体重秤项目对于生产活动合规性和质量标准的高度重视，为体重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重秤项目注重生态效益和清洁生产原则。体重秤项目建设将紧密结合地方特色经济发展，与社会经济发展规划和区域环境保护规划方案相协调一致。通过与当地区域自然生态系统的结合，体重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重秤项目产品具有多样化的客户需求和个性化的特点。因此，体重秤项目产品规格品种多样，且单批生产数量较小。为满足这一特点，体重秤项目承办单位将建设先进的柔性制造生产线。通过广泛应用柔性制造技术，体重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重秤项目采用的技术具有较高的技术含量和自动化水平，处于国内先进水平。这一技术选用不仅体现了对生产效率、质量和环境友好性的高标准要求，同时为体重秤项目的可持续发展奠定了坚实的基础。</w:t>
      </w:r>
    </w:p>
    <w:p>
      <w:pPr>
        <w:pStyle w:val="Heading2"/>
        <w:ind w:firstLine="560" w:firstLineChars="200"/>
        <w:rPr>
          <w:rFonts w:ascii="仿宋" w:eastAsia="仿宋" w:hAnsi="仿宋" w:cs="仿宋" w:hint="eastAsia"/>
          <w:sz w:val="28"/>
          <w:lang w:eastAsia="zh-CN"/>
        </w:rPr>
      </w:pPr>
      <w:bookmarkStart w:id="5" w:name="_Toc424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为确保体重秤项目的高效生产和技术实施，我们制定了一套精心设计的设备选型方案，以满足体重秤项目生产、质量和环保的要求。该方案的主要特点如下：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重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针对体重秤项目产品的多样性和小批量生产的特点，我们将建设柔性制造生产线。通过在设备选型中考虑柔性制造技术，可以灵活应对不同产品规格和生产需求，实现生产线的高度灵活性和适应性。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826"/>
      <w:r>
        <w:rPr>
          <w:rFonts w:ascii="仿宋" w:eastAsia="仿宋" w:hAnsi="仿宋" w:cs="仿宋" w:hint="eastAsia"/>
          <w:sz w:val="28"/>
          <w:lang w:eastAsia="zh-CN"/>
        </w:rPr>
        <w:t>二、体重秤项目概论</w:t>
      </w:r>
      <w:bookmarkEnd w:id="6"/>
    </w:p>
    <w:p>
      <w:pPr>
        <w:pStyle w:val="Heading2"/>
        <w:rPr>
          <w:rFonts w:ascii="仿宋" w:eastAsia="仿宋" w:hAnsi="仿宋" w:cs="仿宋" w:hint="eastAsia"/>
          <w:lang w:eastAsia="zh-CN"/>
        </w:rPr>
      </w:pPr>
      <w:bookmarkStart w:id="7" w:name="_Toc13322"/>
      <w:r>
        <w:rPr>
          <w:rFonts w:ascii="仿宋" w:eastAsia="仿宋" w:hAnsi="仿宋" w:cs="仿宋" w:hint="eastAsia"/>
          <w:lang w:eastAsia="zh-CN"/>
        </w:rPr>
        <w:t>(一)、体重秤项目概况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起源追溯至对市场的深入洞察。市场的不断演变与变革为体重秤项目提供了难得的机遇。当前市场存在的需求缺口和变革的大环境共同构成了体重秤项目的背景。这个体重秤项目旨在充分利用市场机遇，填补行业中尚未满足的需求，为客户提供全新的解决方案。市场的变革和需求的增长使得这个体重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体重秤项目名称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正式命名为体重秤。这个名称不仅仅是一个标识，更代表了体重秤项目的核心理念和愿景。它蕴含着体重秤项目所要解决问题的关键字，具有强烈的表达和辨识度，为体重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体重秤项目目标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核心目标是提供一种全新、高效的解决方案，满足客户日益增长的需求。体重秤项目追求的不仅仅是满足市场需求，更是在市场中获得卓越的竞争优势。通过不断提升产品或服务的质量和创新水平，体重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体重秤项目范围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全面涵盖了产品研发、制造、市场推广和售后服务，确保从产品设计到最终用户体验的全方位关注。这一全面的体重秤项目范围是为了确保体重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体重秤项目时间表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体重秤项目计划在未来18个月内完成，包括研发、测试、市场试点和正式推出等不同阶段。这个时间表的合理设计是为了确保体重秤项目各个阶段的顺利推进，以便按时交付高质量的成果。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体重秤项目预算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体重秤项目总预算估算为XX百万美元，主要分配在研发、市场推广、人员培训和运营等方面。这一充足的预算为体重秤项目提供了充足的资源，确保体重秤项目在各个方面都能取得优异的表现。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体重秤项目风险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体重秤项目可能面临的风险包括市场接受度低、技术难题、竞争激烈等。体重秤项目团队已经制定了相应的风险应对计划，通过前瞻性的风险管理，确保体重秤项目在面对不确定性时能够迅速做出应对。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体重秤项目团队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体重秤项目汇聚了一支经验丰富、多领域专业素养的核心团队，确保体重秤项目在各个方面都能拥有高水平的执行力。团队的协同作战是体重秤项目成功的关键因素之一。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体重秤项目背景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体重秤项目的背景根植于市场对更高效、创新产品的渴望，同时也受到科技发展对行业格局的深刻改变的影响。这为体重秤项目提供了广阔的发展空间和市场需求。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体重秤项目现状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截至目前，体重秤项目已完成市场调研和技术验证，取得了初步的成功。这为体重秤项目在未来的发展奠定了坚实的基础，为更远大的目标打下了坚实的基石。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2734"/>
      <w:r>
        <w:rPr>
          <w:rFonts w:ascii="仿宋" w:eastAsia="仿宋" w:hAnsi="仿宋" w:cs="仿宋" w:hint="eastAsia"/>
          <w:sz w:val="28"/>
          <w:lang w:eastAsia="zh-CN"/>
        </w:rPr>
        <w:t>(二)、体重秤项目目标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keyword》体重秤项目首要业务目标是在市场中占据有利地位，实现产品/服务的成功推广和销售。通过不断提升产品质量、创新性，体重秤项目追求成为行业中的领导者，赢得更多客户的青睐。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在科技迅速发展的时代，体重秤项目着眼于技术创新。通过持续的研发和技术升级，体重秤项目旨在推出更具创新性的产品或服务，以满足市场对新鲜、先进解决方案的需求。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为了建立可持续的客户关系，体重秤项目设定了客户满意度目标。通过提供卓越的产品质量和优质的客户服务，体重秤项目追求赢得客户的信任和忠诚度，确保他们的满意度达到行业领先水平。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体重秤项目注重社会责任和可持续发展。通过实施环保、社会责任体重秤项目，体重秤项目致力于在经济发展的同时保护环境，促进社会公平，实现可持续经营。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体重秤项目的团队是实现目标的核心驱动力。因此，体重秤项目设定了团队发展目标，包括提升团队成员的专业技能、培养领导力，以及搭建协同高效的团队工作氛围。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8762"/>
      <w:r>
        <w:rPr>
          <w:rFonts w:ascii="仿宋" w:eastAsia="仿宋" w:hAnsi="仿宋" w:cs="仿宋" w:hint="eastAsia"/>
          <w:sz w:val="28"/>
          <w:lang w:eastAsia="zh-CN"/>
        </w:rPr>
        <w:t>(三)、体重秤项目提出的理由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体重秤项目提出的理由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提出源于对市场机遇的深刻洞察。当前市场中存在的需求缺口和行业发展趋势表明，有巨大的商业机会等待被开发。通过准确捕捉市场机遇，体重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理念基于对技术创新的信仰。通过持续的研发和技术投入，体重秤项目有望推出更具创新性的产品或服务。在科技飞速发展的当下，体重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提出是为了增强企业的行业竞争力。通过提升产品或服务的质量和独特性，体重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体重秤项目响应了消费者需求的变化。随着社会和科技的不断发展，消费者对产品和服务的需求也在发生变化。通过深入了解并及时回应消费者的新需求，体重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体重秤项目的提出是企业战略发展规划的一部分。在面对日益激烈的市场竞争和不断变化的商业环境中，体重秤项目作为企业战略的一环，旨在为企业开辟新的增长领域，巩固企业在行业中的地位。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体重秤项目的提出不仅仅是基于商业考量，还注重社会责任。通过推出环保、社会责任等方面的体重秤项目，体重秤企业可以在社会中树立积极形象，为社会做出积极贡献，实现经济效益和社会效益的双赢。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体重秤项目的提出反映了对利益相关者期望的关注。包括客户、员工、投资者等利益相关者在企业发展中都有着各自的期望，体重秤项目力求在满足这些期望的同时，取得更大的共赢。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2172"/>
      <w:r>
        <w:rPr>
          <w:rFonts w:ascii="仿宋" w:eastAsia="仿宋" w:hAnsi="仿宋" w:cs="仿宋" w:hint="eastAsia"/>
          <w:sz w:val="28"/>
          <w:lang w:eastAsia="zh-CN"/>
        </w:rPr>
        <w:t>(四)、体重秤项目意义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在实施体重秤项目的过程中，我们不仅仅是在追逐商业成功，更是为企业和社会的多个层面创造了深远的意义。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体重秤项目的首要意义在于提升企业的市场竞争力。通过持续的创新和对产品质量的高标准要求，体重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重秤项目的推进将促使行业技术水平的提升。通过引入先进技术和创新性解决方案，体重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在社会层面，体重秤项目不仅创造了大量就业机会，提高了就业水平，还注重社会责任和环保。通过参与社会公益事业和推动环保体重秤项目，体重秤项目为社会贡献了一份力量，体现了企业对社会的积极回馈。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综合而言，体重秤项目意义重大，不仅推动了企业的发展，也为行业和社会的进步贡献了积极力量。这是一个全面而深刻的影响，将在未来产生可持续的正面效应。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4821"/>
      <w:r>
        <w:rPr>
          <w:rFonts w:ascii="仿宋" w:eastAsia="仿宋" w:hAnsi="仿宋" w:cs="仿宋" w:hint="eastAsia"/>
          <w:sz w:val="28"/>
          <w:lang w:eastAsia="zh-CN"/>
        </w:rPr>
        <w:t>(五)、体重秤项目背景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在当今迅猛发展的商业环境中，体重秤项目的动因根植于对多方面因素的审慎考量。这个体重秤项目的提出并非孤立的决策，而是对企业所处背景深入思考的产物。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市场的不断演变是体重秤项目背后的首要原因。科技的迅速发展和全球市场的快速变化使得企业必须灵活应对。体重秤项目应运而生，旨在通过创新性的解决方案迎合市场的多变需求，赢得竞争中的先机。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竞争的激烈程度也是体重秤项目背景中不可忽视的一环。企业需要在激烈竞争中脱颖而出，为此，体重秤项目致力于打破常规，提供独特的价值主张，以吸引客户并确保市场份额的增长。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技术的迅速发展为企业带来了机遇与挑战。作为体重秤项目启动的背景之一，对新兴技术的应用将有助于提升企业的技术水平，使其在不断演进的商业环境中保持竞争优势。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此外，社会对企业责任的期望也在逐渐升高。体重秤项目充分融入了社会责任的理念，通过可持续经营和社会公益体重秤项目，企图为社会贡献一份力量，在商业成功的同时关注社会价值。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4685"/>
      <w:r>
        <w:rPr>
          <w:rFonts w:ascii="仿宋" w:eastAsia="仿宋" w:hAnsi="仿宋" w:cs="仿宋" w:hint="eastAsia"/>
          <w:sz w:val="28"/>
          <w:lang w:eastAsia="zh-CN"/>
        </w:rPr>
        <w:t>三、体重秤项目土建工程</w:t>
      </w:r>
      <w:bookmarkEnd w:id="12"/>
    </w:p>
    <w:p>
      <w:pPr>
        <w:pStyle w:val="Heading2"/>
        <w:rPr>
          <w:rFonts w:ascii="仿宋" w:eastAsia="仿宋" w:hAnsi="仿宋" w:cs="仿宋" w:hint="eastAsia"/>
          <w:lang w:eastAsia="zh-CN"/>
        </w:rPr>
      </w:pPr>
      <w:bookmarkStart w:id="13" w:name="_Toc977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在体重秤项目的建筑工程设计中，我们将秉承一系列重要的设计原则，以确保体重秤项目建筑在功能、美观、可持续性等方面达到最佳效果。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首要原则是确保建筑的功能性得到最大化的发挥。我们将充分理解体重秤项目的实际需求，合理布局各个功能区域，保证建筑在满足业务需求的同时，提供高效的工作环境。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在建筑设计中，我们将综合考虑建设和运营成本。通过精细的经济效益分析，确保设计方案在高效利用资源的同时，对体重秤项目的长期盈利能力有积极的贡献。</w:t>
      </w:r>
    </w:p>
    <w:p>
      <w:pPr>
        <w:pStyle w:val="Heading2"/>
        <w:ind w:firstLine="560" w:firstLineChars="200"/>
        <w:rPr>
          <w:rFonts w:ascii="仿宋" w:eastAsia="仿宋" w:hAnsi="仿宋" w:cs="仿宋" w:hint="eastAsia"/>
          <w:sz w:val="28"/>
          <w:lang w:eastAsia="zh-CN"/>
        </w:rPr>
      </w:pPr>
      <w:bookmarkStart w:id="14" w:name="_Toc2699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的土建工程设计中，我们将精准设定设计年限，结合体重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重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255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体重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重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重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94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本期工程体重秤项目预计总建筑面积XXX平方米，其中：计容建筑面积XXX平方米，计划建筑工程投资XX万元，占体重秤项目总投资的XX%。</w:t>
      </w:r>
    </w:p>
    <w:p>
      <w:pPr>
        <w:pStyle w:val="Heading1"/>
        <w:ind w:firstLine="560" w:firstLineChars="200"/>
        <w:rPr>
          <w:rFonts w:ascii="仿宋" w:eastAsia="仿宋" w:hAnsi="仿宋" w:cs="仿宋" w:hint="eastAsia"/>
          <w:sz w:val="28"/>
          <w:lang w:eastAsia="zh-CN"/>
        </w:rPr>
      </w:pPr>
      <w:bookmarkStart w:id="17" w:name="_Toc6226"/>
      <w:r>
        <w:rPr>
          <w:rFonts w:ascii="仿宋" w:eastAsia="仿宋" w:hAnsi="仿宋" w:cs="仿宋" w:hint="eastAsia"/>
          <w:sz w:val="28"/>
          <w:lang w:eastAsia="zh-CN"/>
        </w:rPr>
        <w:t>四、体重秤项目建设单位说明</w:t>
      </w:r>
      <w:bookmarkEnd w:id="17"/>
    </w:p>
    <w:p>
      <w:pPr>
        <w:pStyle w:val="Heading2"/>
        <w:rPr>
          <w:rFonts w:ascii="仿宋" w:eastAsia="仿宋" w:hAnsi="仿宋" w:cs="仿宋" w:hint="eastAsia"/>
          <w:lang w:eastAsia="zh-CN"/>
        </w:rPr>
      </w:pPr>
      <w:bookmarkStart w:id="18" w:name="_Toc5163"/>
      <w:r>
        <w:rPr>
          <w:rFonts w:ascii="仿宋" w:eastAsia="仿宋" w:hAnsi="仿宋" w:cs="仿宋" w:hint="eastAsia"/>
          <w:lang w:eastAsia="zh-CN"/>
        </w:rPr>
        <w:t>(一)、体重秤项目承办单位基本情况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https://d.book118.com/858010126007006027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D723A"/>
    <w:rsid w:val="1A0D72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1012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2024-01-15T22:43:00Z</dcterms:created>
  <dcterms:modified xsi:type="dcterms:W3CDTF">2024-01-15T22:44:05Z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43A8392813274C998ABC6C4F1D94DE49_11</vt:lpwstr>
  </property>
  <property fmtid="{D5CDD505-2E9C-101B-9397-08002B2CF9AE}" pid="3" name="KSOProductBuildVer">
    <vt:lpwstr>2052-12.1.0.16120</vt:lpwstr>
  </property>
</Properties>
</file>