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球形铝粉项目规划设计纲要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5" w:history="1">
        <w:r>
          <w:rPr>
            <w:rFonts w:ascii="仿宋" w:eastAsia="仿宋" w:hAnsi="仿宋" w:cs="仿宋" w:hint="eastAsia"/>
            <w:lang w:eastAsia="zh-CN"/>
          </w:rPr>
          <w:t>序言</w:t>
        </w:r>
        <w:r>
          <w:tab/>
        </w:r>
        <w:r>
          <w:fldChar w:fldCharType="begin"/>
        </w:r>
        <w:r>
          <w:instrText xml:space="preserve"> PAGEREF _Toc1225 \h </w:instrText>
        </w:r>
        <w:r>
          <w:fldChar w:fldCharType="separate"/>
        </w:r>
        <w:r>
          <w:t>3</w:t>
        </w:r>
        <w:r>
          <w:fldChar w:fldCharType="end"/>
        </w:r>
      </w:hyperlink>
    </w:p>
    <w:p>
      <w:pPr>
        <w:pStyle w:val="TOC1"/>
        <w:tabs>
          <w:tab w:val="right" w:leader="dot" w:pos="8306"/>
        </w:tabs>
      </w:pPr>
      <w:hyperlink w:anchor="_Toc16205" w:history="1">
        <w:r>
          <w:rPr>
            <w:rFonts w:ascii="仿宋" w:eastAsia="仿宋" w:hAnsi="仿宋" w:cs="仿宋" w:hint="eastAsia"/>
            <w:lang w:eastAsia="zh-CN"/>
          </w:rPr>
          <w:t>一、市场分析、调研</w:t>
        </w:r>
        <w:r>
          <w:tab/>
        </w:r>
        <w:r>
          <w:fldChar w:fldCharType="begin"/>
        </w:r>
        <w:r>
          <w:instrText xml:space="preserve"> PAGEREF _Toc16205 \h </w:instrText>
        </w:r>
        <w:r>
          <w:fldChar w:fldCharType="separate"/>
        </w:r>
        <w:r>
          <w:t>3</w:t>
        </w:r>
        <w:r>
          <w:fldChar w:fldCharType="end"/>
        </w:r>
      </w:hyperlink>
    </w:p>
    <w:p>
      <w:pPr>
        <w:pStyle w:val="TOC2"/>
        <w:tabs>
          <w:tab w:val="right" w:leader="dot" w:pos="8306"/>
        </w:tabs>
      </w:pPr>
      <w:hyperlink w:anchor="_Toc29469" w:history="1">
        <w:r>
          <w:rPr>
            <w:rFonts w:ascii="仿宋" w:eastAsia="仿宋" w:hAnsi="仿宋" w:cs="仿宋" w:hint="eastAsia"/>
            <w:lang w:eastAsia="zh-CN"/>
          </w:rPr>
          <w:t>(一)、球形铝粉行业分析</w:t>
        </w:r>
        <w:r>
          <w:tab/>
        </w:r>
        <w:r>
          <w:fldChar w:fldCharType="begin"/>
        </w:r>
        <w:r>
          <w:instrText xml:space="preserve"> PAGEREF _Toc29469 \h </w:instrText>
        </w:r>
        <w:r>
          <w:fldChar w:fldCharType="separate"/>
        </w:r>
        <w:r>
          <w:t>3</w:t>
        </w:r>
        <w:r>
          <w:fldChar w:fldCharType="end"/>
        </w:r>
      </w:hyperlink>
    </w:p>
    <w:p>
      <w:pPr>
        <w:pStyle w:val="TOC2"/>
        <w:tabs>
          <w:tab w:val="right" w:leader="dot" w:pos="8306"/>
        </w:tabs>
      </w:pPr>
      <w:hyperlink w:anchor="_Toc27653" w:history="1">
        <w:r>
          <w:rPr>
            <w:rFonts w:ascii="仿宋" w:eastAsia="仿宋" w:hAnsi="仿宋" w:cs="仿宋" w:hint="eastAsia"/>
            <w:lang w:eastAsia="zh-CN"/>
          </w:rPr>
          <w:t>(二)、球形铝粉市场分析预测</w:t>
        </w:r>
        <w:r>
          <w:tab/>
        </w:r>
        <w:r>
          <w:fldChar w:fldCharType="begin"/>
        </w:r>
        <w:r>
          <w:instrText xml:space="preserve"> PAGEREF _Toc27653 \h </w:instrText>
        </w:r>
        <w:r>
          <w:fldChar w:fldCharType="separate"/>
        </w:r>
        <w:r>
          <w:t>4</w:t>
        </w:r>
        <w:r>
          <w:fldChar w:fldCharType="end"/>
        </w:r>
      </w:hyperlink>
    </w:p>
    <w:p>
      <w:pPr>
        <w:pStyle w:val="TOC1"/>
        <w:tabs>
          <w:tab w:val="right" w:leader="dot" w:pos="8306"/>
        </w:tabs>
      </w:pPr>
      <w:hyperlink w:anchor="_Toc18674" w:history="1">
        <w:r>
          <w:rPr>
            <w:rFonts w:ascii="仿宋" w:eastAsia="仿宋" w:hAnsi="仿宋" w:cs="仿宋" w:hint="eastAsia"/>
            <w:lang w:eastAsia="zh-CN"/>
          </w:rPr>
          <w:t>二、球形铝粉项目文档管理</w:t>
        </w:r>
        <w:r>
          <w:tab/>
        </w:r>
        <w:r>
          <w:fldChar w:fldCharType="begin"/>
        </w:r>
        <w:r>
          <w:instrText xml:space="preserve"> PAGEREF _Toc18674 \h </w:instrText>
        </w:r>
        <w:r>
          <w:fldChar w:fldCharType="separate"/>
        </w:r>
        <w:r>
          <w:t>4</w:t>
        </w:r>
        <w:r>
          <w:fldChar w:fldCharType="end"/>
        </w:r>
      </w:hyperlink>
    </w:p>
    <w:p>
      <w:pPr>
        <w:pStyle w:val="TOC2"/>
        <w:tabs>
          <w:tab w:val="right" w:leader="dot" w:pos="8306"/>
        </w:tabs>
      </w:pPr>
      <w:hyperlink w:anchor="_Toc3377" w:history="1">
        <w:r>
          <w:rPr>
            <w:rFonts w:ascii="仿宋" w:eastAsia="仿宋" w:hAnsi="仿宋" w:cs="仿宋" w:hint="eastAsia"/>
            <w:lang w:eastAsia="zh-CN"/>
          </w:rPr>
          <w:t>(一)、文档编制与审查</w:t>
        </w:r>
        <w:r>
          <w:tab/>
        </w:r>
        <w:r>
          <w:fldChar w:fldCharType="begin"/>
        </w:r>
        <w:r>
          <w:instrText xml:space="preserve"> PAGEREF _Toc3377 \h </w:instrText>
        </w:r>
        <w:r>
          <w:fldChar w:fldCharType="separate"/>
        </w:r>
        <w:r>
          <w:t>4</w:t>
        </w:r>
        <w:r>
          <w:fldChar w:fldCharType="end"/>
        </w:r>
      </w:hyperlink>
    </w:p>
    <w:p>
      <w:pPr>
        <w:pStyle w:val="TOC2"/>
        <w:tabs>
          <w:tab w:val="right" w:leader="dot" w:pos="8306"/>
        </w:tabs>
      </w:pPr>
      <w:hyperlink w:anchor="_Toc22933" w:history="1">
        <w:r>
          <w:rPr>
            <w:rFonts w:ascii="仿宋" w:eastAsia="仿宋" w:hAnsi="仿宋" w:cs="仿宋" w:hint="eastAsia"/>
            <w:lang w:eastAsia="zh-CN"/>
          </w:rPr>
          <w:t>(二)、文档发布与分发</w:t>
        </w:r>
        <w:r>
          <w:tab/>
        </w:r>
        <w:r>
          <w:fldChar w:fldCharType="begin"/>
        </w:r>
        <w:r>
          <w:instrText xml:space="preserve"> PAGEREF _Toc22933 \h </w:instrText>
        </w:r>
        <w:r>
          <w:fldChar w:fldCharType="separate"/>
        </w:r>
        <w:r>
          <w:t>6</w:t>
        </w:r>
        <w:r>
          <w:fldChar w:fldCharType="end"/>
        </w:r>
      </w:hyperlink>
    </w:p>
    <w:p>
      <w:pPr>
        <w:pStyle w:val="TOC2"/>
        <w:tabs>
          <w:tab w:val="right" w:leader="dot" w:pos="8306"/>
        </w:tabs>
      </w:pPr>
      <w:hyperlink w:anchor="_Toc27252" w:history="1">
        <w:r>
          <w:rPr>
            <w:rFonts w:ascii="仿宋" w:eastAsia="仿宋" w:hAnsi="仿宋" w:cs="仿宋" w:hint="eastAsia"/>
            <w:lang w:eastAsia="zh-CN"/>
          </w:rPr>
          <w:t>(三)、文档存档与归档</w:t>
        </w:r>
        <w:r>
          <w:tab/>
        </w:r>
        <w:r>
          <w:fldChar w:fldCharType="begin"/>
        </w:r>
        <w:r>
          <w:instrText xml:space="preserve"> PAGEREF _Toc27252 \h </w:instrText>
        </w:r>
        <w:r>
          <w:fldChar w:fldCharType="separate"/>
        </w:r>
        <w:r>
          <w:t>7</w:t>
        </w:r>
        <w:r>
          <w:fldChar w:fldCharType="end"/>
        </w:r>
      </w:hyperlink>
    </w:p>
    <w:p>
      <w:pPr>
        <w:pStyle w:val="TOC1"/>
        <w:tabs>
          <w:tab w:val="right" w:leader="dot" w:pos="8306"/>
        </w:tabs>
      </w:pPr>
      <w:hyperlink w:anchor="_Toc20836" w:history="1">
        <w:r>
          <w:rPr>
            <w:rFonts w:ascii="仿宋" w:eastAsia="仿宋" w:hAnsi="仿宋" w:cs="仿宋" w:hint="eastAsia"/>
            <w:lang w:eastAsia="zh-CN"/>
          </w:rPr>
          <w:t>三、工艺说明</w:t>
        </w:r>
        <w:r>
          <w:tab/>
        </w:r>
        <w:r>
          <w:fldChar w:fldCharType="begin"/>
        </w:r>
        <w:r>
          <w:instrText xml:space="preserve"> PAGEREF _Toc20836 \h </w:instrText>
        </w:r>
        <w:r>
          <w:fldChar w:fldCharType="separate"/>
        </w:r>
        <w:r>
          <w:t>8</w:t>
        </w:r>
        <w:r>
          <w:fldChar w:fldCharType="end"/>
        </w:r>
      </w:hyperlink>
    </w:p>
    <w:p>
      <w:pPr>
        <w:pStyle w:val="TOC2"/>
        <w:tabs>
          <w:tab w:val="right" w:leader="dot" w:pos="8306"/>
        </w:tabs>
      </w:pPr>
      <w:hyperlink w:anchor="_Toc7386" w:history="1">
        <w:r>
          <w:rPr>
            <w:rFonts w:ascii="仿宋" w:eastAsia="仿宋" w:hAnsi="仿宋" w:cs="仿宋" w:hint="eastAsia"/>
            <w:lang w:eastAsia="zh-CN"/>
          </w:rPr>
          <w:t>(一)、技术管理特点</w:t>
        </w:r>
        <w:r>
          <w:tab/>
        </w:r>
        <w:r>
          <w:fldChar w:fldCharType="begin"/>
        </w:r>
        <w:r>
          <w:instrText xml:space="preserve"> PAGEREF _Toc7386 \h </w:instrText>
        </w:r>
        <w:r>
          <w:fldChar w:fldCharType="separate"/>
        </w:r>
        <w:r>
          <w:t>8</w:t>
        </w:r>
        <w:r>
          <w:fldChar w:fldCharType="end"/>
        </w:r>
      </w:hyperlink>
    </w:p>
    <w:p>
      <w:pPr>
        <w:pStyle w:val="TOC2"/>
        <w:tabs>
          <w:tab w:val="right" w:leader="dot" w:pos="8306"/>
        </w:tabs>
      </w:pPr>
      <w:hyperlink w:anchor="_Toc4825" w:history="1">
        <w:r>
          <w:rPr>
            <w:rFonts w:ascii="仿宋" w:eastAsia="仿宋" w:hAnsi="仿宋" w:cs="仿宋" w:hint="eastAsia"/>
            <w:lang w:eastAsia="zh-CN"/>
          </w:rPr>
          <w:t>(二)、球形铝粉项目工艺技术设计方案</w:t>
        </w:r>
        <w:r>
          <w:tab/>
        </w:r>
        <w:r>
          <w:fldChar w:fldCharType="begin"/>
        </w:r>
        <w:r>
          <w:instrText xml:space="preserve"> PAGEREF _Toc4825 \h </w:instrText>
        </w:r>
        <w:r>
          <w:fldChar w:fldCharType="separate"/>
        </w:r>
        <w:r>
          <w:t>9</w:t>
        </w:r>
        <w:r>
          <w:fldChar w:fldCharType="end"/>
        </w:r>
      </w:hyperlink>
    </w:p>
    <w:p>
      <w:pPr>
        <w:pStyle w:val="TOC2"/>
        <w:tabs>
          <w:tab w:val="right" w:leader="dot" w:pos="8306"/>
        </w:tabs>
      </w:pPr>
      <w:hyperlink w:anchor="_Toc23590" w:history="1">
        <w:r>
          <w:rPr>
            <w:rFonts w:ascii="仿宋" w:eastAsia="仿宋" w:hAnsi="仿宋" w:cs="仿宋" w:hint="eastAsia"/>
            <w:lang w:eastAsia="zh-CN"/>
          </w:rPr>
          <w:t>(三)、设备选型方案</w:t>
        </w:r>
        <w:r>
          <w:tab/>
        </w:r>
        <w:r>
          <w:fldChar w:fldCharType="begin"/>
        </w:r>
        <w:r>
          <w:instrText xml:space="preserve"> PAGEREF _Toc23590 \h </w:instrText>
        </w:r>
        <w:r>
          <w:fldChar w:fldCharType="separate"/>
        </w:r>
        <w:r>
          <w:t>10</w:t>
        </w:r>
        <w:r>
          <w:fldChar w:fldCharType="end"/>
        </w:r>
      </w:hyperlink>
    </w:p>
    <w:p>
      <w:pPr>
        <w:pStyle w:val="TOC1"/>
        <w:tabs>
          <w:tab w:val="right" w:leader="dot" w:pos="8306"/>
        </w:tabs>
      </w:pPr>
      <w:hyperlink w:anchor="_Toc8467" w:history="1">
        <w:r>
          <w:rPr>
            <w:rFonts w:ascii="仿宋" w:eastAsia="仿宋" w:hAnsi="仿宋" w:cs="仿宋" w:hint="eastAsia"/>
            <w:lang w:eastAsia="zh-CN"/>
          </w:rPr>
          <w:t>四、球形铝粉项目概论</w:t>
        </w:r>
        <w:r>
          <w:tab/>
        </w:r>
        <w:r>
          <w:fldChar w:fldCharType="begin"/>
        </w:r>
        <w:r>
          <w:instrText xml:space="preserve"> PAGEREF _Toc8467 \h </w:instrText>
        </w:r>
        <w:r>
          <w:fldChar w:fldCharType="separate"/>
        </w:r>
        <w:r>
          <w:t>12</w:t>
        </w:r>
        <w:r>
          <w:fldChar w:fldCharType="end"/>
        </w:r>
      </w:hyperlink>
    </w:p>
    <w:p>
      <w:pPr>
        <w:pStyle w:val="TOC2"/>
        <w:tabs>
          <w:tab w:val="right" w:leader="dot" w:pos="8306"/>
        </w:tabs>
      </w:pPr>
      <w:hyperlink w:anchor="_Toc18364" w:history="1">
        <w:r>
          <w:rPr>
            <w:rFonts w:ascii="仿宋" w:eastAsia="仿宋" w:hAnsi="仿宋" w:cs="仿宋" w:hint="eastAsia"/>
            <w:lang w:eastAsia="zh-CN"/>
          </w:rPr>
          <w:t>(一)、球形铝粉项目概况</w:t>
        </w:r>
        <w:r>
          <w:tab/>
        </w:r>
        <w:r>
          <w:fldChar w:fldCharType="begin"/>
        </w:r>
        <w:r>
          <w:instrText xml:space="preserve"> PAGEREF _Toc18364 \h </w:instrText>
        </w:r>
        <w:r>
          <w:fldChar w:fldCharType="separate"/>
        </w:r>
        <w:r>
          <w:t>12</w:t>
        </w:r>
        <w:r>
          <w:fldChar w:fldCharType="end"/>
        </w:r>
      </w:hyperlink>
    </w:p>
    <w:p>
      <w:pPr>
        <w:pStyle w:val="TOC2"/>
        <w:tabs>
          <w:tab w:val="right" w:leader="dot" w:pos="8306"/>
        </w:tabs>
      </w:pPr>
      <w:hyperlink w:anchor="_Toc11169" w:history="1">
        <w:r>
          <w:rPr>
            <w:rFonts w:ascii="仿宋" w:eastAsia="仿宋" w:hAnsi="仿宋" w:cs="仿宋" w:hint="eastAsia"/>
            <w:lang w:eastAsia="zh-CN"/>
          </w:rPr>
          <w:t>(二)、球形铝粉项目目标</w:t>
        </w:r>
        <w:r>
          <w:tab/>
        </w:r>
        <w:r>
          <w:fldChar w:fldCharType="begin"/>
        </w:r>
        <w:r>
          <w:instrText xml:space="preserve"> PAGEREF _Toc11169 \h </w:instrText>
        </w:r>
        <w:r>
          <w:fldChar w:fldCharType="separate"/>
        </w:r>
        <w:r>
          <w:t>14</w:t>
        </w:r>
        <w:r>
          <w:fldChar w:fldCharType="end"/>
        </w:r>
      </w:hyperlink>
    </w:p>
    <w:p>
      <w:pPr>
        <w:pStyle w:val="TOC2"/>
        <w:tabs>
          <w:tab w:val="right" w:leader="dot" w:pos="8306"/>
        </w:tabs>
      </w:pPr>
      <w:hyperlink w:anchor="_Toc4038" w:history="1">
        <w:r>
          <w:rPr>
            <w:rFonts w:ascii="仿宋" w:eastAsia="仿宋" w:hAnsi="仿宋" w:cs="仿宋" w:hint="eastAsia"/>
            <w:lang w:eastAsia="zh-CN"/>
          </w:rPr>
          <w:t>(三)、球形铝粉项目提出的理由</w:t>
        </w:r>
        <w:r>
          <w:tab/>
        </w:r>
        <w:r>
          <w:fldChar w:fldCharType="begin"/>
        </w:r>
        <w:r>
          <w:instrText xml:space="preserve"> PAGEREF _Toc4038 \h </w:instrText>
        </w:r>
        <w:r>
          <w:fldChar w:fldCharType="separate"/>
        </w:r>
        <w:r>
          <w:t>15</w:t>
        </w:r>
        <w:r>
          <w:fldChar w:fldCharType="end"/>
        </w:r>
      </w:hyperlink>
    </w:p>
    <w:p>
      <w:pPr>
        <w:pStyle w:val="TOC2"/>
        <w:tabs>
          <w:tab w:val="right" w:leader="dot" w:pos="8306"/>
        </w:tabs>
      </w:pPr>
      <w:hyperlink w:anchor="_Toc11663" w:history="1">
        <w:r>
          <w:rPr>
            <w:rFonts w:ascii="仿宋" w:eastAsia="仿宋" w:hAnsi="仿宋" w:cs="仿宋" w:hint="eastAsia"/>
            <w:lang w:eastAsia="zh-CN"/>
          </w:rPr>
          <w:t>(四)、球形铝粉项目意义</w:t>
        </w:r>
        <w:r>
          <w:tab/>
        </w:r>
        <w:r>
          <w:fldChar w:fldCharType="begin"/>
        </w:r>
        <w:r>
          <w:instrText xml:space="preserve"> PAGEREF _Toc11663 \h </w:instrText>
        </w:r>
        <w:r>
          <w:fldChar w:fldCharType="separate"/>
        </w:r>
        <w:r>
          <w:t>16</w:t>
        </w:r>
        <w:r>
          <w:fldChar w:fldCharType="end"/>
        </w:r>
      </w:hyperlink>
    </w:p>
    <w:p>
      <w:pPr>
        <w:pStyle w:val="TOC2"/>
        <w:tabs>
          <w:tab w:val="right" w:leader="dot" w:pos="8306"/>
        </w:tabs>
      </w:pPr>
      <w:hyperlink w:anchor="_Toc18555" w:history="1">
        <w:r>
          <w:rPr>
            <w:rFonts w:ascii="仿宋" w:eastAsia="仿宋" w:hAnsi="仿宋" w:cs="仿宋" w:hint="eastAsia"/>
            <w:lang w:eastAsia="zh-CN"/>
          </w:rPr>
          <w:t>(五)、球形铝粉项目背景</w:t>
        </w:r>
        <w:r>
          <w:tab/>
        </w:r>
        <w:r>
          <w:fldChar w:fldCharType="begin"/>
        </w:r>
        <w:r>
          <w:instrText xml:space="preserve"> PAGEREF _Toc18555 \h </w:instrText>
        </w:r>
        <w:r>
          <w:fldChar w:fldCharType="separate"/>
        </w:r>
        <w:r>
          <w:t>17</w:t>
        </w:r>
        <w:r>
          <w:fldChar w:fldCharType="end"/>
        </w:r>
      </w:hyperlink>
    </w:p>
    <w:p>
      <w:pPr>
        <w:pStyle w:val="TOC1"/>
        <w:tabs>
          <w:tab w:val="right" w:leader="dot" w:pos="8306"/>
        </w:tabs>
      </w:pPr>
      <w:hyperlink w:anchor="_Toc25104" w:history="1">
        <w:r>
          <w:rPr>
            <w:rFonts w:ascii="仿宋" w:eastAsia="仿宋" w:hAnsi="仿宋" w:cs="仿宋" w:hint="eastAsia"/>
            <w:lang w:eastAsia="zh-CN"/>
          </w:rPr>
          <w:t>五、球形铝粉项目建设单位说明</w:t>
        </w:r>
        <w:r>
          <w:tab/>
        </w:r>
        <w:r>
          <w:fldChar w:fldCharType="begin"/>
        </w:r>
        <w:r>
          <w:instrText xml:space="preserve"> PAGEREF _Toc25104 \h </w:instrText>
        </w:r>
        <w:r>
          <w:fldChar w:fldCharType="separate"/>
        </w:r>
        <w:r>
          <w:t>18</w:t>
        </w:r>
        <w:r>
          <w:fldChar w:fldCharType="end"/>
        </w:r>
      </w:hyperlink>
    </w:p>
    <w:p>
      <w:pPr>
        <w:pStyle w:val="TOC2"/>
        <w:tabs>
          <w:tab w:val="right" w:leader="dot" w:pos="8306"/>
        </w:tabs>
      </w:pPr>
      <w:hyperlink w:anchor="_Toc16569" w:history="1">
        <w:r>
          <w:rPr>
            <w:rFonts w:ascii="仿宋" w:eastAsia="仿宋" w:hAnsi="仿宋" w:cs="仿宋" w:hint="eastAsia"/>
            <w:lang w:eastAsia="zh-CN"/>
          </w:rPr>
          <w:t>(一)、球形铝粉项目承办单位基本情况</w:t>
        </w:r>
        <w:r>
          <w:tab/>
        </w:r>
        <w:r>
          <w:fldChar w:fldCharType="begin"/>
        </w:r>
        <w:r>
          <w:instrText xml:space="preserve"> PAGEREF _Toc16569 \h </w:instrText>
        </w:r>
        <w:r>
          <w:fldChar w:fldCharType="separate"/>
        </w:r>
        <w:r>
          <w:t>18</w:t>
        </w:r>
        <w:r>
          <w:fldChar w:fldCharType="end"/>
        </w:r>
      </w:hyperlink>
    </w:p>
    <w:p>
      <w:pPr>
        <w:pStyle w:val="TOC2"/>
        <w:tabs>
          <w:tab w:val="right" w:leader="dot" w:pos="8306"/>
        </w:tabs>
      </w:pPr>
      <w:hyperlink w:anchor="_Toc9012" w:history="1">
        <w:r>
          <w:rPr>
            <w:rFonts w:ascii="仿宋" w:eastAsia="仿宋" w:hAnsi="仿宋" w:cs="仿宋" w:hint="eastAsia"/>
            <w:lang w:eastAsia="zh-CN"/>
          </w:rPr>
          <w:t>(二)、公司经济效益分析</w:t>
        </w:r>
        <w:r>
          <w:tab/>
        </w:r>
        <w:r>
          <w:fldChar w:fldCharType="begin"/>
        </w:r>
        <w:r>
          <w:instrText xml:space="preserve"> PAGEREF _Toc9012 \h </w:instrText>
        </w:r>
        <w:r>
          <w:fldChar w:fldCharType="separate"/>
        </w:r>
        <w:r>
          <w:t>19</w:t>
        </w:r>
        <w:r>
          <w:fldChar w:fldCharType="end"/>
        </w:r>
      </w:hyperlink>
    </w:p>
    <w:p>
      <w:pPr>
        <w:pStyle w:val="TOC1"/>
        <w:tabs>
          <w:tab w:val="right" w:leader="dot" w:pos="8306"/>
        </w:tabs>
      </w:pPr>
      <w:hyperlink w:anchor="_Toc15951" w:history="1">
        <w:r>
          <w:rPr>
            <w:rFonts w:ascii="仿宋" w:eastAsia="仿宋" w:hAnsi="仿宋" w:cs="仿宋" w:hint="eastAsia"/>
            <w:lang w:eastAsia="zh-CN"/>
          </w:rPr>
          <w:t>六、球形铝粉项目选址可行性分析</w:t>
        </w:r>
        <w:r>
          <w:tab/>
        </w:r>
        <w:r>
          <w:fldChar w:fldCharType="begin"/>
        </w:r>
        <w:r>
          <w:instrText xml:space="preserve"> PAGEREF _Toc15951 \h </w:instrText>
        </w:r>
        <w:r>
          <w:fldChar w:fldCharType="separate"/>
        </w:r>
        <w:r>
          <w:t>20</w:t>
        </w:r>
        <w:r>
          <w:fldChar w:fldCharType="end"/>
        </w:r>
      </w:hyperlink>
    </w:p>
    <w:p>
      <w:pPr>
        <w:pStyle w:val="TOC2"/>
        <w:tabs>
          <w:tab w:val="right" w:leader="dot" w:pos="8306"/>
        </w:tabs>
      </w:pPr>
      <w:hyperlink w:anchor="_Toc11145" w:history="1">
        <w:r>
          <w:rPr>
            <w:rFonts w:ascii="仿宋" w:eastAsia="仿宋" w:hAnsi="仿宋" w:cs="仿宋" w:hint="eastAsia"/>
            <w:lang w:eastAsia="zh-CN"/>
          </w:rPr>
          <w:t>(一)、球形铝粉项目选址</w:t>
        </w:r>
        <w:r>
          <w:tab/>
        </w:r>
        <w:r>
          <w:fldChar w:fldCharType="begin"/>
        </w:r>
        <w:r>
          <w:instrText xml:space="preserve"> PAGEREF _Toc11145 \h </w:instrText>
        </w:r>
        <w:r>
          <w:fldChar w:fldCharType="separate"/>
        </w:r>
        <w:r>
          <w:t>20</w:t>
        </w:r>
        <w:r>
          <w:fldChar w:fldCharType="end"/>
        </w:r>
      </w:hyperlink>
    </w:p>
    <w:p>
      <w:pPr>
        <w:pStyle w:val="TOC2"/>
        <w:tabs>
          <w:tab w:val="right" w:leader="dot" w:pos="8306"/>
        </w:tabs>
      </w:pPr>
      <w:hyperlink w:anchor="_Toc21926" w:history="1">
        <w:r>
          <w:rPr>
            <w:rFonts w:ascii="仿宋" w:eastAsia="仿宋" w:hAnsi="仿宋" w:cs="仿宋" w:hint="eastAsia"/>
            <w:lang w:eastAsia="zh-CN"/>
          </w:rPr>
          <w:t>(二)、用地控制指标</w:t>
        </w:r>
        <w:r>
          <w:tab/>
        </w:r>
        <w:r>
          <w:fldChar w:fldCharType="begin"/>
        </w:r>
        <w:r>
          <w:instrText xml:space="preserve"> PAGEREF _Toc21926 \h </w:instrText>
        </w:r>
        <w:r>
          <w:fldChar w:fldCharType="separate"/>
        </w:r>
        <w:r>
          <w:t>20</w:t>
        </w:r>
        <w:r>
          <w:fldChar w:fldCharType="end"/>
        </w:r>
      </w:hyperlink>
    </w:p>
    <w:p>
      <w:pPr>
        <w:pStyle w:val="TOC2"/>
        <w:tabs>
          <w:tab w:val="right" w:leader="dot" w:pos="8306"/>
        </w:tabs>
      </w:pPr>
      <w:hyperlink w:anchor="_Toc14752" w:history="1">
        <w:r>
          <w:rPr>
            <w:rFonts w:ascii="仿宋" w:eastAsia="仿宋" w:hAnsi="仿宋" w:cs="仿宋" w:hint="eastAsia"/>
            <w:lang w:eastAsia="zh-CN"/>
          </w:rPr>
          <w:t>(三)、节约用地措施</w:t>
        </w:r>
        <w:r>
          <w:tab/>
        </w:r>
        <w:r>
          <w:fldChar w:fldCharType="begin"/>
        </w:r>
        <w:r>
          <w:instrText xml:space="preserve"> PAGEREF _Toc14752 \h </w:instrText>
        </w:r>
        <w:r>
          <w:fldChar w:fldCharType="separate"/>
        </w:r>
        <w:r>
          <w:t>22</w:t>
        </w:r>
        <w:r>
          <w:fldChar w:fldCharType="end"/>
        </w:r>
      </w:hyperlink>
    </w:p>
    <w:p>
      <w:pPr>
        <w:pStyle w:val="TOC2"/>
        <w:tabs>
          <w:tab w:val="right" w:leader="dot" w:pos="8306"/>
        </w:tabs>
      </w:pPr>
      <w:hyperlink w:anchor="_Toc32685" w:history="1">
        <w:r>
          <w:rPr>
            <w:rFonts w:ascii="仿宋" w:eastAsia="仿宋" w:hAnsi="仿宋" w:cs="仿宋" w:hint="eastAsia"/>
            <w:lang w:eastAsia="zh-CN"/>
          </w:rPr>
          <w:t>(四)、总图布置方案</w:t>
        </w:r>
        <w:r>
          <w:tab/>
        </w:r>
        <w:r>
          <w:fldChar w:fldCharType="begin"/>
        </w:r>
        <w:r>
          <w:instrText xml:space="preserve"> PAGEREF _Toc32685 \h </w:instrText>
        </w:r>
        <w:r>
          <w:fldChar w:fldCharType="separate"/>
        </w:r>
        <w:r>
          <w:t>23</w:t>
        </w:r>
        <w:r>
          <w:fldChar w:fldCharType="end"/>
        </w:r>
      </w:hyperlink>
    </w:p>
    <w:p>
      <w:pPr>
        <w:pStyle w:val="TOC2"/>
        <w:tabs>
          <w:tab w:val="right" w:leader="dot" w:pos="8306"/>
        </w:tabs>
      </w:pPr>
      <w:hyperlink w:anchor="_Toc19653" w:history="1">
        <w:r>
          <w:rPr>
            <w:rFonts w:ascii="仿宋" w:eastAsia="仿宋" w:hAnsi="仿宋" w:cs="仿宋" w:hint="eastAsia"/>
            <w:lang w:eastAsia="zh-CN"/>
          </w:rPr>
          <w:t>(五)、选址综合评价</w:t>
        </w:r>
        <w:r>
          <w:tab/>
        </w:r>
        <w:r>
          <w:fldChar w:fldCharType="begin"/>
        </w:r>
        <w:r>
          <w:instrText xml:space="preserve"> PAGEREF _Toc19653 \h </w:instrText>
        </w:r>
        <w:r>
          <w:fldChar w:fldCharType="separate"/>
        </w:r>
        <w:r>
          <w:t>24</w:t>
        </w:r>
        <w:r>
          <w:fldChar w:fldCharType="end"/>
        </w:r>
      </w:hyperlink>
    </w:p>
    <w:p>
      <w:pPr>
        <w:pStyle w:val="TOC1"/>
        <w:tabs>
          <w:tab w:val="right" w:leader="dot" w:pos="8306"/>
        </w:tabs>
      </w:pPr>
      <w:hyperlink w:anchor="_Toc26678" w:history="1">
        <w:r>
          <w:rPr>
            <w:rFonts w:ascii="仿宋" w:eastAsia="仿宋" w:hAnsi="仿宋" w:cs="仿宋" w:hint="eastAsia"/>
            <w:lang w:eastAsia="zh-CN"/>
          </w:rPr>
          <w:t>七、生产安全保护</w:t>
        </w:r>
        <w:r>
          <w:tab/>
        </w:r>
        <w:r>
          <w:fldChar w:fldCharType="begin"/>
        </w:r>
        <w:r>
          <w:instrText xml:space="preserve"> PAGEREF _Toc26678 \h </w:instrText>
        </w:r>
        <w:r>
          <w:fldChar w:fldCharType="separate"/>
        </w:r>
        <w:r>
          <w:t>25</w:t>
        </w:r>
        <w:r>
          <w:fldChar w:fldCharType="end"/>
        </w:r>
      </w:hyperlink>
    </w:p>
    <w:p>
      <w:pPr>
        <w:pStyle w:val="TOC2"/>
        <w:tabs>
          <w:tab w:val="right" w:leader="dot" w:pos="8306"/>
        </w:tabs>
      </w:pPr>
      <w:hyperlink w:anchor="_Toc11371" w:history="1">
        <w:r>
          <w:rPr>
            <w:rFonts w:ascii="仿宋" w:eastAsia="仿宋" w:hAnsi="仿宋" w:cs="仿宋" w:hint="eastAsia"/>
            <w:lang w:eastAsia="zh-CN"/>
          </w:rPr>
          <w:t>(一)、消防安全</w:t>
        </w:r>
        <w:r>
          <w:tab/>
        </w:r>
        <w:r>
          <w:fldChar w:fldCharType="begin"/>
        </w:r>
        <w:r>
          <w:instrText xml:space="preserve"> PAGEREF _Toc11371 \h </w:instrText>
        </w:r>
        <w:r>
          <w:fldChar w:fldCharType="separate"/>
        </w:r>
        <w:r>
          <w:t>25</w:t>
        </w:r>
        <w:r>
          <w:fldChar w:fldCharType="end"/>
        </w:r>
      </w:hyperlink>
    </w:p>
    <w:p>
      <w:pPr>
        <w:pStyle w:val="TOC2"/>
        <w:tabs>
          <w:tab w:val="right" w:leader="dot" w:pos="8306"/>
        </w:tabs>
      </w:pPr>
      <w:hyperlink w:anchor="_Toc36" w:history="1">
        <w:r>
          <w:rPr>
            <w:rFonts w:ascii="仿宋" w:eastAsia="仿宋" w:hAnsi="仿宋" w:cs="仿宋" w:hint="eastAsia"/>
            <w:lang w:eastAsia="zh-CN"/>
          </w:rPr>
          <w:t>(二)、防火防爆总图布置措施</w:t>
        </w:r>
        <w:r>
          <w:tab/>
        </w:r>
        <w:r>
          <w:fldChar w:fldCharType="begin"/>
        </w:r>
        <w:r>
          <w:instrText xml:space="preserve"> PAGEREF _Toc36 \h </w:instrText>
        </w:r>
        <w:r>
          <w:fldChar w:fldCharType="separate"/>
        </w:r>
        <w:r>
          <w:t>26</w:t>
        </w:r>
        <w:r>
          <w:fldChar w:fldCharType="end"/>
        </w:r>
      </w:hyperlink>
    </w:p>
    <w:p>
      <w:pPr>
        <w:pStyle w:val="TOC2"/>
        <w:tabs>
          <w:tab w:val="right" w:leader="dot" w:pos="8306"/>
        </w:tabs>
      </w:pPr>
      <w:hyperlink w:anchor="_Toc14370" w:history="1">
        <w:r>
          <w:rPr>
            <w:rFonts w:ascii="仿宋" w:eastAsia="仿宋" w:hAnsi="仿宋" w:cs="仿宋" w:hint="eastAsia"/>
            <w:lang w:eastAsia="zh-CN"/>
          </w:rPr>
          <w:t>(三)、自然灾害防范措施</w:t>
        </w:r>
        <w:r>
          <w:tab/>
        </w:r>
        <w:r>
          <w:fldChar w:fldCharType="begin"/>
        </w:r>
        <w:r>
          <w:instrText xml:space="preserve"> PAGEREF _Toc14370 \h </w:instrText>
        </w:r>
        <w:r>
          <w:fldChar w:fldCharType="separate"/>
        </w:r>
        <w:r>
          <w:t>27</w:t>
        </w:r>
        <w:r>
          <w:fldChar w:fldCharType="end"/>
        </w:r>
      </w:hyperlink>
    </w:p>
    <w:p>
      <w:pPr>
        <w:pStyle w:val="TOC2"/>
        <w:tabs>
          <w:tab w:val="right" w:leader="dot" w:pos="8306"/>
        </w:tabs>
      </w:pPr>
      <w:hyperlink w:anchor="_Toc31256" w:history="1">
        <w:r>
          <w:rPr>
            <w:rFonts w:ascii="仿宋" w:eastAsia="仿宋" w:hAnsi="仿宋" w:cs="仿宋" w:hint="eastAsia"/>
            <w:lang w:eastAsia="zh-CN"/>
          </w:rPr>
          <w:t>(四)、安全色及安全标志使用要求</w:t>
        </w:r>
        <w:r>
          <w:tab/>
        </w:r>
        <w:r>
          <w:fldChar w:fldCharType="begin"/>
        </w:r>
        <w:r>
          <w:instrText xml:space="preserve"> PAGEREF _Toc31256 \h </w:instrText>
        </w:r>
        <w:r>
          <w:fldChar w:fldCharType="separate"/>
        </w:r>
        <w:r>
          <w:t>28</w:t>
        </w:r>
        <w:r>
          <w:fldChar w:fldCharType="end"/>
        </w:r>
      </w:hyperlink>
    </w:p>
    <w:p>
      <w:pPr>
        <w:pStyle w:val="TOC2"/>
        <w:tabs>
          <w:tab w:val="right" w:leader="dot" w:pos="8306"/>
        </w:tabs>
      </w:pPr>
      <w:hyperlink w:anchor="_Toc11282" w:history="1">
        <w:r>
          <w:rPr>
            <w:rFonts w:ascii="仿宋" w:eastAsia="仿宋" w:hAnsi="仿宋" w:cs="仿宋" w:hint="eastAsia"/>
            <w:lang w:eastAsia="zh-CN"/>
          </w:rPr>
          <w:t>(五)、防尘防毒措施</w:t>
        </w:r>
        <w:r>
          <w:tab/>
        </w:r>
        <w:r>
          <w:fldChar w:fldCharType="begin"/>
        </w:r>
        <w:r>
          <w:instrText xml:space="preserve"> PAGEREF _Toc11282 \h </w:instrText>
        </w:r>
        <w:r>
          <w:fldChar w:fldCharType="separate"/>
        </w:r>
        <w:r>
          <w:t>29</w:t>
        </w:r>
        <w:r>
          <w:fldChar w:fldCharType="end"/>
        </w:r>
      </w:hyperlink>
    </w:p>
    <w:p>
      <w:pPr>
        <w:pStyle w:val="TOC2"/>
        <w:tabs>
          <w:tab w:val="right" w:leader="dot" w:pos="8306"/>
        </w:tabs>
      </w:pPr>
      <w:hyperlink w:anchor="_Toc19845" w:history="1">
        <w:r>
          <w:rPr>
            <w:rFonts w:ascii="仿宋" w:eastAsia="仿宋" w:hAnsi="仿宋" w:cs="仿宋" w:hint="eastAsia"/>
            <w:lang w:eastAsia="zh-CN"/>
          </w:rPr>
          <w:t>(六)、防静电、触电防护及防雷措施</w:t>
        </w:r>
        <w:r>
          <w:tab/>
        </w:r>
        <w:r>
          <w:fldChar w:fldCharType="begin"/>
        </w:r>
        <w:r>
          <w:instrText xml:space="preserve"> PAGEREF _Toc19845 \h </w:instrText>
        </w:r>
        <w:r>
          <w:fldChar w:fldCharType="separate"/>
        </w:r>
        <w:r>
          <w:t>30</w:t>
        </w:r>
        <w:r>
          <w:fldChar w:fldCharType="end"/>
        </w:r>
      </w:hyperlink>
    </w:p>
    <w:p>
      <w:pPr>
        <w:pStyle w:val="TOC2"/>
        <w:tabs>
          <w:tab w:val="right" w:leader="dot" w:pos="8306"/>
        </w:tabs>
      </w:pPr>
      <w:hyperlink w:anchor="_Toc9790" w:history="1">
        <w:r>
          <w:rPr>
            <w:rFonts w:ascii="仿宋" w:eastAsia="仿宋" w:hAnsi="仿宋" w:cs="仿宋" w:hint="eastAsia"/>
            <w:lang w:eastAsia="zh-CN"/>
          </w:rPr>
          <w:t>(七)、机械设备安全保障措施</w:t>
        </w:r>
        <w:r>
          <w:tab/>
        </w:r>
        <w:r>
          <w:fldChar w:fldCharType="begin"/>
        </w:r>
        <w:r>
          <w:instrText xml:space="preserve"> PAGEREF _Toc9790 \h </w:instrText>
        </w:r>
        <w:r>
          <w:fldChar w:fldCharType="separate"/>
        </w:r>
        <w:r>
          <w:t>31</w:t>
        </w:r>
        <w:r>
          <w:fldChar w:fldCharType="end"/>
        </w:r>
      </w:hyperlink>
    </w:p>
    <w:p>
      <w:pPr>
        <w:pStyle w:val="TOC1"/>
        <w:tabs>
          <w:tab w:val="right" w:leader="dot" w:pos="8306"/>
        </w:tabs>
      </w:pPr>
      <w:hyperlink w:anchor="_Toc31561" w:history="1">
        <w:r>
          <w:rPr>
            <w:rFonts w:ascii="仿宋" w:eastAsia="仿宋" w:hAnsi="仿宋" w:cs="仿宋" w:hint="eastAsia"/>
            <w:lang w:eastAsia="zh-CN"/>
          </w:rPr>
          <w:t>八、球形铝粉项目投资规划</w:t>
        </w:r>
        <w:r>
          <w:tab/>
        </w:r>
        <w:r>
          <w:fldChar w:fldCharType="begin"/>
        </w:r>
        <w:r>
          <w:instrText xml:space="preserve"> PAGEREF _Toc31561 \h </w:instrText>
        </w:r>
        <w:r>
          <w:fldChar w:fldCharType="separate"/>
        </w:r>
        <w:r>
          <w:t>33</w:t>
        </w:r>
        <w:r>
          <w:fldChar w:fldCharType="end"/>
        </w:r>
      </w:hyperlink>
    </w:p>
    <w:p>
      <w:pPr>
        <w:pStyle w:val="TOC2"/>
        <w:tabs>
          <w:tab w:val="right" w:leader="dot" w:pos="8306"/>
        </w:tabs>
      </w:pPr>
      <w:hyperlink w:anchor="_Toc23347" w:history="1">
        <w:r>
          <w:rPr>
            <w:rFonts w:ascii="仿宋" w:eastAsia="仿宋" w:hAnsi="仿宋" w:cs="仿宋" w:hint="eastAsia"/>
            <w:lang w:eastAsia="zh-CN"/>
          </w:rPr>
          <w:t>(一)、球形铝粉项目总投资估算</w:t>
        </w:r>
        <w:r>
          <w:tab/>
        </w:r>
        <w:r>
          <w:fldChar w:fldCharType="begin"/>
        </w:r>
        <w:r>
          <w:instrText xml:space="preserve"> PAGEREF _Toc23347 \h </w:instrText>
        </w:r>
        <w:r>
          <w:fldChar w:fldCharType="separate"/>
        </w:r>
        <w:r>
          <w:t>33</w:t>
        </w:r>
        <w:r>
          <w:fldChar w:fldCharType="end"/>
        </w:r>
      </w:hyperlink>
    </w:p>
    <w:p>
      <w:pPr>
        <w:pStyle w:val="TOC2"/>
        <w:tabs>
          <w:tab w:val="right" w:leader="dot" w:pos="8306"/>
        </w:tabs>
      </w:pPr>
      <w:hyperlink w:anchor="_Toc26694" w:history="1">
        <w:r>
          <w:rPr>
            <w:rFonts w:ascii="仿宋" w:eastAsia="仿宋" w:hAnsi="仿宋" w:cs="仿宋" w:hint="eastAsia"/>
            <w:lang w:eastAsia="zh-CN"/>
          </w:rPr>
          <w:t>(二)、资金筹措</w:t>
        </w:r>
        <w:r>
          <w:tab/>
        </w:r>
        <w:r>
          <w:fldChar w:fldCharType="begin"/>
        </w:r>
        <w:r>
          <w:instrText xml:space="preserve"> PAGEREF _Toc26694 \h </w:instrText>
        </w:r>
        <w:r>
          <w:fldChar w:fldCharType="separate"/>
        </w:r>
        <w:r>
          <w:t>34</w:t>
        </w:r>
        <w:r>
          <w:fldChar w:fldCharType="end"/>
        </w:r>
      </w:hyperlink>
    </w:p>
    <w:p>
      <w:pPr>
        <w:pStyle w:val="TOC1"/>
        <w:tabs>
          <w:tab w:val="right" w:leader="dot" w:pos="8306"/>
        </w:tabs>
      </w:pPr>
      <w:hyperlink w:anchor="_Toc7365" w:history="1">
        <w:r>
          <w:rPr>
            <w:rFonts w:ascii="仿宋" w:eastAsia="仿宋" w:hAnsi="仿宋" w:cs="仿宋" w:hint="eastAsia"/>
            <w:lang w:eastAsia="zh-CN"/>
          </w:rPr>
          <w:t>九、球形铝粉项目风险管理</w:t>
        </w:r>
        <w:r>
          <w:tab/>
        </w:r>
        <w:r>
          <w:fldChar w:fldCharType="begin"/>
        </w:r>
        <w:r>
          <w:instrText xml:space="preserve"> PAGEREF _Toc7365 \h </w:instrText>
        </w:r>
        <w:r>
          <w:fldChar w:fldCharType="separate"/>
        </w:r>
        <w:r>
          <w:t>35</w:t>
        </w:r>
        <w:r>
          <w:fldChar w:fldCharType="end"/>
        </w:r>
      </w:hyperlink>
    </w:p>
    <w:p>
      <w:pPr>
        <w:pStyle w:val="TOC2"/>
        <w:tabs>
          <w:tab w:val="right" w:leader="dot" w:pos="8306"/>
        </w:tabs>
      </w:pPr>
      <w:hyperlink w:anchor="_Toc1426" w:history="1">
        <w:r>
          <w:rPr>
            <w:rFonts w:ascii="仿宋" w:eastAsia="仿宋" w:hAnsi="仿宋" w:cs="仿宋" w:hint="eastAsia"/>
            <w:lang w:eastAsia="zh-CN"/>
          </w:rPr>
          <w:t>(一)、风险识别与评估</w:t>
        </w:r>
        <w:r>
          <w:tab/>
        </w:r>
        <w:r>
          <w:fldChar w:fldCharType="begin"/>
        </w:r>
        <w:r>
          <w:instrText xml:space="preserve"> PAGEREF _Toc1426 \h </w:instrText>
        </w:r>
        <w:r>
          <w:fldChar w:fldCharType="separate"/>
        </w:r>
        <w:r>
          <w:t>35</w:t>
        </w:r>
        <w:r>
          <w:fldChar w:fldCharType="end"/>
        </w:r>
      </w:hyperlink>
    </w:p>
    <w:p>
      <w:pPr>
        <w:pStyle w:val="TOC2"/>
        <w:tabs>
          <w:tab w:val="right" w:leader="dot" w:pos="8306"/>
        </w:tabs>
      </w:pPr>
      <w:hyperlink w:anchor="_Toc11264" w:history="1">
        <w:r>
          <w:rPr>
            <w:rFonts w:ascii="仿宋" w:eastAsia="仿宋" w:hAnsi="仿宋" w:cs="仿宋" w:hint="eastAsia"/>
            <w:lang w:eastAsia="zh-CN"/>
          </w:rPr>
          <w:t>(二)、风险应对策略</w:t>
        </w:r>
        <w:r>
          <w:tab/>
        </w:r>
        <w:r>
          <w:fldChar w:fldCharType="begin"/>
        </w:r>
        <w:r>
          <w:instrText xml:space="preserve"> PAGEREF _Toc11264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28" w:history="1">
        <w:r>
          <w:rPr>
            <w:rFonts w:ascii="仿宋" w:eastAsia="仿宋" w:hAnsi="仿宋" w:cs="仿宋" w:hint="eastAsia"/>
            <w:lang w:eastAsia="zh-CN"/>
          </w:rPr>
          <w:t>(三)、风险监控与控制</w:t>
        </w:r>
        <w:r>
          <w:tab/>
        </w:r>
        <w:r>
          <w:fldChar w:fldCharType="begin"/>
        </w:r>
        <w:r>
          <w:instrText xml:space="preserve"> PAGEREF _Toc31528 \h </w:instrText>
        </w:r>
        <w:r>
          <w:fldChar w:fldCharType="separate"/>
        </w:r>
        <w:r>
          <w:t>38</w:t>
        </w:r>
        <w:r>
          <w:fldChar w:fldCharType="end"/>
        </w:r>
      </w:hyperlink>
    </w:p>
    <w:p>
      <w:pPr>
        <w:pStyle w:val="TOC1"/>
        <w:tabs>
          <w:tab w:val="right" w:leader="dot" w:pos="8306"/>
        </w:tabs>
      </w:pPr>
      <w:hyperlink w:anchor="_Toc22407" w:history="1">
        <w:r>
          <w:rPr>
            <w:rFonts w:ascii="仿宋" w:eastAsia="仿宋" w:hAnsi="仿宋" w:cs="仿宋" w:hint="eastAsia"/>
            <w:lang w:eastAsia="zh-CN"/>
          </w:rPr>
          <w:t>十、球形铝粉项目计划安排</w:t>
        </w:r>
        <w:r>
          <w:tab/>
        </w:r>
        <w:r>
          <w:fldChar w:fldCharType="begin"/>
        </w:r>
        <w:r>
          <w:instrText xml:space="preserve"> PAGEREF _Toc22407 \h </w:instrText>
        </w:r>
        <w:r>
          <w:fldChar w:fldCharType="separate"/>
        </w:r>
        <w:r>
          <w:t>39</w:t>
        </w:r>
        <w:r>
          <w:fldChar w:fldCharType="end"/>
        </w:r>
      </w:hyperlink>
    </w:p>
    <w:p>
      <w:pPr>
        <w:pStyle w:val="TOC2"/>
        <w:tabs>
          <w:tab w:val="right" w:leader="dot" w:pos="8306"/>
        </w:tabs>
      </w:pPr>
      <w:hyperlink w:anchor="_Toc29010" w:history="1">
        <w:r>
          <w:rPr>
            <w:rFonts w:ascii="仿宋" w:eastAsia="仿宋" w:hAnsi="仿宋" w:cs="仿宋" w:hint="eastAsia"/>
            <w:lang w:eastAsia="zh-CN"/>
          </w:rPr>
          <w:t>(一)、建设周期</w:t>
        </w:r>
        <w:r>
          <w:tab/>
        </w:r>
        <w:r>
          <w:fldChar w:fldCharType="begin"/>
        </w:r>
        <w:r>
          <w:instrText xml:space="preserve"> PAGEREF _Toc29010 \h </w:instrText>
        </w:r>
        <w:r>
          <w:fldChar w:fldCharType="separate"/>
        </w:r>
        <w:r>
          <w:t>39</w:t>
        </w:r>
        <w:r>
          <w:fldChar w:fldCharType="end"/>
        </w:r>
      </w:hyperlink>
    </w:p>
    <w:p>
      <w:pPr>
        <w:pStyle w:val="TOC2"/>
        <w:tabs>
          <w:tab w:val="right" w:leader="dot" w:pos="8306"/>
        </w:tabs>
      </w:pPr>
      <w:hyperlink w:anchor="_Toc12782" w:history="1">
        <w:r>
          <w:rPr>
            <w:rFonts w:ascii="仿宋" w:eastAsia="仿宋" w:hAnsi="仿宋" w:cs="仿宋" w:hint="eastAsia"/>
            <w:lang w:eastAsia="zh-CN"/>
          </w:rPr>
          <w:t>(二)、建设进度</w:t>
        </w:r>
        <w:r>
          <w:tab/>
        </w:r>
        <w:r>
          <w:fldChar w:fldCharType="begin"/>
        </w:r>
        <w:r>
          <w:instrText xml:space="preserve"> PAGEREF _Toc12782 \h </w:instrText>
        </w:r>
        <w:r>
          <w:fldChar w:fldCharType="separate"/>
        </w:r>
        <w:r>
          <w:t>39</w:t>
        </w:r>
        <w:r>
          <w:fldChar w:fldCharType="end"/>
        </w:r>
      </w:hyperlink>
    </w:p>
    <w:p>
      <w:pPr>
        <w:pStyle w:val="TOC2"/>
        <w:tabs>
          <w:tab w:val="right" w:leader="dot" w:pos="8306"/>
        </w:tabs>
      </w:pPr>
      <w:hyperlink w:anchor="_Toc13848" w:history="1">
        <w:r>
          <w:rPr>
            <w:rFonts w:ascii="仿宋" w:eastAsia="仿宋" w:hAnsi="仿宋" w:cs="仿宋" w:hint="eastAsia"/>
            <w:lang w:eastAsia="zh-CN"/>
          </w:rPr>
          <w:t>(三)、进度安排注意事项</w:t>
        </w:r>
        <w:r>
          <w:tab/>
        </w:r>
        <w:r>
          <w:fldChar w:fldCharType="begin"/>
        </w:r>
        <w:r>
          <w:instrText xml:space="preserve"> PAGEREF _Toc13848 \h </w:instrText>
        </w:r>
        <w:r>
          <w:fldChar w:fldCharType="separate"/>
        </w:r>
        <w:r>
          <w:t>40</w:t>
        </w:r>
        <w:r>
          <w:fldChar w:fldCharType="end"/>
        </w:r>
      </w:hyperlink>
    </w:p>
    <w:p>
      <w:pPr>
        <w:pStyle w:val="TOC2"/>
        <w:tabs>
          <w:tab w:val="right" w:leader="dot" w:pos="8306"/>
        </w:tabs>
      </w:pPr>
      <w:hyperlink w:anchor="_Toc18382" w:history="1">
        <w:r>
          <w:rPr>
            <w:rFonts w:ascii="仿宋" w:eastAsia="仿宋" w:hAnsi="仿宋" w:cs="仿宋" w:hint="eastAsia"/>
            <w:lang w:eastAsia="zh-CN"/>
          </w:rPr>
          <w:t>(四)、人力资源配置</w:t>
        </w:r>
        <w:r>
          <w:tab/>
        </w:r>
        <w:r>
          <w:fldChar w:fldCharType="begin"/>
        </w:r>
        <w:r>
          <w:instrText xml:space="preserve"> PAGEREF _Toc18382 \h </w:instrText>
        </w:r>
        <w:r>
          <w:fldChar w:fldCharType="separate"/>
        </w:r>
        <w:r>
          <w:t>42</w:t>
        </w:r>
        <w:r>
          <w:fldChar w:fldCharType="end"/>
        </w:r>
      </w:hyperlink>
    </w:p>
    <w:p>
      <w:pPr>
        <w:pStyle w:val="TOC1"/>
        <w:tabs>
          <w:tab w:val="right" w:leader="dot" w:pos="8306"/>
        </w:tabs>
      </w:pPr>
      <w:hyperlink w:anchor="_Toc10109" w:history="1">
        <w:r>
          <w:rPr>
            <w:rFonts w:ascii="仿宋" w:eastAsia="仿宋" w:hAnsi="仿宋" w:cs="仿宋" w:hint="eastAsia"/>
            <w:lang w:eastAsia="zh-CN"/>
          </w:rPr>
          <w:t>十一、球形铝粉项目经营效益</w:t>
        </w:r>
        <w:r>
          <w:tab/>
        </w:r>
        <w:r>
          <w:fldChar w:fldCharType="begin"/>
        </w:r>
        <w:r>
          <w:instrText xml:space="preserve"> PAGEREF _Toc10109 \h </w:instrText>
        </w:r>
        <w:r>
          <w:fldChar w:fldCharType="separate"/>
        </w:r>
        <w:r>
          <w:t>43</w:t>
        </w:r>
        <w:r>
          <w:fldChar w:fldCharType="end"/>
        </w:r>
      </w:hyperlink>
    </w:p>
    <w:p>
      <w:pPr>
        <w:pStyle w:val="TOC2"/>
        <w:tabs>
          <w:tab w:val="right" w:leader="dot" w:pos="8306"/>
        </w:tabs>
      </w:pPr>
      <w:hyperlink w:anchor="_Toc15277" w:history="1">
        <w:r>
          <w:rPr>
            <w:rFonts w:ascii="仿宋" w:eastAsia="仿宋" w:hAnsi="仿宋" w:cs="仿宋" w:hint="eastAsia"/>
            <w:lang w:eastAsia="zh-CN"/>
          </w:rPr>
          <w:t>(一)、经济评价财务测算</w:t>
        </w:r>
        <w:r>
          <w:tab/>
        </w:r>
        <w:r>
          <w:fldChar w:fldCharType="begin"/>
        </w:r>
        <w:r>
          <w:instrText xml:space="preserve"> PAGEREF _Toc15277 \h </w:instrText>
        </w:r>
        <w:r>
          <w:fldChar w:fldCharType="separate"/>
        </w:r>
        <w:r>
          <w:t>43</w:t>
        </w:r>
        <w:r>
          <w:fldChar w:fldCharType="end"/>
        </w:r>
      </w:hyperlink>
    </w:p>
    <w:p>
      <w:pPr>
        <w:pStyle w:val="TOC2"/>
        <w:tabs>
          <w:tab w:val="right" w:leader="dot" w:pos="8306"/>
        </w:tabs>
      </w:pPr>
      <w:hyperlink w:anchor="_Toc20563" w:history="1">
        <w:r>
          <w:rPr>
            <w:rFonts w:ascii="仿宋" w:eastAsia="仿宋" w:hAnsi="仿宋" w:cs="仿宋" w:hint="eastAsia"/>
            <w:lang w:eastAsia="zh-CN"/>
          </w:rPr>
          <w:t>(二)、球形铝粉项目盈利能力分析</w:t>
        </w:r>
        <w:r>
          <w:tab/>
        </w:r>
        <w:r>
          <w:fldChar w:fldCharType="begin"/>
        </w:r>
        <w:r>
          <w:instrText xml:space="preserve"> PAGEREF _Toc20563 \h </w:instrText>
        </w:r>
        <w:r>
          <w:fldChar w:fldCharType="separate"/>
        </w:r>
        <w:r>
          <w:t>44</w:t>
        </w:r>
        <w:r>
          <w:fldChar w:fldCharType="end"/>
        </w:r>
      </w:hyperlink>
    </w:p>
    <w:p>
      <w:pPr>
        <w:pStyle w:val="TOC1"/>
        <w:tabs>
          <w:tab w:val="right" w:leader="dot" w:pos="8306"/>
        </w:tabs>
      </w:pPr>
      <w:hyperlink w:anchor="_Toc7662" w:history="1">
        <w:r>
          <w:rPr>
            <w:rFonts w:ascii="仿宋" w:eastAsia="仿宋" w:hAnsi="仿宋" w:cs="仿宋" w:hint="eastAsia"/>
            <w:lang w:eastAsia="zh-CN"/>
          </w:rPr>
          <w:t>十二、球形铝粉项目技术管理</w:t>
        </w:r>
        <w:r>
          <w:tab/>
        </w:r>
        <w:r>
          <w:fldChar w:fldCharType="begin"/>
        </w:r>
        <w:r>
          <w:instrText xml:space="preserve"> PAGEREF _Toc7662 \h </w:instrText>
        </w:r>
        <w:r>
          <w:fldChar w:fldCharType="separate"/>
        </w:r>
        <w:r>
          <w:t>45</w:t>
        </w:r>
        <w:r>
          <w:fldChar w:fldCharType="end"/>
        </w:r>
      </w:hyperlink>
    </w:p>
    <w:p>
      <w:pPr>
        <w:pStyle w:val="TOC2"/>
        <w:tabs>
          <w:tab w:val="right" w:leader="dot" w:pos="8306"/>
        </w:tabs>
      </w:pPr>
      <w:hyperlink w:anchor="_Toc21733" w:history="1">
        <w:r>
          <w:rPr>
            <w:rFonts w:ascii="仿宋" w:eastAsia="仿宋" w:hAnsi="仿宋" w:cs="仿宋" w:hint="eastAsia"/>
            <w:lang w:eastAsia="zh-CN"/>
          </w:rPr>
          <w:t>(一)、技术方案选用方向</w:t>
        </w:r>
        <w:r>
          <w:tab/>
        </w:r>
        <w:r>
          <w:fldChar w:fldCharType="begin"/>
        </w:r>
        <w:r>
          <w:instrText xml:space="preserve"> PAGEREF _Toc21733 \h </w:instrText>
        </w:r>
        <w:r>
          <w:fldChar w:fldCharType="separate"/>
        </w:r>
        <w:r>
          <w:t>45</w:t>
        </w:r>
        <w:r>
          <w:fldChar w:fldCharType="end"/>
        </w:r>
      </w:hyperlink>
    </w:p>
    <w:p>
      <w:pPr>
        <w:pStyle w:val="TOC2"/>
        <w:tabs>
          <w:tab w:val="right" w:leader="dot" w:pos="8306"/>
        </w:tabs>
      </w:pPr>
      <w:hyperlink w:anchor="_Toc18781" w:history="1">
        <w:r>
          <w:rPr>
            <w:rFonts w:ascii="仿宋" w:eastAsia="仿宋" w:hAnsi="仿宋" w:cs="仿宋" w:hint="eastAsia"/>
            <w:lang w:eastAsia="zh-CN"/>
          </w:rPr>
          <w:t>(二)、工艺技术方案选用原则</w:t>
        </w:r>
        <w:r>
          <w:tab/>
        </w:r>
        <w:r>
          <w:fldChar w:fldCharType="begin"/>
        </w:r>
        <w:r>
          <w:instrText xml:space="preserve"> PAGEREF _Toc18781 \h </w:instrText>
        </w:r>
        <w:r>
          <w:fldChar w:fldCharType="separate"/>
        </w:r>
        <w:r>
          <w:t>47</w:t>
        </w:r>
        <w:r>
          <w:fldChar w:fldCharType="end"/>
        </w:r>
      </w:hyperlink>
    </w:p>
    <w:p>
      <w:pPr>
        <w:pStyle w:val="TOC2"/>
        <w:tabs>
          <w:tab w:val="right" w:leader="dot" w:pos="8306"/>
        </w:tabs>
      </w:pPr>
      <w:hyperlink w:anchor="_Toc30158" w:history="1">
        <w:r>
          <w:rPr>
            <w:rFonts w:ascii="仿宋" w:eastAsia="仿宋" w:hAnsi="仿宋" w:cs="仿宋" w:hint="eastAsia"/>
            <w:lang w:eastAsia="zh-CN"/>
          </w:rPr>
          <w:t>(三)、工艺技术方案要求</w:t>
        </w:r>
        <w:r>
          <w:tab/>
        </w:r>
        <w:r>
          <w:fldChar w:fldCharType="begin"/>
        </w:r>
        <w:r>
          <w:instrText xml:space="preserve"> PAGEREF _Toc30158 \h </w:instrText>
        </w:r>
        <w:r>
          <w:fldChar w:fldCharType="separate"/>
        </w:r>
        <w:r>
          <w:t>49</w:t>
        </w:r>
        <w:r>
          <w:fldChar w:fldCharType="end"/>
        </w:r>
      </w:hyperlink>
    </w:p>
    <w:p>
      <w:pPr>
        <w:pStyle w:val="TOC1"/>
        <w:tabs>
          <w:tab w:val="right" w:leader="dot" w:pos="8306"/>
        </w:tabs>
      </w:pPr>
      <w:hyperlink w:anchor="_Toc4381" w:history="1">
        <w:r>
          <w:rPr>
            <w:rFonts w:ascii="仿宋" w:eastAsia="仿宋" w:hAnsi="仿宋" w:cs="仿宋" w:hint="eastAsia"/>
            <w:lang w:eastAsia="zh-CN"/>
          </w:rPr>
          <w:t>十三、质量管理体系</w:t>
        </w:r>
        <w:r>
          <w:tab/>
        </w:r>
        <w:r>
          <w:fldChar w:fldCharType="begin"/>
        </w:r>
        <w:r>
          <w:instrText xml:space="preserve"> PAGEREF _Toc4381 \h </w:instrText>
        </w:r>
        <w:r>
          <w:fldChar w:fldCharType="separate"/>
        </w:r>
        <w:r>
          <w:t>51</w:t>
        </w:r>
        <w:r>
          <w:fldChar w:fldCharType="end"/>
        </w:r>
      </w:hyperlink>
    </w:p>
    <w:p>
      <w:pPr>
        <w:pStyle w:val="TOC2"/>
        <w:tabs>
          <w:tab w:val="right" w:leader="dot" w:pos="8306"/>
        </w:tabs>
      </w:pPr>
      <w:hyperlink w:anchor="_Toc25272" w:history="1">
        <w:r>
          <w:rPr>
            <w:rFonts w:ascii="仿宋" w:eastAsia="仿宋" w:hAnsi="仿宋" w:cs="仿宋" w:hint="eastAsia"/>
            <w:lang w:eastAsia="zh-CN"/>
          </w:rPr>
          <w:t>(一)、质量目标与方针</w:t>
        </w:r>
        <w:r>
          <w:tab/>
        </w:r>
        <w:r>
          <w:fldChar w:fldCharType="begin"/>
        </w:r>
        <w:r>
          <w:instrText xml:space="preserve"> PAGEREF _Toc25272 \h </w:instrText>
        </w:r>
        <w:r>
          <w:fldChar w:fldCharType="separate"/>
        </w:r>
        <w:r>
          <w:t>51</w:t>
        </w:r>
        <w:r>
          <w:fldChar w:fldCharType="end"/>
        </w:r>
      </w:hyperlink>
    </w:p>
    <w:p>
      <w:pPr>
        <w:pStyle w:val="TOC2"/>
        <w:tabs>
          <w:tab w:val="right" w:leader="dot" w:pos="8306"/>
        </w:tabs>
      </w:pPr>
      <w:hyperlink w:anchor="_Toc13055" w:history="1">
        <w:r>
          <w:rPr>
            <w:rFonts w:ascii="仿宋" w:eastAsia="仿宋" w:hAnsi="仿宋" w:cs="仿宋" w:hint="eastAsia"/>
            <w:lang w:eastAsia="zh-CN"/>
          </w:rPr>
          <w:t>(二)、质量管理责任</w:t>
        </w:r>
        <w:r>
          <w:tab/>
        </w:r>
        <w:r>
          <w:fldChar w:fldCharType="begin"/>
        </w:r>
        <w:r>
          <w:instrText xml:space="preserve"> PAGEREF _Toc13055 \h </w:instrText>
        </w:r>
        <w:r>
          <w:fldChar w:fldCharType="separate"/>
        </w:r>
        <w:r>
          <w:t>52</w:t>
        </w:r>
        <w:r>
          <w:fldChar w:fldCharType="end"/>
        </w:r>
      </w:hyperlink>
    </w:p>
    <w:p>
      <w:pPr>
        <w:pStyle w:val="TOC2"/>
        <w:tabs>
          <w:tab w:val="right" w:leader="dot" w:pos="8306"/>
        </w:tabs>
      </w:pPr>
      <w:hyperlink w:anchor="_Toc9173" w:history="1">
        <w:r>
          <w:rPr>
            <w:rFonts w:ascii="仿宋" w:eastAsia="仿宋" w:hAnsi="仿宋" w:cs="仿宋" w:hint="eastAsia"/>
            <w:lang w:eastAsia="zh-CN"/>
          </w:rPr>
          <w:t>(三)、质量管理体系文件</w:t>
        </w:r>
        <w:r>
          <w:tab/>
        </w:r>
        <w:r>
          <w:fldChar w:fldCharType="begin"/>
        </w:r>
        <w:r>
          <w:instrText xml:space="preserve"> PAGEREF _Toc9173 \h </w:instrText>
        </w:r>
        <w:r>
          <w:fldChar w:fldCharType="separate"/>
        </w:r>
        <w:r>
          <w:t>53</w:t>
        </w:r>
        <w:r>
          <w:fldChar w:fldCharType="end"/>
        </w:r>
      </w:hyperlink>
    </w:p>
    <w:p>
      <w:pPr>
        <w:pStyle w:val="TOC2"/>
        <w:tabs>
          <w:tab w:val="right" w:leader="dot" w:pos="8306"/>
        </w:tabs>
      </w:pPr>
      <w:hyperlink w:anchor="_Toc22917" w:history="1">
        <w:r>
          <w:rPr>
            <w:rFonts w:ascii="仿宋" w:eastAsia="仿宋" w:hAnsi="仿宋" w:cs="仿宋" w:hint="eastAsia"/>
            <w:lang w:eastAsia="zh-CN"/>
          </w:rPr>
          <w:t>(四)、质量培训与教育</w:t>
        </w:r>
        <w:r>
          <w:tab/>
        </w:r>
        <w:r>
          <w:fldChar w:fldCharType="begin"/>
        </w:r>
        <w:r>
          <w:instrText xml:space="preserve"> PAGEREF _Toc22917 \h </w:instrText>
        </w:r>
        <w:r>
          <w:fldChar w:fldCharType="separate"/>
        </w:r>
        <w:r>
          <w:t>55</w:t>
        </w:r>
        <w:r>
          <w:fldChar w:fldCharType="end"/>
        </w:r>
      </w:hyperlink>
    </w:p>
    <w:p>
      <w:pPr>
        <w:pStyle w:val="TOC2"/>
        <w:tabs>
          <w:tab w:val="right" w:leader="dot" w:pos="8306"/>
        </w:tabs>
      </w:pPr>
      <w:hyperlink w:anchor="_Toc22602" w:history="1">
        <w:r>
          <w:rPr>
            <w:rFonts w:ascii="仿宋" w:eastAsia="仿宋" w:hAnsi="仿宋" w:cs="仿宋" w:hint="eastAsia"/>
            <w:lang w:eastAsia="zh-CN"/>
          </w:rPr>
          <w:t>(五)、质量审核与评价</w:t>
        </w:r>
        <w:r>
          <w:tab/>
        </w:r>
        <w:r>
          <w:fldChar w:fldCharType="begin"/>
        </w:r>
        <w:r>
          <w:instrText xml:space="preserve"> PAGEREF _Toc22602 \h </w:instrText>
        </w:r>
        <w:r>
          <w:fldChar w:fldCharType="separate"/>
        </w:r>
        <w:r>
          <w:t>57</w:t>
        </w:r>
        <w:r>
          <w:fldChar w:fldCharType="end"/>
        </w:r>
      </w:hyperlink>
    </w:p>
    <w:p>
      <w:pPr>
        <w:pStyle w:val="TOC2"/>
        <w:tabs>
          <w:tab w:val="right" w:leader="dot" w:pos="8306"/>
        </w:tabs>
      </w:pPr>
      <w:hyperlink w:anchor="_Toc4905" w:history="1">
        <w:r>
          <w:rPr>
            <w:rFonts w:ascii="仿宋" w:eastAsia="仿宋" w:hAnsi="仿宋" w:cs="仿宋" w:hint="eastAsia"/>
            <w:lang w:eastAsia="zh-CN"/>
          </w:rPr>
          <w:t>(六)、不符合与纠正措施</w:t>
        </w:r>
        <w:r>
          <w:tab/>
        </w:r>
        <w:r>
          <w:fldChar w:fldCharType="begin"/>
        </w:r>
        <w:r>
          <w:instrText xml:space="preserve"> PAGEREF _Toc4905 \h </w:instrText>
        </w:r>
        <w:r>
          <w:fldChar w:fldCharType="separate"/>
        </w:r>
        <w:r>
          <w:t>58</w:t>
        </w:r>
        <w:r>
          <w:fldChar w:fldCharType="end"/>
        </w:r>
      </w:hyperlink>
    </w:p>
    <w:p>
      <w:pPr>
        <w:pStyle w:val="TOC1"/>
        <w:tabs>
          <w:tab w:val="right" w:leader="dot" w:pos="8306"/>
        </w:tabs>
      </w:pPr>
      <w:hyperlink w:anchor="_Toc14578" w:history="1">
        <w:r>
          <w:rPr>
            <w:rFonts w:ascii="仿宋" w:eastAsia="仿宋" w:hAnsi="仿宋" w:cs="仿宋" w:hint="eastAsia"/>
            <w:lang w:eastAsia="zh-CN"/>
          </w:rPr>
          <w:t>十四、球形铝粉项目治理与监督</w:t>
        </w:r>
        <w:r>
          <w:tab/>
        </w:r>
        <w:r>
          <w:fldChar w:fldCharType="begin"/>
        </w:r>
        <w:r>
          <w:instrText xml:space="preserve"> PAGEREF _Toc14578 \h </w:instrText>
        </w:r>
        <w:r>
          <w:fldChar w:fldCharType="separate"/>
        </w:r>
        <w:r>
          <w:t>59</w:t>
        </w:r>
        <w:r>
          <w:fldChar w:fldCharType="end"/>
        </w:r>
      </w:hyperlink>
    </w:p>
    <w:p>
      <w:pPr>
        <w:pStyle w:val="TOC2"/>
        <w:tabs>
          <w:tab w:val="right" w:leader="dot" w:pos="8306"/>
        </w:tabs>
      </w:pPr>
      <w:hyperlink w:anchor="_Toc4248" w:history="1">
        <w:r>
          <w:rPr>
            <w:rFonts w:ascii="仿宋" w:eastAsia="仿宋" w:hAnsi="仿宋" w:cs="仿宋" w:hint="eastAsia"/>
            <w:lang w:eastAsia="zh-CN"/>
          </w:rPr>
          <w:t>(一)、球形铝粉项目治理结构</w:t>
        </w:r>
        <w:r>
          <w:tab/>
        </w:r>
        <w:r>
          <w:fldChar w:fldCharType="begin"/>
        </w:r>
        <w:r>
          <w:instrText xml:space="preserve"> PAGEREF _Toc4248 \h </w:instrText>
        </w:r>
        <w:r>
          <w:fldChar w:fldCharType="separate"/>
        </w:r>
        <w:r>
          <w:t>59</w:t>
        </w:r>
        <w:r>
          <w:fldChar w:fldCharType="end"/>
        </w:r>
      </w:hyperlink>
    </w:p>
    <w:p>
      <w:pPr>
        <w:pStyle w:val="TOC2"/>
        <w:tabs>
          <w:tab w:val="right" w:leader="dot" w:pos="8306"/>
        </w:tabs>
      </w:pPr>
      <w:hyperlink w:anchor="_Toc2581" w:history="1">
        <w:r>
          <w:rPr>
            <w:rFonts w:ascii="仿宋" w:eastAsia="仿宋" w:hAnsi="仿宋" w:cs="仿宋" w:hint="eastAsia"/>
            <w:lang w:eastAsia="zh-CN"/>
          </w:rPr>
          <w:t>(二)、监督与审计</w:t>
        </w:r>
        <w:r>
          <w:tab/>
        </w:r>
        <w:r>
          <w:fldChar w:fldCharType="begin"/>
        </w:r>
        <w:r>
          <w:instrText xml:space="preserve"> PAGEREF _Toc2581 \h </w:instrText>
        </w:r>
        <w:r>
          <w:fldChar w:fldCharType="separate"/>
        </w:r>
        <w:r>
          <w:t>60</w:t>
        </w:r>
        <w:r>
          <w:fldChar w:fldCharType="end"/>
        </w:r>
      </w:hyperlink>
    </w:p>
    <w:p>
      <w:pPr>
        <w:pStyle w:val="TOC1"/>
        <w:tabs>
          <w:tab w:val="right" w:leader="dot" w:pos="8306"/>
        </w:tabs>
      </w:pPr>
      <w:hyperlink w:anchor="_Toc18942" w:history="1">
        <w:r>
          <w:rPr>
            <w:rFonts w:ascii="仿宋" w:eastAsia="仿宋" w:hAnsi="仿宋" w:cs="仿宋" w:hint="eastAsia"/>
            <w:lang w:eastAsia="zh-CN"/>
          </w:rPr>
          <w:t>十五、球形铝粉项目工程方案分析</w:t>
        </w:r>
        <w:r>
          <w:tab/>
        </w:r>
        <w:r>
          <w:fldChar w:fldCharType="begin"/>
        </w:r>
        <w:r>
          <w:instrText xml:space="preserve"> PAGEREF _Toc18942 \h </w:instrText>
        </w:r>
        <w:r>
          <w:fldChar w:fldCharType="separate"/>
        </w:r>
        <w:r>
          <w:t>62</w:t>
        </w:r>
        <w:r>
          <w:fldChar w:fldCharType="end"/>
        </w:r>
      </w:hyperlink>
    </w:p>
    <w:p>
      <w:pPr>
        <w:pStyle w:val="TOC2"/>
        <w:tabs>
          <w:tab w:val="right" w:leader="dot" w:pos="8306"/>
        </w:tabs>
      </w:pPr>
      <w:hyperlink w:anchor="_Toc15376" w:history="1">
        <w:r>
          <w:rPr>
            <w:rFonts w:ascii="仿宋" w:eastAsia="仿宋" w:hAnsi="仿宋" w:cs="仿宋" w:hint="eastAsia"/>
            <w:lang w:eastAsia="zh-CN"/>
          </w:rPr>
          <w:t>(一)、建筑工程设计原则</w:t>
        </w:r>
        <w:r>
          <w:tab/>
        </w:r>
        <w:r>
          <w:fldChar w:fldCharType="begin"/>
        </w:r>
        <w:r>
          <w:instrText xml:space="preserve"> PAGEREF _Toc15376 \h </w:instrText>
        </w:r>
        <w:r>
          <w:fldChar w:fldCharType="separate"/>
        </w:r>
        <w:r>
          <w:t>62</w:t>
        </w:r>
        <w:r>
          <w:fldChar w:fldCharType="end"/>
        </w:r>
      </w:hyperlink>
    </w:p>
    <w:p>
      <w:pPr>
        <w:pStyle w:val="TOC2"/>
        <w:tabs>
          <w:tab w:val="right" w:leader="dot" w:pos="8306"/>
        </w:tabs>
      </w:pPr>
      <w:hyperlink w:anchor="_Toc27556" w:history="1">
        <w:r>
          <w:rPr>
            <w:rFonts w:ascii="仿宋" w:eastAsia="仿宋" w:hAnsi="仿宋" w:cs="仿宋" w:hint="eastAsia"/>
            <w:lang w:eastAsia="zh-CN"/>
          </w:rPr>
          <w:t>(二)、土建工程建设指标</w:t>
        </w:r>
        <w:r>
          <w:tab/>
        </w:r>
        <w:r>
          <w:fldChar w:fldCharType="begin"/>
        </w:r>
        <w:r>
          <w:instrText xml:space="preserve"> PAGEREF _Toc27556 \h </w:instrText>
        </w:r>
        <w:r>
          <w:fldChar w:fldCharType="separate"/>
        </w:r>
        <w:r>
          <w:t>65</w:t>
        </w:r>
        <w:r>
          <w:fldChar w:fldCharType="end"/>
        </w:r>
      </w:hyperlink>
    </w:p>
    <w:p>
      <w:pPr>
        <w:pStyle w:val="TOC1"/>
        <w:tabs>
          <w:tab w:val="right" w:leader="dot" w:pos="8306"/>
        </w:tabs>
      </w:pPr>
      <w:hyperlink w:anchor="_Toc14847" w:history="1">
        <w:r>
          <w:rPr>
            <w:rFonts w:ascii="仿宋" w:eastAsia="仿宋" w:hAnsi="仿宋" w:cs="仿宋" w:hint="eastAsia"/>
            <w:lang w:eastAsia="zh-CN"/>
          </w:rPr>
          <w:t>十六、利益相关者分析与沟通计划</w:t>
        </w:r>
        <w:r>
          <w:tab/>
        </w:r>
        <w:r>
          <w:fldChar w:fldCharType="begin"/>
        </w:r>
        <w:r>
          <w:instrText xml:space="preserve"> PAGEREF _Toc14847 \h </w:instrText>
        </w:r>
        <w:r>
          <w:fldChar w:fldCharType="separate"/>
        </w:r>
        <w:r>
          <w:t>67</w:t>
        </w:r>
        <w:r>
          <w:fldChar w:fldCharType="end"/>
        </w:r>
      </w:hyperlink>
    </w:p>
    <w:p>
      <w:pPr>
        <w:pStyle w:val="TOC2"/>
        <w:tabs>
          <w:tab w:val="right" w:leader="dot" w:pos="8306"/>
        </w:tabs>
      </w:pPr>
      <w:hyperlink w:anchor="_Toc11358" w:history="1">
        <w:r>
          <w:rPr>
            <w:rFonts w:ascii="仿宋" w:eastAsia="仿宋" w:hAnsi="仿宋" w:cs="仿宋" w:hint="eastAsia"/>
            <w:lang w:eastAsia="zh-CN"/>
          </w:rPr>
          <w:t>(一)、利益相关者分析</w:t>
        </w:r>
        <w:r>
          <w:tab/>
        </w:r>
        <w:r>
          <w:fldChar w:fldCharType="begin"/>
        </w:r>
        <w:r>
          <w:instrText xml:space="preserve"> PAGEREF _Toc11358 \h </w:instrText>
        </w:r>
        <w:r>
          <w:fldChar w:fldCharType="separate"/>
        </w:r>
        <w:r>
          <w:t>67</w:t>
        </w:r>
        <w:r>
          <w:fldChar w:fldCharType="end"/>
        </w:r>
      </w:hyperlink>
    </w:p>
    <w:p>
      <w:pPr>
        <w:pStyle w:val="TOC2"/>
        <w:tabs>
          <w:tab w:val="right" w:leader="dot" w:pos="8306"/>
        </w:tabs>
      </w:pPr>
      <w:hyperlink w:anchor="_Toc7904" w:history="1">
        <w:r>
          <w:rPr>
            <w:rFonts w:ascii="仿宋" w:eastAsia="仿宋" w:hAnsi="仿宋" w:cs="仿宋" w:hint="eastAsia"/>
            <w:lang w:eastAsia="zh-CN"/>
          </w:rPr>
          <w:t>(二)、沟通计划</w:t>
        </w:r>
        <w:r>
          <w:tab/>
        </w:r>
        <w:r>
          <w:fldChar w:fldCharType="begin"/>
        </w:r>
        <w:r>
          <w:instrText xml:space="preserve"> PAGEREF _Toc7904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0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469"/>
      <w:r>
        <w:rPr>
          <w:rFonts w:ascii="仿宋" w:eastAsia="仿宋" w:hAnsi="仿宋" w:cs="仿宋" w:hint="eastAsia"/>
          <w:lang w:eastAsia="zh-CN"/>
        </w:rPr>
        <w:t>(一)、球形铝粉行业分析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行业一直以来都是市场的关注焦点。行业内的发展趋势、竞争态势以及潜在机会都对球形铝粉项目的推进产生深远的影响。通过深入研究行业的整体概貌，我们将更好地理解行业的核心特征，为球形铝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球形铝粉行业，技术一直是推动创新和发展的关键因素。我们将对当前技术趋势进行详尽分析，包括但不限于人工智能、大数据应用、先进制造技术等。这有助于球形铝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球形铝粉项目成功的基础。我们将对主要竞争对手进行深入研究，包括其市场份额、产品特点、市场定位等。通过全面了解竞争对手的优势和劣势，球形铝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653"/>
      <w:r>
        <w:rPr>
          <w:rFonts w:ascii="仿宋" w:eastAsia="仿宋" w:hAnsi="仿宋" w:cs="仿宋" w:hint="eastAsia"/>
          <w:sz w:val="28"/>
          <w:lang w:eastAsia="zh-CN"/>
        </w:rPr>
        <w:t>(二)、球形铝粉市场分析预测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通过对市场规模的深入调研，我们将预测球形铝粉市场未来的增长趋势。这包括市场的整体规模、各细分领域的发展趋势等。球形铝粉项目可以根据市场的扩张速度和潜在机会，制定更符合市场需求的发展策略。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球形铝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球形铝粉项目实施过程中需要充分考虑的因素。我们将对市场风险进行全面评估，包括但不限于政策法规风险、市场竞争风险、技术变革风险等。通过对潜在风险的深入分析，球形铝粉项目可以制定相应的风险缓解策略，降低不确定性对球形铝粉项目的影响。</w:t>
      </w:r>
    </w:p>
    <w:p>
      <w:pPr>
        <w:pStyle w:val="Heading1"/>
        <w:ind w:firstLine="560" w:firstLineChars="200"/>
        <w:rPr>
          <w:rFonts w:ascii="仿宋" w:eastAsia="仿宋" w:hAnsi="仿宋" w:cs="仿宋" w:hint="eastAsia"/>
          <w:sz w:val="28"/>
          <w:lang w:eastAsia="zh-CN"/>
        </w:rPr>
      </w:pPr>
      <w:bookmarkStart w:id="5" w:name="_Toc18674"/>
      <w:r>
        <w:rPr>
          <w:rFonts w:ascii="仿宋" w:eastAsia="仿宋" w:hAnsi="仿宋" w:cs="仿宋" w:hint="eastAsia"/>
          <w:sz w:val="28"/>
          <w:lang w:eastAsia="zh-CN"/>
        </w:rPr>
        <w:t>二、球形铝粉项目文档管理</w:t>
      </w:r>
      <w:bookmarkEnd w:id="5"/>
    </w:p>
    <w:p>
      <w:pPr>
        <w:pStyle w:val="Heading2"/>
        <w:rPr>
          <w:rFonts w:ascii="仿宋" w:eastAsia="仿宋" w:hAnsi="仿宋" w:cs="仿宋" w:hint="eastAsia"/>
          <w:lang w:eastAsia="zh-CN"/>
        </w:rPr>
      </w:pPr>
      <w:bookmarkStart w:id="6" w:name="_Toc337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球形铝粉项目高度重视文档的质量和准确性，以支持球形铝粉项目的各项活动和决策。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文档的编制始于球形铝粉项目计划的初期，我们制定了详细的文档编制计划，明确了每个文档的内容、格式和编写责任人。在球形铝粉项目启动阶段，我们首先编制了球形铝粉项目章程，明确定义了球形铝粉项目的目标、范围、风险等关键要素。随后，球形铝粉项目团队根据计划陆续编制了需求文档、设计文档、测试文档等各类文档，确保球形铝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球形铝粉项目管理中的重要环节，旨在确保球形铝粉项目文档符合质量标准和球形铝粉项目需求。在球形铝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除了内部审查，我们还进行了外部审查，邀请球形铝粉项目相关利益方和专业领域的专家对文档进行独立审查。这有助于获取更全面、客观的反馈，确保球形铝粉项目文档不仅符合内部标准，也满足外部需求。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球形铝粉项目在文档编制与审查方面建立了严格的管理机制，通过规范的流程和多维度的审查，确保球形铝粉项目文档的质量、准确性和可靠性，为球形铝粉项目的顺利推进提供了有力支持。</w:t>
      </w:r>
    </w:p>
    <w:p>
      <w:pPr>
        <w:pStyle w:val="Heading2"/>
        <w:ind w:firstLine="560" w:firstLineChars="200"/>
        <w:rPr>
          <w:rFonts w:ascii="仿宋" w:eastAsia="仿宋" w:hAnsi="仿宋" w:cs="仿宋" w:hint="eastAsia"/>
          <w:sz w:val="28"/>
          <w:lang w:eastAsia="zh-CN"/>
        </w:rPr>
      </w:pPr>
      <w:bookmarkStart w:id="7" w:name="_Toc229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在球形铝粉项目中，我们致力于优化文档发布与分发过程，以确保信息的高效传递和团队间协作的顺畅进行。以下是我们采取的关键优化策略：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我们通过多渠道发布文档，包括电子邮件、球形铝粉项目管理平台、内部网站等，以满足不同团队成员的偏好和需求。多渠道发布确保了信息的全面覆盖。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我们采用了精细的权限控制，确保只有授权人员可以访问敏感信息。这种安全措施保护了球形铝粉项目文档的机密性，防止了未经授权的信息泄露。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2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文档存档与归档是球形铝粉项目生命周期中一个至关重要的环节，直接关系到球形铝粉项目信息的长期保存和历史记录的完整性。在球形铝粉项目中，我们实施了一系列有效的文档存档与归档管理策略：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83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738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技术管理特点体现在其创新导向。通过引入最先进的技术趋势和解决方案，球形铝粉项目致力于提升科技含量、提高质量和效率水平。这意味着我们将采用最新的工具和方法，确保球形铝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球形铝粉项目技术管理的显著特征。通过整合不同领域的技术资源，我们实现了跨学科的协同工作。这有助于优化技术架构，提高整体效能。此外，整合性策略还促进了不同技术团队之间的紧密沟通和高效合作，确保球形铝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球形铝粉项目所采用的技术。通过不断优化技术方案，球形铝粉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球形铝粉项目团队将在球形铝粉项目初期识别可能的技术风险，并采取相应的预防和应对措施。通过建立健全的风险评估机制，球形铝粉项目能够在实施过程中及时发现并解决潜在的技术问题，保障球形铝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球形铝粉项目中，技术将成为球形铝粉项目成功的有力支持。这一深度剖析揭示了技术管理在球形铝粉项目实施中的关键作用，为球形铝粉项目的技术基础奠定了坚实的基础。</w:t>
      </w:r>
    </w:p>
    <w:p>
      <w:pPr>
        <w:pStyle w:val="Heading2"/>
        <w:ind w:firstLine="560" w:firstLineChars="200"/>
        <w:rPr>
          <w:rFonts w:ascii="仿宋" w:eastAsia="仿宋" w:hAnsi="仿宋" w:cs="仿宋" w:hint="eastAsia"/>
          <w:sz w:val="28"/>
          <w:lang w:eastAsia="zh-CN"/>
        </w:rPr>
      </w:pPr>
      <w:bookmarkStart w:id="11" w:name="_Toc4825"/>
      <w:r>
        <w:rPr>
          <w:rFonts w:ascii="仿宋" w:eastAsia="仿宋" w:hAnsi="仿宋" w:cs="仿宋" w:hint="eastAsia"/>
          <w:sz w:val="28"/>
          <w:lang w:eastAsia="zh-CN"/>
        </w:rPr>
        <w:t>(二)、球形铝粉项目工艺技术设计方案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球形铝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球形铝粉项目将严格按照相关行业规范要求进行组织。通过有效控制产品质量，球形铝粉项目将致力于为顾客提供优质的球形铝粉项目产品和良好的服务。这体现了球形铝粉项目对于生产活动合规性和质量标准的高度重视，为球形铝粉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球形铝粉项目注重生态效益和清洁生产原则。球形铝粉项目建设将紧密结合地方特色经济发展，与社会经济发展规划和区域环境保护规划方案相协调一致。通过与当地区域自然生态系统的结合，球形铝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球形铝粉项目产品具有多样化的客户需求和个性化的特点。因此，球形铝粉项目产品规格品种多样，且单批生产数量较小。为满足这一特点，球形铝粉项目承办单位将建设先进的柔性制造生产线。通过广泛应用柔性制造技术，球形铝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球形铝粉项目采用的技术具有较高的技术含量和自动化水平，处于国内先进水平。这一技术选用不仅体现了对生产效率、质量和环境友好性的高标准要求，同时为球形铝粉项目的可持续发展奠定了坚实的基础。</w:t>
      </w:r>
    </w:p>
    <w:p>
      <w:pPr>
        <w:pStyle w:val="Heading2"/>
        <w:ind w:firstLine="560" w:firstLineChars="200"/>
        <w:rPr>
          <w:rFonts w:ascii="仿宋" w:eastAsia="仿宋" w:hAnsi="仿宋" w:cs="仿宋" w:hint="eastAsia"/>
          <w:sz w:val="28"/>
          <w:lang w:eastAsia="zh-CN"/>
        </w:rPr>
      </w:pPr>
      <w:bookmarkStart w:id="12" w:name="_Toc2359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为确保球形铝粉项目的高效生产和技术实施，我们制定了一套精心设计的设备选型方案，以满足球形铝粉项目生产、质量和环保的要求。该方案的主要特点如下：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球形铝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针对球形铝粉项目产品的多样性和小批量生产的特点，我们将建设柔性制造生产线。通过在设备选型中考虑柔性制造技术，可以灵活应对不同产品规格和生产需求，实现生产线的高度灵活性和适应性。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467"/>
      <w:r>
        <w:rPr>
          <w:rFonts w:ascii="仿宋" w:eastAsia="仿宋" w:hAnsi="仿宋" w:cs="仿宋" w:hint="eastAsia"/>
          <w:sz w:val="28"/>
          <w:lang w:eastAsia="zh-CN"/>
        </w:rPr>
        <w:t>四、球形铝粉项目概论</w:t>
      </w:r>
      <w:bookmarkEnd w:id="13"/>
    </w:p>
    <w:p>
      <w:pPr>
        <w:pStyle w:val="Heading2"/>
        <w:rPr>
          <w:rFonts w:ascii="仿宋" w:eastAsia="仿宋" w:hAnsi="仿宋" w:cs="仿宋" w:hint="eastAsia"/>
          <w:lang w:eastAsia="zh-CN"/>
        </w:rPr>
      </w:pPr>
      <w:bookmarkStart w:id="14" w:name="_Toc18364"/>
      <w:r>
        <w:rPr>
          <w:rFonts w:ascii="仿宋" w:eastAsia="仿宋" w:hAnsi="仿宋" w:cs="仿宋" w:hint="eastAsia"/>
          <w:lang w:eastAsia="zh-CN"/>
        </w:rPr>
        <w:t>(一)、球形铝粉项目概况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起源追溯至对市场的深入洞察。市场的不断演变与变革为球形铝粉项目提供了难得的机遇。当前市场存在的需求缺口和变革的大环境共同构成了球形铝粉项目的背景。这个球形铝粉项目旨在充分利用市场机遇，填补行业中尚未满足的需求，为客户提供全新的解决方案。市场的变革和需求的增长使得这个球形铝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球形铝粉项目名称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正式命名为球形铝粉。这个名称不仅仅是一个标识，更代表了球形铝粉项目的核心理念和愿景。它蕴含着球形铝粉项目所要解决问题的关键字，具有强烈的表达和辨识度，为球形铝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球形铝粉项目目标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核心目标是提供一种全新、高效的解决方案，满足客户日益增长的需求。球形铝粉项目追求的不仅仅是满足市场需求，更是在市场中获得卓越的竞争优势。通过不断提升产品或服务的质量和创新水平，球形铝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球形铝粉项目范围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全面涵盖了产品研发、制造、市场推广和售后服务，确保从产品设计到最终用户体验的全方位关注。这一全面的球形铝粉项目范围是为了确保球形铝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球形铝粉项目时间表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球形铝粉项目计划在未来18个月内完成，包括研发、测试、市场试点和正式推出等不同阶段。这个时间表的合理设计是为了确保球形铝粉项目各个阶段的顺利推进，以便按时交付高质量的成果。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球形铝粉项目预算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球形铝粉项目总预算估算为XX百万美元，主要分配在研发、市场推广、人员培训和运营等方面。这一充足的预算为球形铝粉项目提供了充足的资源，确保球形铝粉项目在各个方面都能取得优异的表现。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球形铝粉项目风险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球形铝粉项目可能面临的风险包括市场接受度低、技术难题、竞争激烈等。球形铝粉项目团队已经制定了相应的风险应对计划，通过前瞻性的风险管理，确保球形铝粉项目在面对不确定性时能够迅速做出应对。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球形铝粉项目团队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球形铝粉项目汇聚了一支经验丰富、多领域专业素养的核心团队，确保球形铝粉项目在各个方面都能拥有高水平的执行力。团队的协同作战是球形铝粉项目成功的关键因素之一。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球形铝粉项目背景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球形铝粉项目的背景根植于市场对更高效、创新产品的渴望，同时也受到科技发展对行业格局的深刻改变的影响。这为球形铝粉项目提供了广阔的发展空间和市场需求。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球形铝粉项目现状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截至目前，球形铝粉项目已完成市场调研和技术验证，取得了初步的成功。这为球形铝粉项目在未来的发展奠定了坚实的基础，为更远大的目标打下了坚实的基石。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169"/>
      <w:r>
        <w:rPr>
          <w:rFonts w:ascii="仿宋" w:eastAsia="仿宋" w:hAnsi="仿宋" w:cs="仿宋" w:hint="eastAsia"/>
          <w:sz w:val="28"/>
          <w:lang w:eastAsia="zh-CN"/>
        </w:rPr>
        <w:t>(二)、球形铝粉项目目标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keyword》球形铝粉项目首要业务目标是在市场中占据有利地位，实现产品/服务的成功推广和销售。通过不断提升产品质量、创新性，球形铝粉项目追求成为行业中的领导者，赢得更多客户的青睐。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在科技迅速发展的时代，球形铝粉项目着眼于技术创新。通过持续的研发和技术升级，球形铝粉项目旨在推出更具创新性的产品或服务，以满足市场对新鲜、先进解决方案的需求。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为了建立可持续的客户关系，球形铝粉项目设定了客户满意度目标。通过提供卓越的产品质量和优质的客户服务，球形铝粉项目追求赢得客户的信任和忠诚度，确保他们的满意度达到行业领先水平。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球形铝粉项目注重社会责任和可持续发展。通过实施环保、社会责任球形铝粉项目，球形铝粉项目致力于在经济发展的同时保护环境，促进社会公平，实现可持续经营。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球形铝粉项目的团队是实现目标的核心驱动力。因此，球形铝粉项目设定了团队发展目标，包括提升团队成员的专业技能、培养领导力，以及搭建协同高效的团队工作氛围。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4038"/>
      <w:r>
        <w:rPr>
          <w:rFonts w:ascii="仿宋" w:eastAsia="仿宋" w:hAnsi="仿宋" w:cs="仿宋" w:hint="eastAsia"/>
          <w:sz w:val="28"/>
          <w:lang w:eastAsia="zh-CN"/>
        </w:rPr>
        <w:t>(三)、球形铝粉项目提出的理由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球形铝粉项目提出的理由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提出源于对市场机遇的深刻洞察。当前市场中存在的需求缺口和行业发展趋势表明，有巨大的商业机会等待被开发。通过准确捕捉市场机遇，球形铝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理念基于对技术创新的信仰。通过持续的研发和技术投入，球形铝粉项目有望推出更具创新性的产品或服务。在科技飞速发展的当下，球形铝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提出是为了增强企业的行业竞争力。通过提升产品或服务的质量和独特性，球形铝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响应了消费者需求的变化。随着社会和科技的不断发展，消费者对产品和服务的需求也在发生变化。通过深入了解并及时回应消费者的新需求，球形铝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球形铝粉项目的提出是企业战略发展规划的一部分。在面对日益激烈的市场竞争和不断变化的商业环境中，球形铝粉项目作为企业战略的一环，旨在为企业开辟新的增长领域，巩固企业在行业中的地位。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提出不仅仅是基于商业考量，还注重社会责任。通过推出环保、社会责任等方面的球形铝粉项目，球形铝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球形铝粉项目的提出反映了对利益相关者期望的关注。包括客户、员工、投资者等利益相关者在企业发展中都有着各自的期望，球形铝粉项目力求在满足这些期望的同时，取得更大的共赢。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1663"/>
      <w:r>
        <w:rPr>
          <w:rFonts w:ascii="仿宋" w:eastAsia="仿宋" w:hAnsi="仿宋" w:cs="仿宋" w:hint="eastAsia"/>
          <w:sz w:val="28"/>
          <w:lang w:eastAsia="zh-CN"/>
        </w:rPr>
        <w:t>(四)、球形铝粉项目意义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在实施球形铝粉项目的过程中，我们不仅仅是在追逐商业成功，更是为企业和社会的多个层面创造了深远的意义。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https://d.book118.com/858010130007006027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球形铝粉项目规划设计纲要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931036"/>
    <w:rsid w:val="669310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101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2024-01-15T06:23:00Z</dcterms:created>
  <dcterms:modified xsi:type="dcterms:W3CDTF">2024-01-15T06:24:13Z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AB8D006A6C194C778D6D4B4A1A209330_11</vt:lpwstr>
  </property>
  <property fmtid="{D5CDD505-2E9C-101B-9397-08002B2CF9AE}" pid="3" name="KSOProductBuildVer">
    <vt:lpwstr>2052-12.1.0.16120</vt:lpwstr>
  </property>
</Properties>
</file>