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506745">
        <w:rPr>
          <w:rFonts w:ascii="微软雅黑" w:eastAsia="微软雅黑" w:hAnsi="微软雅黑"/>
          <w:b/>
          <w:sz w:val="28"/>
          <w:szCs w:val="28"/>
        </w:rPr>
        <w:t>水果营销策划书(五篇)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506745">
        <w:rPr>
          <w:rFonts w:ascii="微软雅黑" w:eastAsia="微软雅黑" w:hAnsi="微软雅黑"/>
          <w:sz w:val="24"/>
          <w:szCs w:val="24"/>
        </w:rPr>
        <w:t xml:space="preserve">    水果营销策划书篇一</w:t>
        <w:br/>
        <w:t xml:space="preserve">    随着人民生活水平不断提高，人们生活节奏越来越快，生活品质要求也越来越高，因此农产品的质量安全与电子商务的重要性日益突出。“农产品销售难”的问题始终困扰着农民。最近内蒙古乌兰察布市的土豆出现滞销，商务部和地方商务部门会通过已经建立的新农村商网，“商务预报”等农产品信息流通平台，为买卖双方建立网上促销和对接平台，一方面引导“卖难”的农民提供供应信息，另一方面引导主销区批发市场、大型连锁超市和具有加工能力的生产企业进行网上对接采购。所以电子商务可以很</w:t>
      </w:r>
      <w:r w:rsidR="00506745">
        <w:rPr>
          <w:rFonts w:ascii="微软雅黑" w:eastAsia="微软雅黑" w:hAnsi="微软雅黑"/>
          <w:sz w:val="24"/>
          <w:szCs w:val="24"/>
        </w:rPr>
        <w:t>l    瓜果</w:t>
      </w:r>
      <w:r w:rsidR="00506745">
        <w:rPr>
          <w:rFonts w:ascii="微软雅黑" w:eastAsia="微软雅黑" w:hAnsi="微软雅黑"/>
          <w:sz w:val="24"/>
          <w:szCs w:val="24"/>
        </w:rPr>
        <w:t>的批发与供应。</w:t>
        <w:br/>
        <w:t xml:space="preserve">    3、项目创新点</w:t>
        <w:br/>
        <w:t xml:space="preserve">    (1)、联合一个小型的b2c电子商务网站或商家，发展网上特色商品的批发市场;</w:t>
        <w:br/>
        <w:t xml:space="preserve">    (2)、从信息量、信息面和信息价值的角度实现目前网上农业信息的突破;</w:t>
        <w:br/>
        <w:t xml:space="preserve">    (3)、农业电子商务的市场运作与政府挂钩，充分利用国家的政策导向。</w:t>
        <w:br/>
        <w:t xml:space="preserve">    三、公司概况</w:t>
        <w:br/>
        <w:t xml:space="preserve">    (一)、公司介绍</w:t>
        <w:br/>
        <w:t xml:space="preserve">    甘肃省规模最大、经营品种最全、年交易额最多和辐射范围最广的专业化批发市场——张苏滩瓜果批发市场。它是以农产品流通为主业的农</w:t>
      </w:r>
      <w:r w:rsidR="00506745">
        <w:rPr>
          <w:rFonts w:ascii="微软雅黑" w:eastAsia="微软雅黑" w:hAnsi="微软雅黑"/>
          <w:sz w:val="24"/>
          <w:szCs w:val="24"/>
        </w:rPr>
        <w:t>产品专业批发市场。目前市场年交易量41万</w:t>
      </w:r>
      <w:r w:rsidR="00506745">
        <w:rPr>
          <w:rFonts w:ascii="微软雅黑" w:eastAsia="微软雅黑" w:hAnsi="微软雅黑"/>
          <w:sz w:val="24"/>
          <w:szCs w:val="24"/>
        </w:rPr>
        <w:t>吨;市场</w:t>
      </w:r>
    </w:p>
    <w:p w:rsidR="00707240" w:rsidRPr="006007CE">
      <w:pPr>
        <w:rPr>
          <w:rFonts w:ascii="微软雅黑" w:eastAsia="微软雅黑" w:hAnsi="微软雅黑"/>
          <w:sz w:val="24"/>
          <w:szCs w:val="24"/>
        </w:rPr>
      </w:pPr>
      <w:r w:rsidR="00506745">
        <w:rPr>
          <w:rFonts w:ascii="微软雅黑" w:eastAsia="微软雅黑" w:hAnsi="微软雅黑"/>
          <w:sz w:val="24"/>
          <w:szCs w:val="24"/>
        </w:rPr>
        <w:t>交易额超过了12亿元，是，也是甘肃省地产瓜果最主要的集散地。公司占地34800平方米，拥有市场营业面及库房22800平方米，金属交易大棚5座，计10000平方米，露天场地6000余平方米，该市场集散销售的品种主要有黄河蜜、西瓜、白兰瓜、甜瓜、桃子、梨、苹果、杏子等。货源来自全国各地，主要发往甘、青、宁、新等省区，部分农副产品发往南方各省区。20xx年被农业部认定为“农业部定点市场”，被兰州市农牧局等九部门认定为“兰州市首批农业产业化重</w:t>
      </w:r>
      <w:r w:rsidR="00506745">
        <w:rPr>
          <w:rFonts w:ascii="微软雅黑" w:eastAsia="微软雅黑" w:hAnsi="微软雅黑"/>
          <w:sz w:val="24"/>
          <w:szCs w:val="24"/>
        </w:rPr>
        <w:t>点龙头企业”。被国家商务部、财务部、税务总局确认为首</w:t>
      </w:r>
      <w:r w:rsidR="00506745">
        <w:rPr>
          <w:rFonts w:ascii="微软雅黑" w:eastAsia="微软雅黑" w:hAnsi="微软雅黑"/>
          <w:sz w:val="24"/>
          <w:szCs w:val="24"/>
        </w:rPr>
        <w:t>批</w:t>
      </w:r>
      <w:r w:rsidR="00506745">
        <w:rPr>
          <w:rFonts w:ascii="微软雅黑" w:eastAsia="微软雅黑" w:hAnsi="微软雅黑"/>
          <w:sz w:val="24"/>
          <w:szCs w:val="24"/>
        </w:rPr>
        <w:t>”</w:t>
      </w:r>
      <w:r w:rsidR="00506745">
        <w:rPr>
          <w:rFonts w:ascii="微软雅黑" w:eastAsia="微软雅黑" w:hAnsi="微软雅黑"/>
          <w:sz w:val="24"/>
          <w:szCs w:val="24"/>
        </w:rPr>
        <w:t>农产品连锁经营试点企业</w:t>
      </w:r>
      <w:r w:rsidR="00506745">
        <w:rPr>
          <w:rFonts w:ascii="微软雅黑" w:eastAsia="微软雅黑" w:hAnsi="微软雅黑"/>
          <w:sz w:val="24"/>
          <w:szCs w:val="24"/>
        </w:rPr>
        <w:t>”</w:t>
      </w:r>
      <w:r w:rsidR="00506745">
        <w:rPr>
          <w:rFonts w:ascii="微软雅黑" w:eastAsia="微软雅黑" w:hAnsi="微软雅黑"/>
          <w:sz w:val="24"/>
          <w:szCs w:val="24"/>
        </w:rPr>
        <w:t>。</w:t>
        <w:br/>
        <w:t xml:space="preserve">    (二)、发展战略</w:t>
        <w:br/>
        <w:t xml:space="preserve">    立志做中国最好的农产品批发公司.</w:t>
        <w:br/>
        <w:t xml:space="preserve">    (三)、特色产品展示</w:t>
        <w:br/>
        <w:t xml:space="preserve">    甘肃皋兰——金莎甘肃静宁——红富士苹果</w:t>
        <w:br/>
        <w:t xml:space="preserve">    刘家峡——圣女果</w:t>
        <w:br/>
        <w:t xml:space="preserve">    四、发展目标</w:t>
        <w:br/>
        <w:t xml:space="preserve">    彻底解决农产品的销售问题，为广大的农产品销售商提供一个交易的网络平台，促进农村经济的进一步发展。</w:t>
        <w:br/>
        <w:t xml:space="preserve">    五、瓜果电子商务的前景分析</w:t>
        <w:br/>
        <w:t xml:space="preserve">    近年来,我国水果产业发展迅猛,而电子商务</w:t>
      </w:r>
      <w:r w:rsidR="00506745">
        <w:rPr>
          <w:rFonts w:ascii="微软雅黑" w:eastAsia="微软雅黑" w:hAnsi="微软雅黑"/>
          <w:sz w:val="24"/>
          <w:szCs w:val="24"/>
        </w:rPr>
        <w:t>异军突起,已显示出旺盛的生命力和时代特征,二者的结合,混业发展,将呈现广阔的发展前</w:t>
      </w:r>
      <w:r w:rsidR="00506745">
        <w:rPr>
          <w:rFonts w:ascii="微软雅黑" w:eastAsia="微软雅黑" w:hAnsi="微软雅黑"/>
          <w:sz w:val="24"/>
          <w:szCs w:val="24"/>
        </w:rPr>
        <w:t>景</w:t>
        <w:br/>
        <w:t xml:space="preserve">    (一)、市场机遇</w:t>
        <w:br/>
        <w:t xml:space="preserve">    1、政府支持力度加大。由于</w:t>
      </w:r>
      <w:r w:rsidR="00506745">
        <w:rPr>
          <w:rFonts w:ascii="微软雅黑" w:eastAsia="微软雅黑" w:hAnsi="微软雅黑"/>
          <w:sz w:val="24"/>
          <w:szCs w:val="24"/>
        </w:rPr>
        <w:t>国家进一步推进社会主义新农村建设，政府出台的一系列扶持政策为农村电子商务发展营造良好的政策环境。</w:t>
        <w:br/>
      </w:r>
      <w:r w:rsidR="00506745">
        <w:rPr>
          <w:rFonts w:ascii="微软雅黑" w:eastAsia="微软雅黑" w:hAnsi="微软雅黑"/>
          <w:sz w:val="24"/>
          <w:szCs w:val="24"/>
        </w:rPr>
        <w:t xml:space="preserve"> </w:t>
      </w:r>
      <w:r w:rsidR="00506745">
        <w:rPr>
          <w:rFonts w:ascii="微软雅黑" w:eastAsia="微软雅黑" w:hAnsi="微软雅黑"/>
          <w:sz w:val="24"/>
          <w:szCs w:val="24"/>
        </w:rPr>
        <w:t xml:space="preserve"> </w:t>
      </w:r>
      <w:r w:rsidR="00506745">
        <w:rPr>
          <w:rFonts w:ascii="微软雅黑" w:eastAsia="微软雅黑" w:hAnsi="微软雅黑"/>
          <w:sz w:val="24"/>
          <w:szCs w:val="24"/>
        </w:rPr>
        <w:t xml:space="preserve"> </w:t>
      </w:r>
      <w:r w:rsidR="00506745">
        <w:rPr>
          <w:rFonts w:ascii="微软雅黑" w:eastAsia="微软雅黑" w:hAnsi="微软雅黑"/>
          <w:sz w:val="24"/>
          <w:szCs w:val="24"/>
        </w:rPr>
        <w:t xml:space="preserve"> 2、农村电子商务市场潜力大。近年来，我国农业电子商务交易用户数量逐年上升。目前，涉农网站超过3万多家，部分农产品电子商务网站已取得良好效益，初步形成了信息环境下的全国性市场或区域性市场。</w:t>
        <w:br/>
      </w:r>
      <w:r w:rsidR="00506745">
        <w:rPr>
          <w:rFonts w:ascii="微软雅黑" w:eastAsia="微软雅黑" w:hAnsi="微软雅黑"/>
          <w:sz w:val="24"/>
          <w:szCs w:val="24"/>
        </w:rPr>
        <w:t xml:space="preserve"> </w:t>
      </w:r>
      <w:r w:rsidR="00506745">
        <w:rPr>
          <w:rFonts w:ascii="微软雅黑" w:eastAsia="微软雅黑" w:hAnsi="微软雅黑"/>
          <w:sz w:val="24"/>
          <w:szCs w:val="24"/>
        </w:rPr>
        <w:t xml:space="preserve"> </w:t>
      </w:r>
      <w:r w:rsidR="00506745">
        <w:rPr>
          <w:rFonts w:ascii="微软雅黑" w:eastAsia="微软雅黑" w:hAnsi="微软雅黑"/>
          <w:sz w:val="24"/>
          <w:szCs w:val="24"/>
        </w:rPr>
        <w:t xml:space="preserve"> </w:t>
      </w:r>
      <w:r w:rsidR="00506745">
        <w:rPr>
          <w:rFonts w:ascii="微软雅黑" w:eastAsia="微软雅黑" w:hAnsi="微软雅黑"/>
          <w:sz w:val="24"/>
          <w:szCs w:val="24"/>
        </w:rPr>
        <w:t xml:space="preserve"> (二)、前景分析</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https://d.book118.com/858014013030006042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506745"/>
    <w:rsid w:val="006007CE"/>
    <w:rsid w:val="00707098"/>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58014013030006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2361</Words>
  <Characters>13463</Characters>
  <Application>Microsoft Office Word</Application>
  <DocSecurity>0</DocSecurity>
  <Lines>112</Lines>
  <Paragraphs>31</Paragraphs>
  <ScaleCrop>false</ScaleCrop>
  <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