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冷气(N2)推进系统资金筹措计划书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 w:history="1">
        <w:r>
          <w:rPr>
            <w:rFonts w:ascii="仿宋" w:eastAsia="仿宋" w:hAnsi="仿宋" w:cs="仿宋" w:hint="eastAsia"/>
            <w:lang w:eastAsia="zh-CN"/>
          </w:rPr>
          <w:t>序言</w:t>
        </w:r>
        <w:r>
          <w:tab/>
        </w:r>
        <w:r>
          <w:fldChar w:fldCharType="begin"/>
        </w:r>
        <w:r>
          <w:instrText xml:space="preserve"> PAGEREF _Toc3009 \h </w:instrText>
        </w:r>
        <w:r>
          <w:fldChar w:fldCharType="separate"/>
        </w:r>
        <w:r>
          <w:t>3</w:t>
        </w:r>
        <w:r>
          <w:fldChar w:fldCharType="end"/>
        </w:r>
      </w:hyperlink>
    </w:p>
    <w:p>
      <w:pPr>
        <w:pStyle w:val="TOC1"/>
        <w:tabs>
          <w:tab w:val="right" w:leader="dot" w:pos="8306"/>
        </w:tabs>
      </w:pPr>
      <w:hyperlink w:anchor="_Toc19906" w:history="1">
        <w:r>
          <w:rPr>
            <w:rFonts w:ascii="仿宋" w:eastAsia="仿宋" w:hAnsi="仿宋" w:cs="仿宋" w:hint="eastAsia"/>
            <w:lang w:eastAsia="zh-CN"/>
          </w:rPr>
          <w:t>一、法人治理</w:t>
        </w:r>
        <w:r>
          <w:tab/>
        </w:r>
        <w:r>
          <w:fldChar w:fldCharType="begin"/>
        </w:r>
        <w:r>
          <w:instrText xml:space="preserve"> PAGEREF _Toc19906 \h </w:instrText>
        </w:r>
        <w:r>
          <w:fldChar w:fldCharType="separate"/>
        </w:r>
        <w:r>
          <w:t>3</w:t>
        </w:r>
        <w:r>
          <w:fldChar w:fldCharType="end"/>
        </w:r>
      </w:hyperlink>
    </w:p>
    <w:p>
      <w:pPr>
        <w:pStyle w:val="TOC2"/>
        <w:tabs>
          <w:tab w:val="right" w:leader="dot" w:pos="8306"/>
        </w:tabs>
      </w:pPr>
      <w:hyperlink w:anchor="_Toc12577" w:history="1">
        <w:r>
          <w:rPr>
            <w:rFonts w:ascii="仿宋" w:eastAsia="仿宋" w:hAnsi="仿宋" w:cs="仿宋" w:hint="eastAsia"/>
            <w:lang w:eastAsia="zh-CN"/>
          </w:rPr>
          <w:t>(一)、股东权利及义务</w:t>
        </w:r>
        <w:r>
          <w:tab/>
        </w:r>
        <w:r>
          <w:fldChar w:fldCharType="begin"/>
        </w:r>
        <w:r>
          <w:instrText xml:space="preserve"> PAGEREF _Toc12577 \h </w:instrText>
        </w:r>
        <w:r>
          <w:fldChar w:fldCharType="separate"/>
        </w:r>
        <w:r>
          <w:t>3</w:t>
        </w:r>
        <w:r>
          <w:fldChar w:fldCharType="end"/>
        </w:r>
      </w:hyperlink>
    </w:p>
    <w:p>
      <w:pPr>
        <w:pStyle w:val="TOC2"/>
        <w:tabs>
          <w:tab w:val="right" w:leader="dot" w:pos="8306"/>
        </w:tabs>
      </w:pPr>
      <w:hyperlink w:anchor="_Toc31568" w:history="1">
        <w:r>
          <w:rPr>
            <w:rFonts w:ascii="仿宋" w:eastAsia="仿宋" w:hAnsi="仿宋" w:cs="仿宋" w:hint="eastAsia"/>
            <w:lang w:eastAsia="zh-CN"/>
          </w:rPr>
          <w:t>(二)、董事</w:t>
        </w:r>
        <w:r>
          <w:tab/>
        </w:r>
        <w:r>
          <w:fldChar w:fldCharType="begin"/>
        </w:r>
        <w:r>
          <w:instrText xml:space="preserve"> PAGEREF _Toc31568 \h </w:instrText>
        </w:r>
        <w:r>
          <w:fldChar w:fldCharType="separate"/>
        </w:r>
        <w:r>
          <w:t>6</w:t>
        </w:r>
        <w:r>
          <w:fldChar w:fldCharType="end"/>
        </w:r>
      </w:hyperlink>
    </w:p>
    <w:p>
      <w:pPr>
        <w:pStyle w:val="TOC2"/>
        <w:tabs>
          <w:tab w:val="right" w:leader="dot" w:pos="8306"/>
        </w:tabs>
      </w:pPr>
      <w:hyperlink w:anchor="_Toc11919" w:history="1">
        <w:r>
          <w:rPr>
            <w:rFonts w:ascii="仿宋" w:eastAsia="仿宋" w:hAnsi="仿宋" w:cs="仿宋" w:hint="eastAsia"/>
            <w:lang w:eastAsia="zh-CN"/>
          </w:rPr>
          <w:t>(三)、高级管理人员</w:t>
        </w:r>
        <w:r>
          <w:tab/>
        </w:r>
        <w:r>
          <w:fldChar w:fldCharType="begin"/>
        </w:r>
        <w:r>
          <w:instrText xml:space="preserve"> PAGEREF _Toc11919 \h </w:instrText>
        </w:r>
        <w:r>
          <w:fldChar w:fldCharType="separate"/>
        </w:r>
        <w:r>
          <w:t>9</w:t>
        </w:r>
        <w:r>
          <w:fldChar w:fldCharType="end"/>
        </w:r>
      </w:hyperlink>
    </w:p>
    <w:p>
      <w:pPr>
        <w:pStyle w:val="TOC2"/>
        <w:tabs>
          <w:tab w:val="right" w:leader="dot" w:pos="8306"/>
        </w:tabs>
      </w:pPr>
      <w:hyperlink w:anchor="_Toc21342" w:history="1">
        <w:r>
          <w:rPr>
            <w:rFonts w:ascii="仿宋" w:eastAsia="仿宋" w:hAnsi="仿宋" w:cs="仿宋" w:hint="eastAsia"/>
            <w:lang w:eastAsia="zh-CN"/>
          </w:rPr>
          <w:t>(四)、监事</w:t>
        </w:r>
        <w:r>
          <w:tab/>
        </w:r>
        <w:r>
          <w:fldChar w:fldCharType="begin"/>
        </w:r>
        <w:r>
          <w:instrText xml:space="preserve"> PAGEREF _Toc21342 \h </w:instrText>
        </w:r>
        <w:r>
          <w:fldChar w:fldCharType="separate"/>
        </w:r>
        <w:r>
          <w:t>11</w:t>
        </w:r>
        <w:r>
          <w:fldChar w:fldCharType="end"/>
        </w:r>
      </w:hyperlink>
    </w:p>
    <w:p>
      <w:pPr>
        <w:pStyle w:val="TOC1"/>
        <w:tabs>
          <w:tab w:val="right" w:leader="dot" w:pos="8306"/>
        </w:tabs>
      </w:pPr>
      <w:hyperlink w:anchor="_Toc3454" w:history="1">
        <w:r>
          <w:rPr>
            <w:rFonts w:ascii="仿宋" w:eastAsia="仿宋" w:hAnsi="仿宋" w:cs="仿宋" w:hint="eastAsia"/>
            <w:lang w:eastAsia="zh-CN"/>
          </w:rPr>
          <w:t>二、项目概要</w:t>
        </w:r>
        <w:r>
          <w:tab/>
        </w:r>
        <w:r>
          <w:fldChar w:fldCharType="begin"/>
        </w:r>
        <w:r>
          <w:instrText xml:space="preserve"> PAGEREF _Toc3454 \h </w:instrText>
        </w:r>
        <w:r>
          <w:fldChar w:fldCharType="separate"/>
        </w:r>
        <w:r>
          <w:t>12</w:t>
        </w:r>
        <w:r>
          <w:fldChar w:fldCharType="end"/>
        </w:r>
      </w:hyperlink>
    </w:p>
    <w:p>
      <w:pPr>
        <w:pStyle w:val="TOC2"/>
        <w:tabs>
          <w:tab w:val="right" w:leader="dot" w:pos="8306"/>
        </w:tabs>
      </w:pPr>
      <w:hyperlink w:anchor="_Toc30947" w:history="1">
        <w:r>
          <w:rPr>
            <w:rFonts w:ascii="仿宋" w:eastAsia="仿宋" w:hAnsi="仿宋" w:cs="仿宋" w:hint="eastAsia"/>
            <w:lang w:eastAsia="zh-CN"/>
          </w:rPr>
          <w:t>(一)、项目名称及建设性质</w:t>
        </w:r>
        <w:r>
          <w:tab/>
        </w:r>
        <w:r>
          <w:fldChar w:fldCharType="begin"/>
        </w:r>
        <w:r>
          <w:instrText xml:space="preserve"> PAGEREF _Toc30947 \h </w:instrText>
        </w:r>
        <w:r>
          <w:fldChar w:fldCharType="separate"/>
        </w:r>
        <w:r>
          <w:t>12</w:t>
        </w:r>
        <w:r>
          <w:fldChar w:fldCharType="end"/>
        </w:r>
      </w:hyperlink>
    </w:p>
    <w:p>
      <w:pPr>
        <w:pStyle w:val="TOC2"/>
        <w:tabs>
          <w:tab w:val="right" w:leader="dot" w:pos="8306"/>
        </w:tabs>
      </w:pPr>
      <w:hyperlink w:anchor="_Toc28437" w:history="1">
        <w:r>
          <w:rPr>
            <w:rFonts w:ascii="仿宋" w:eastAsia="仿宋" w:hAnsi="仿宋" w:cs="仿宋" w:hint="eastAsia"/>
            <w:lang w:eastAsia="zh-CN"/>
          </w:rPr>
          <w:t>(二)、项目主办方</w:t>
        </w:r>
        <w:r>
          <w:tab/>
        </w:r>
        <w:r>
          <w:fldChar w:fldCharType="begin"/>
        </w:r>
        <w:r>
          <w:instrText xml:space="preserve"> PAGEREF _Toc28437 \h </w:instrText>
        </w:r>
        <w:r>
          <w:fldChar w:fldCharType="separate"/>
        </w:r>
        <w:r>
          <w:t>12</w:t>
        </w:r>
        <w:r>
          <w:fldChar w:fldCharType="end"/>
        </w:r>
      </w:hyperlink>
    </w:p>
    <w:p>
      <w:pPr>
        <w:pStyle w:val="TOC2"/>
        <w:tabs>
          <w:tab w:val="right" w:leader="dot" w:pos="8306"/>
        </w:tabs>
      </w:pPr>
      <w:hyperlink w:anchor="_Toc4689" w:history="1">
        <w:r>
          <w:rPr>
            <w:rFonts w:ascii="仿宋" w:eastAsia="仿宋" w:hAnsi="仿宋" w:cs="仿宋" w:hint="eastAsia"/>
            <w:lang w:eastAsia="zh-CN"/>
          </w:rPr>
          <w:t>(三)、冷气(N2)推进系统项目定位及建设原因</w:t>
        </w:r>
        <w:r>
          <w:tab/>
        </w:r>
        <w:r>
          <w:fldChar w:fldCharType="begin"/>
        </w:r>
        <w:r>
          <w:instrText xml:space="preserve"> PAGEREF _Toc4689 \h </w:instrText>
        </w:r>
        <w:r>
          <w:fldChar w:fldCharType="separate"/>
        </w:r>
        <w:r>
          <w:t>13</w:t>
        </w:r>
        <w:r>
          <w:fldChar w:fldCharType="end"/>
        </w:r>
      </w:hyperlink>
    </w:p>
    <w:p>
      <w:pPr>
        <w:pStyle w:val="TOC2"/>
        <w:tabs>
          <w:tab w:val="right" w:leader="dot" w:pos="8306"/>
        </w:tabs>
      </w:pPr>
      <w:hyperlink w:anchor="_Toc19028" w:history="1">
        <w:r>
          <w:rPr>
            <w:rFonts w:ascii="仿宋" w:eastAsia="仿宋" w:hAnsi="仿宋" w:cs="仿宋" w:hint="eastAsia"/>
            <w:lang w:eastAsia="zh-CN"/>
          </w:rPr>
          <w:t>(四)、冷气(N2)推进系统项目选址及背景</w:t>
        </w:r>
        <w:r>
          <w:tab/>
        </w:r>
        <w:r>
          <w:fldChar w:fldCharType="begin"/>
        </w:r>
        <w:r>
          <w:instrText xml:space="preserve"> PAGEREF _Toc19028 \h </w:instrText>
        </w:r>
        <w:r>
          <w:fldChar w:fldCharType="separate"/>
        </w:r>
        <w:r>
          <w:t>14</w:t>
        </w:r>
        <w:r>
          <w:fldChar w:fldCharType="end"/>
        </w:r>
      </w:hyperlink>
    </w:p>
    <w:p>
      <w:pPr>
        <w:pStyle w:val="TOC2"/>
        <w:tabs>
          <w:tab w:val="right" w:leader="dot" w:pos="8306"/>
        </w:tabs>
      </w:pPr>
      <w:hyperlink w:anchor="_Toc25494" w:history="1">
        <w:r>
          <w:rPr>
            <w:rFonts w:ascii="仿宋" w:eastAsia="仿宋" w:hAnsi="仿宋" w:cs="仿宋" w:hint="eastAsia"/>
            <w:lang w:eastAsia="zh-CN"/>
          </w:rPr>
          <w:t>(五)、冷气(N2)推进系统项目生产规模概述</w:t>
        </w:r>
        <w:r>
          <w:tab/>
        </w:r>
        <w:r>
          <w:fldChar w:fldCharType="begin"/>
        </w:r>
        <w:r>
          <w:instrText xml:space="preserve"> PAGEREF _Toc25494 \h </w:instrText>
        </w:r>
        <w:r>
          <w:fldChar w:fldCharType="separate"/>
        </w:r>
        <w:r>
          <w:t>14</w:t>
        </w:r>
        <w:r>
          <w:fldChar w:fldCharType="end"/>
        </w:r>
      </w:hyperlink>
    </w:p>
    <w:p>
      <w:pPr>
        <w:pStyle w:val="TOC2"/>
        <w:tabs>
          <w:tab w:val="right" w:leader="dot" w:pos="8306"/>
        </w:tabs>
      </w:pPr>
      <w:hyperlink w:anchor="_Toc8350" w:history="1">
        <w:r>
          <w:rPr>
            <w:rFonts w:ascii="仿宋" w:eastAsia="仿宋" w:hAnsi="仿宋" w:cs="仿宋" w:hint="eastAsia"/>
            <w:lang w:eastAsia="zh-CN"/>
          </w:rPr>
          <w:t>(六)、建筑规模与设计要点</w:t>
        </w:r>
        <w:r>
          <w:tab/>
        </w:r>
        <w:r>
          <w:fldChar w:fldCharType="begin"/>
        </w:r>
        <w:r>
          <w:instrText xml:space="preserve"> PAGEREF _Toc8350 \h </w:instrText>
        </w:r>
        <w:r>
          <w:fldChar w:fldCharType="separate"/>
        </w:r>
        <w:r>
          <w:t>14</w:t>
        </w:r>
        <w:r>
          <w:fldChar w:fldCharType="end"/>
        </w:r>
      </w:hyperlink>
    </w:p>
    <w:p>
      <w:pPr>
        <w:pStyle w:val="TOC2"/>
        <w:tabs>
          <w:tab w:val="right" w:leader="dot" w:pos="8306"/>
        </w:tabs>
      </w:pPr>
      <w:hyperlink w:anchor="_Toc10509" w:history="1">
        <w:r>
          <w:rPr>
            <w:rFonts w:ascii="仿宋" w:eastAsia="仿宋" w:hAnsi="仿宋" w:cs="仿宋" w:hint="eastAsia"/>
            <w:lang w:eastAsia="zh-CN"/>
          </w:rPr>
          <w:t>(七)、环境影响考察</w:t>
        </w:r>
        <w:r>
          <w:tab/>
        </w:r>
        <w:r>
          <w:fldChar w:fldCharType="begin"/>
        </w:r>
        <w:r>
          <w:instrText xml:space="preserve"> PAGEREF _Toc10509 \h </w:instrText>
        </w:r>
        <w:r>
          <w:fldChar w:fldCharType="separate"/>
        </w:r>
        <w:r>
          <w:t>15</w:t>
        </w:r>
        <w:r>
          <w:fldChar w:fldCharType="end"/>
        </w:r>
      </w:hyperlink>
    </w:p>
    <w:p>
      <w:pPr>
        <w:pStyle w:val="TOC2"/>
        <w:tabs>
          <w:tab w:val="right" w:leader="dot" w:pos="8306"/>
        </w:tabs>
      </w:pPr>
      <w:hyperlink w:anchor="_Toc858" w:history="1">
        <w:r>
          <w:rPr>
            <w:rFonts w:ascii="仿宋" w:eastAsia="仿宋" w:hAnsi="仿宋" w:cs="仿宋" w:hint="eastAsia"/>
            <w:lang w:eastAsia="zh-CN"/>
          </w:rPr>
          <w:t>(八)、项目总投资与资金结构</w:t>
        </w:r>
        <w:r>
          <w:tab/>
        </w:r>
        <w:r>
          <w:fldChar w:fldCharType="begin"/>
        </w:r>
        <w:r>
          <w:instrText xml:space="preserve"> PAGEREF _Toc858 \h </w:instrText>
        </w:r>
        <w:r>
          <w:fldChar w:fldCharType="separate"/>
        </w:r>
        <w:r>
          <w:t>16</w:t>
        </w:r>
        <w:r>
          <w:fldChar w:fldCharType="end"/>
        </w:r>
      </w:hyperlink>
    </w:p>
    <w:p>
      <w:pPr>
        <w:pStyle w:val="TOC2"/>
        <w:tabs>
          <w:tab w:val="right" w:leader="dot" w:pos="8306"/>
        </w:tabs>
      </w:pPr>
      <w:hyperlink w:anchor="_Toc17169" w:history="1">
        <w:r>
          <w:rPr>
            <w:rFonts w:ascii="仿宋" w:eastAsia="仿宋" w:hAnsi="仿宋" w:cs="仿宋" w:hint="eastAsia"/>
            <w:lang w:eastAsia="zh-CN"/>
          </w:rPr>
          <w:t>(九)、资金筹措方案概述</w:t>
        </w:r>
        <w:r>
          <w:tab/>
        </w:r>
        <w:r>
          <w:fldChar w:fldCharType="begin"/>
        </w:r>
        <w:r>
          <w:instrText xml:space="preserve"> PAGEREF _Toc17169 \h </w:instrText>
        </w:r>
        <w:r>
          <w:fldChar w:fldCharType="separate"/>
        </w:r>
        <w:r>
          <w:t>16</w:t>
        </w:r>
        <w:r>
          <w:fldChar w:fldCharType="end"/>
        </w:r>
      </w:hyperlink>
    </w:p>
    <w:p>
      <w:pPr>
        <w:pStyle w:val="TOC2"/>
        <w:tabs>
          <w:tab w:val="right" w:leader="dot" w:pos="8306"/>
        </w:tabs>
      </w:pPr>
      <w:hyperlink w:anchor="_Toc23493" w:history="1">
        <w:r>
          <w:rPr>
            <w:rFonts w:ascii="仿宋" w:eastAsia="仿宋" w:hAnsi="仿宋" w:cs="仿宋" w:hint="eastAsia"/>
            <w:lang w:eastAsia="zh-CN"/>
          </w:rPr>
          <w:t>(十)、冷气(N2)推进系统项目经济效益预期规划</w:t>
        </w:r>
        <w:r>
          <w:tab/>
        </w:r>
        <w:r>
          <w:fldChar w:fldCharType="begin"/>
        </w:r>
        <w:r>
          <w:instrText xml:space="preserve"> PAGEREF _Toc23493 \h </w:instrText>
        </w:r>
        <w:r>
          <w:fldChar w:fldCharType="separate"/>
        </w:r>
        <w:r>
          <w:t>17</w:t>
        </w:r>
        <w:r>
          <w:fldChar w:fldCharType="end"/>
        </w:r>
      </w:hyperlink>
    </w:p>
    <w:p>
      <w:pPr>
        <w:pStyle w:val="TOC2"/>
        <w:tabs>
          <w:tab w:val="right" w:leader="dot" w:pos="8306"/>
        </w:tabs>
      </w:pPr>
      <w:hyperlink w:anchor="_Toc32527" w:history="1">
        <w:r>
          <w:rPr>
            <w:rFonts w:ascii="仿宋" w:eastAsia="仿宋" w:hAnsi="仿宋" w:cs="仿宋" w:hint="eastAsia"/>
            <w:lang w:eastAsia="zh-CN"/>
          </w:rPr>
          <w:t>(十一)、冷气(N2)推进系统项目建设进度计划</w:t>
        </w:r>
        <w:r>
          <w:tab/>
        </w:r>
        <w:r>
          <w:fldChar w:fldCharType="begin"/>
        </w:r>
        <w:r>
          <w:instrText xml:space="preserve"> PAGEREF _Toc32527 \h </w:instrText>
        </w:r>
        <w:r>
          <w:fldChar w:fldCharType="separate"/>
        </w:r>
        <w:r>
          <w:t>17</w:t>
        </w:r>
        <w:r>
          <w:fldChar w:fldCharType="end"/>
        </w:r>
      </w:hyperlink>
    </w:p>
    <w:p>
      <w:pPr>
        <w:pStyle w:val="TOC1"/>
        <w:tabs>
          <w:tab w:val="right" w:leader="dot" w:pos="8306"/>
        </w:tabs>
      </w:pPr>
      <w:hyperlink w:anchor="_Toc11822" w:history="1">
        <w:r>
          <w:rPr>
            <w:rFonts w:ascii="仿宋" w:eastAsia="仿宋" w:hAnsi="仿宋" w:cs="仿宋" w:hint="eastAsia"/>
            <w:lang w:eastAsia="zh-CN"/>
          </w:rPr>
          <w:t>三、建设内容与产品方案</w:t>
        </w:r>
        <w:r>
          <w:tab/>
        </w:r>
        <w:r>
          <w:fldChar w:fldCharType="begin"/>
        </w:r>
        <w:r>
          <w:instrText xml:space="preserve"> PAGEREF _Toc11822 \h </w:instrText>
        </w:r>
        <w:r>
          <w:fldChar w:fldCharType="separate"/>
        </w:r>
        <w:r>
          <w:t>18</w:t>
        </w:r>
        <w:r>
          <w:fldChar w:fldCharType="end"/>
        </w:r>
      </w:hyperlink>
    </w:p>
    <w:p>
      <w:pPr>
        <w:pStyle w:val="TOC2"/>
        <w:tabs>
          <w:tab w:val="right" w:leader="dot" w:pos="8306"/>
        </w:tabs>
      </w:pPr>
      <w:hyperlink w:anchor="_Toc29261" w:history="1">
        <w:r>
          <w:rPr>
            <w:rFonts w:ascii="仿宋" w:eastAsia="仿宋" w:hAnsi="仿宋" w:cs="仿宋" w:hint="eastAsia"/>
            <w:lang w:eastAsia="zh-CN"/>
          </w:rPr>
          <w:t>(一)、建设规模及主要建设内容</w:t>
        </w:r>
        <w:r>
          <w:tab/>
        </w:r>
        <w:r>
          <w:fldChar w:fldCharType="begin"/>
        </w:r>
        <w:r>
          <w:instrText xml:space="preserve"> PAGEREF _Toc29261 \h </w:instrText>
        </w:r>
        <w:r>
          <w:fldChar w:fldCharType="separate"/>
        </w:r>
        <w:r>
          <w:t>18</w:t>
        </w:r>
        <w:r>
          <w:fldChar w:fldCharType="end"/>
        </w:r>
      </w:hyperlink>
    </w:p>
    <w:p>
      <w:pPr>
        <w:pStyle w:val="TOC2"/>
        <w:tabs>
          <w:tab w:val="right" w:leader="dot" w:pos="8306"/>
        </w:tabs>
      </w:pPr>
      <w:hyperlink w:anchor="_Toc7213" w:history="1">
        <w:r>
          <w:rPr>
            <w:rFonts w:ascii="仿宋" w:eastAsia="仿宋" w:hAnsi="仿宋" w:cs="仿宋" w:hint="eastAsia"/>
            <w:lang w:eastAsia="zh-CN"/>
          </w:rPr>
          <w:t>(二)、冷气(N2)推进系统产品规划方案及生产纲领</w:t>
        </w:r>
        <w:r>
          <w:tab/>
        </w:r>
        <w:r>
          <w:fldChar w:fldCharType="begin"/>
        </w:r>
        <w:r>
          <w:instrText xml:space="preserve"> PAGEREF _Toc7213 \h </w:instrText>
        </w:r>
        <w:r>
          <w:fldChar w:fldCharType="separate"/>
        </w:r>
        <w:r>
          <w:t>18</w:t>
        </w:r>
        <w:r>
          <w:fldChar w:fldCharType="end"/>
        </w:r>
      </w:hyperlink>
    </w:p>
    <w:p>
      <w:pPr>
        <w:pStyle w:val="TOC1"/>
        <w:tabs>
          <w:tab w:val="right" w:leader="dot" w:pos="8306"/>
        </w:tabs>
      </w:pPr>
      <w:hyperlink w:anchor="_Toc15295" w:history="1">
        <w:r>
          <w:rPr>
            <w:rFonts w:ascii="仿宋" w:eastAsia="仿宋" w:hAnsi="仿宋" w:cs="仿宋" w:hint="eastAsia"/>
            <w:lang w:eastAsia="zh-CN"/>
          </w:rPr>
          <w:t>四、项目后期运营与拓展</w:t>
        </w:r>
        <w:r>
          <w:tab/>
        </w:r>
        <w:r>
          <w:fldChar w:fldCharType="begin"/>
        </w:r>
        <w:r>
          <w:instrText xml:space="preserve"> PAGEREF _Toc15295 \h </w:instrText>
        </w:r>
        <w:r>
          <w:fldChar w:fldCharType="separate"/>
        </w:r>
        <w:r>
          <w:t>19</w:t>
        </w:r>
        <w:r>
          <w:fldChar w:fldCharType="end"/>
        </w:r>
      </w:hyperlink>
    </w:p>
    <w:p>
      <w:pPr>
        <w:pStyle w:val="TOC2"/>
        <w:tabs>
          <w:tab w:val="right" w:leader="dot" w:pos="8306"/>
        </w:tabs>
      </w:pPr>
      <w:hyperlink w:anchor="_Toc17827" w:history="1">
        <w:r>
          <w:rPr>
            <w:rFonts w:ascii="仿宋" w:eastAsia="仿宋" w:hAnsi="仿宋" w:cs="仿宋" w:hint="eastAsia"/>
            <w:lang w:eastAsia="zh-CN"/>
          </w:rPr>
          <w:t>(一)、后期运营计划</w:t>
        </w:r>
        <w:r>
          <w:tab/>
        </w:r>
        <w:r>
          <w:fldChar w:fldCharType="begin"/>
        </w:r>
        <w:r>
          <w:instrText xml:space="preserve"> PAGEREF _Toc17827 \h </w:instrText>
        </w:r>
        <w:r>
          <w:fldChar w:fldCharType="separate"/>
        </w:r>
        <w:r>
          <w:t>19</w:t>
        </w:r>
        <w:r>
          <w:fldChar w:fldCharType="end"/>
        </w:r>
      </w:hyperlink>
    </w:p>
    <w:p>
      <w:pPr>
        <w:pStyle w:val="TOC2"/>
        <w:tabs>
          <w:tab w:val="right" w:leader="dot" w:pos="8306"/>
        </w:tabs>
      </w:pPr>
      <w:hyperlink w:anchor="_Toc28060" w:history="1">
        <w:r>
          <w:rPr>
            <w:rFonts w:ascii="仿宋" w:eastAsia="仿宋" w:hAnsi="仿宋" w:cs="仿宋" w:hint="eastAsia"/>
            <w:lang w:eastAsia="zh-CN"/>
          </w:rPr>
          <w:t>(二)、市场拓展与多元化发展</w:t>
        </w:r>
        <w:r>
          <w:tab/>
        </w:r>
        <w:r>
          <w:fldChar w:fldCharType="begin"/>
        </w:r>
        <w:r>
          <w:instrText xml:space="preserve"> PAGEREF _Toc28060 \h </w:instrText>
        </w:r>
        <w:r>
          <w:fldChar w:fldCharType="separate"/>
        </w:r>
        <w:r>
          <w:t>20</w:t>
        </w:r>
        <w:r>
          <w:fldChar w:fldCharType="end"/>
        </w:r>
      </w:hyperlink>
    </w:p>
    <w:p>
      <w:pPr>
        <w:pStyle w:val="TOC2"/>
        <w:tabs>
          <w:tab w:val="right" w:leader="dot" w:pos="8306"/>
        </w:tabs>
      </w:pPr>
      <w:hyperlink w:anchor="_Toc26227" w:history="1">
        <w:r>
          <w:rPr>
            <w:rFonts w:ascii="仿宋" w:eastAsia="仿宋" w:hAnsi="仿宋" w:cs="仿宋" w:hint="eastAsia"/>
            <w:lang w:eastAsia="zh-CN"/>
          </w:rPr>
          <w:t>(三)、技术创新与升级计划</w:t>
        </w:r>
        <w:r>
          <w:tab/>
        </w:r>
        <w:r>
          <w:fldChar w:fldCharType="begin"/>
        </w:r>
        <w:r>
          <w:instrText xml:space="preserve"> PAGEREF _Toc26227 \h </w:instrText>
        </w:r>
        <w:r>
          <w:fldChar w:fldCharType="separate"/>
        </w:r>
        <w:r>
          <w:t>21</w:t>
        </w:r>
        <w:r>
          <w:fldChar w:fldCharType="end"/>
        </w:r>
      </w:hyperlink>
    </w:p>
    <w:p>
      <w:pPr>
        <w:pStyle w:val="TOC1"/>
        <w:tabs>
          <w:tab w:val="right" w:leader="dot" w:pos="8306"/>
        </w:tabs>
      </w:pPr>
      <w:hyperlink w:anchor="_Toc9368" w:history="1">
        <w:r>
          <w:rPr>
            <w:rFonts w:ascii="仿宋" w:eastAsia="仿宋" w:hAnsi="仿宋" w:cs="仿宋" w:hint="eastAsia"/>
            <w:lang w:eastAsia="zh-CN"/>
          </w:rPr>
          <w:t>五、运营管理</w:t>
        </w:r>
        <w:r>
          <w:tab/>
        </w:r>
        <w:r>
          <w:fldChar w:fldCharType="begin"/>
        </w:r>
        <w:r>
          <w:instrText xml:space="preserve"> PAGEREF _Toc9368 \h </w:instrText>
        </w:r>
        <w:r>
          <w:fldChar w:fldCharType="separate"/>
        </w:r>
        <w:r>
          <w:t>23</w:t>
        </w:r>
        <w:r>
          <w:fldChar w:fldCharType="end"/>
        </w:r>
      </w:hyperlink>
    </w:p>
    <w:p>
      <w:pPr>
        <w:pStyle w:val="TOC2"/>
        <w:tabs>
          <w:tab w:val="right" w:leader="dot" w:pos="8306"/>
        </w:tabs>
      </w:pPr>
      <w:hyperlink w:anchor="_Toc16220" w:history="1">
        <w:r>
          <w:rPr>
            <w:rFonts w:ascii="仿宋" w:eastAsia="仿宋" w:hAnsi="仿宋" w:cs="仿宋" w:hint="eastAsia"/>
            <w:lang w:eastAsia="zh-CN"/>
          </w:rPr>
          <w:t>(一)、公司经营宗旨</w:t>
        </w:r>
        <w:r>
          <w:tab/>
        </w:r>
        <w:r>
          <w:fldChar w:fldCharType="begin"/>
        </w:r>
        <w:r>
          <w:instrText xml:space="preserve"> PAGEREF _Toc16220 \h </w:instrText>
        </w:r>
        <w:r>
          <w:fldChar w:fldCharType="separate"/>
        </w:r>
        <w:r>
          <w:t>23</w:t>
        </w:r>
        <w:r>
          <w:fldChar w:fldCharType="end"/>
        </w:r>
      </w:hyperlink>
    </w:p>
    <w:p>
      <w:pPr>
        <w:pStyle w:val="TOC2"/>
        <w:tabs>
          <w:tab w:val="right" w:leader="dot" w:pos="8306"/>
        </w:tabs>
      </w:pPr>
      <w:hyperlink w:anchor="_Toc16874" w:history="1">
        <w:r>
          <w:rPr>
            <w:rFonts w:ascii="仿宋" w:eastAsia="仿宋" w:hAnsi="仿宋" w:cs="仿宋" w:hint="eastAsia"/>
            <w:lang w:eastAsia="zh-CN"/>
          </w:rPr>
          <w:t>(二)、公司目标与主职责</w:t>
        </w:r>
        <w:r>
          <w:tab/>
        </w:r>
        <w:r>
          <w:fldChar w:fldCharType="begin"/>
        </w:r>
        <w:r>
          <w:instrText xml:space="preserve"> PAGEREF _Toc16874 \h </w:instrText>
        </w:r>
        <w:r>
          <w:fldChar w:fldCharType="separate"/>
        </w:r>
        <w:r>
          <w:t>23</w:t>
        </w:r>
        <w:r>
          <w:fldChar w:fldCharType="end"/>
        </w:r>
      </w:hyperlink>
    </w:p>
    <w:p>
      <w:pPr>
        <w:pStyle w:val="TOC2"/>
        <w:tabs>
          <w:tab w:val="right" w:leader="dot" w:pos="8306"/>
        </w:tabs>
      </w:pPr>
      <w:hyperlink w:anchor="_Toc2657" w:history="1">
        <w:r>
          <w:rPr>
            <w:rFonts w:ascii="仿宋" w:eastAsia="仿宋" w:hAnsi="仿宋" w:cs="仿宋" w:hint="eastAsia"/>
            <w:lang w:eastAsia="zh-CN"/>
          </w:rPr>
          <w:t>(三)、各部门职责及权限</w:t>
        </w:r>
        <w:r>
          <w:tab/>
        </w:r>
        <w:r>
          <w:fldChar w:fldCharType="begin"/>
        </w:r>
        <w:r>
          <w:instrText xml:space="preserve"> PAGEREF _Toc2657 \h </w:instrText>
        </w:r>
        <w:r>
          <w:fldChar w:fldCharType="separate"/>
        </w:r>
        <w:r>
          <w:t>24</w:t>
        </w:r>
        <w:r>
          <w:fldChar w:fldCharType="end"/>
        </w:r>
      </w:hyperlink>
    </w:p>
    <w:p>
      <w:pPr>
        <w:pStyle w:val="TOC2"/>
        <w:tabs>
          <w:tab w:val="right" w:leader="dot" w:pos="8306"/>
        </w:tabs>
      </w:pPr>
      <w:hyperlink w:anchor="_Toc9864" w:history="1">
        <w:r>
          <w:rPr>
            <w:rFonts w:ascii="仿宋" w:eastAsia="仿宋" w:hAnsi="仿宋" w:cs="仿宋" w:hint="eastAsia"/>
            <w:lang w:eastAsia="zh-CN"/>
          </w:rPr>
          <w:t>(四)、财务会计制度</w:t>
        </w:r>
        <w:r>
          <w:tab/>
        </w:r>
        <w:r>
          <w:fldChar w:fldCharType="begin"/>
        </w:r>
        <w:r>
          <w:instrText xml:space="preserve"> PAGEREF _Toc9864 \h </w:instrText>
        </w:r>
        <w:r>
          <w:fldChar w:fldCharType="separate"/>
        </w:r>
        <w:r>
          <w:t>28</w:t>
        </w:r>
        <w:r>
          <w:fldChar w:fldCharType="end"/>
        </w:r>
      </w:hyperlink>
    </w:p>
    <w:p>
      <w:pPr>
        <w:pStyle w:val="TOC1"/>
        <w:tabs>
          <w:tab w:val="right" w:leader="dot" w:pos="8306"/>
        </w:tabs>
      </w:pPr>
      <w:hyperlink w:anchor="_Toc32666" w:history="1">
        <w:r>
          <w:rPr>
            <w:rFonts w:ascii="仿宋" w:eastAsia="仿宋" w:hAnsi="仿宋" w:cs="仿宋" w:hint="eastAsia"/>
            <w:lang w:eastAsia="zh-CN"/>
          </w:rPr>
          <w:t>六、组织机构及人力资源</w:t>
        </w:r>
        <w:r>
          <w:tab/>
        </w:r>
        <w:r>
          <w:fldChar w:fldCharType="begin"/>
        </w:r>
        <w:r>
          <w:instrText xml:space="preserve"> PAGEREF _Toc32666 \h </w:instrText>
        </w:r>
        <w:r>
          <w:fldChar w:fldCharType="separate"/>
        </w:r>
        <w:r>
          <w:t>30</w:t>
        </w:r>
        <w:r>
          <w:fldChar w:fldCharType="end"/>
        </w:r>
      </w:hyperlink>
    </w:p>
    <w:p>
      <w:pPr>
        <w:pStyle w:val="TOC2"/>
        <w:tabs>
          <w:tab w:val="right" w:leader="dot" w:pos="8306"/>
        </w:tabs>
      </w:pPr>
      <w:hyperlink w:anchor="_Toc322" w:history="1">
        <w:r>
          <w:rPr>
            <w:rFonts w:ascii="仿宋" w:eastAsia="仿宋" w:hAnsi="仿宋" w:cs="仿宋" w:hint="eastAsia"/>
            <w:lang w:eastAsia="zh-CN"/>
          </w:rPr>
          <w:t>(一)、人力资源配置</w:t>
        </w:r>
        <w:r>
          <w:tab/>
        </w:r>
        <w:r>
          <w:fldChar w:fldCharType="begin"/>
        </w:r>
        <w:r>
          <w:instrText xml:space="preserve"> PAGEREF _Toc322 \h </w:instrText>
        </w:r>
        <w:r>
          <w:fldChar w:fldCharType="separate"/>
        </w:r>
        <w:r>
          <w:t>30</w:t>
        </w:r>
        <w:r>
          <w:fldChar w:fldCharType="end"/>
        </w:r>
      </w:hyperlink>
    </w:p>
    <w:p>
      <w:pPr>
        <w:pStyle w:val="TOC2"/>
        <w:tabs>
          <w:tab w:val="right" w:leader="dot" w:pos="8306"/>
        </w:tabs>
      </w:pPr>
      <w:hyperlink w:anchor="_Toc21861" w:history="1">
        <w:r>
          <w:rPr>
            <w:rFonts w:ascii="仿宋" w:eastAsia="仿宋" w:hAnsi="仿宋" w:cs="仿宋" w:hint="eastAsia"/>
            <w:lang w:eastAsia="zh-CN"/>
          </w:rPr>
          <w:t>(二)、员工技能培训</w:t>
        </w:r>
        <w:r>
          <w:tab/>
        </w:r>
        <w:r>
          <w:fldChar w:fldCharType="begin"/>
        </w:r>
        <w:r>
          <w:instrText xml:space="preserve"> PAGEREF _Toc21861 \h </w:instrText>
        </w:r>
        <w:r>
          <w:fldChar w:fldCharType="separate"/>
        </w:r>
        <w:r>
          <w:t>31</w:t>
        </w:r>
        <w:r>
          <w:fldChar w:fldCharType="end"/>
        </w:r>
      </w:hyperlink>
    </w:p>
    <w:p>
      <w:pPr>
        <w:pStyle w:val="TOC1"/>
        <w:tabs>
          <w:tab w:val="right" w:leader="dot" w:pos="8306"/>
        </w:tabs>
      </w:pPr>
      <w:hyperlink w:anchor="_Toc3738" w:history="1">
        <w:r>
          <w:rPr>
            <w:rFonts w:ascii="仿宋" w:eastAsia="仿宋" w:hAnsi="仿宋" w:cs="仿宋" w:hint="eastAsia"/>
            <w:lang w:eastAsia="zh-CN"/>
          </w:rPr>
          <w:t>七、环境可持续性管理</w:t>
        </w:r>
        <w:r>
          <w:tab/>
        </w:r>
        <w:r>
          <w:fldChar w:fldCharType="begin"/>
        </w:r>
        <w:r>
          <w:instrText xml:space="preserve"> PAGEREF _Toc3738 \h </w:instrText>
        </w:r>
        <w:r>
          <w:fldChar w:fldCharType="separate"/>
        </w:r>
        <w:r>
          <w:t>32</w:t>
        </w:r>
        <w:r>
          <w:fldChar w:fldCharType="end"/>
        </w:r>
      </w:hyperlink>
    </w:p>
    <w:p>
      <w:pPr>
        <w:pStyle w:val="TOC2"/>
        <w:tabs>
          <w:tab w:val="right" w:leader="dot" w:pos="8306"/>
        </w:tabs>
      </w:pPr>
      <w:hyperlink w:anchor="_Toc16210" w:history="1">
        <w:r>
          <w:rPr>
            <w:rFonts w:ascii="仿宋" w:eastAsia="仿宋" w:hAnsi="仿宋" w:cs="仿宋" w:hint="eastAsia"/>
            <w:lang w:eastAsia="zh-CN"/>
          </w:rPr>
          <w:t>(一)、环境友好型生产策略</w:t>
        </w:r>
        <w:r>
          <w:tab/>
        </w:r>
        <w:r>
          <w:fldChar w:fldCharType="begin"/>
        </w:r>
        <w:r>
          <w:instrText xml:space="preserve"> PAGEREF _Toc16210 \h </w:instrText>
        </w:r>
        <w:r>
          <w:fldChar w:fldCharType="separate"/>
        </w:r>
        <w:r>
          <w:t>32</w:t>
        </w:r>
        <w:r>
          <w:fldChar w:fldCharType="end"/>
        </w:r>
      </w:hyperlink>
    </w:p>
    <w:p>
      <w:pPr>
        <w:pStyle w:val="TOC2"/>
        <w:tabs>
          <w:tab w:val="right" w:leader="dot" w:pos="8306"/>
        </w:tabs>
      </w:pPr>
      <w:hyperlink w:anchor="_Toc24724" w:history="1">
        <w:r>
          <w:rPr>
            <w:rFonts w:ascii="仿宋" w:eastAsia="仿宋" w:hAnsi="仿宋" w:cs="仿宋" w:hint="eastAsia"/>
            <w:lang w:eastAsia="zh-CN"/>
          </w:rPr>
          <w:t>(二)、绿色供应链管理</w:t>
        </w:r>
        <w:r>
          <w:tab/>
        </w:r>
        <w:r>
          <w:fldChar w:fldCharType="begin"/>
        </w:r>
        <w:r>
          <w:instrText xml:space="preserve"> PAGEREF _Toc24724 \h </w:instrText>
        </w:r>
        <w:r>
          <w:fldChar w:fldCharType="separate"/>
        </w:r>
        <w:r>
          <w:t>33</w:t>
        </w:r>
        <w:r>
          <w:fldChar w:fldCharType="end"/>
        </w:r>
      </w:hyperlink>
    </w:p>
    <w:p>
      <w:pPr>
        <w:pStyle w:val="TOC2"/>
        <w:tabs>
          <w:tab w:val="right" w:leader="dot" w:pos="8306"/>
        </w:tabs>
      </w:pPr>
      <w:hyperlink w:anchor="_Toc18753" w:history="1">
        <w:r>
          <w:rPr>
            <w:rFonts w:ascii="仿宋" w:eastAsia="仿宋" w:hAnsi="仿宋" w:cs="仿宋" w:hint="eastAsia"/>
            <w:lang w:eastAsia="zh-CN"/>
          </w:rPr>
          <w:t>(三)、能源与资源节约计划</w:t>
        </w:r>
        <w:r>
          <w:tab/>
        </w:r>
        <w:r>
          <w:fldChar w:fldCharType="begin"/>
        </w:r>
        <w:r>
          <w:instrText xml:space="preserve"> PAGEREF _Toc18753 \h </w:instrText>
        </w:r>
        <w:r>
          <w:fldChar w:fldCharType="separate"/>
        </w:r>
        <w:r>
          <w:t>34</w:t>
        </w:r>
        <w:r>
          <w:fldChar w:fldCharType="end"/>
        </w:r>
      </w:hyperlink>
    </w:p>
    <w:p>
      <w:pPr>
        <w:pStyle w:val="TOC2"/>
        <w:tabs>
          <w:tab w:val="right" w:leader="dot" w:pos="8306"/>
        </w:tabs>
      </w:pPr>
      <w:hyperlink w:anchor="_Toc13778" w:history="1">
        <w:r>
          <w:rPr>
            <w:rFonts w:ascii="仿宋" w:eastAsia="仿宋" w:hAnsi="仿宋" w:cs="仿宋" w:hint="eastAsia"/>
            <w:lang w:eastAsia="zh-CN"/>
          </w:rPr>
          <w:t>(四)、企业社会责任履行</w:t>
        </w:r>
        <w:r>
          <w:tab/>
        </w:r>
        <w:r>
          <w:fldChar w:fldCharType="begin"/>
        </w:r>
        <w:r>
          <w:instrText xml:space="preserve"> PAGEREF _Toc13778 \h </w:instrText>
        </w:r>
        <w:r>
          <w:fldChar w:fldCharType="separate"/>
        </w:r>
        <w:r>
          <w:t>35</w:t>
        </w:r>
        <w:r>
          <w:fldChar w:fldCharType="end"/>
        </w:r>
      </w:hyperlink>
    </w:p>
    <w:p>
      <w:pPr>
        <w:pStyle w:val="TOC1"/>
        <w:tabs>
          <w:tab w:val="right" w:leader="dot" w:pos="8306"/>
        </w:tabs>
      </w:pPr>
      <w:hyperlink w:anchor="_Toc6275" w:history="1">
        <w:r>
          <w:rPr>
            <w:rFonts w:ascii="仿宋" w:eastAsia="仿宋" w:hAnsi="仿宋" w:cs="仿宋" w:hint="eastAsia"/>
            <w:lang w:eastAsia="zh-CN"/>
          </w:rPr>
          <w:t>八、项目进度计划</w:t>
        </w:r>
        <w:r>
          <w:tab/>
        </w:r>
        <w:r>
          <w:fldChar w:fldCharType="begin"/>
        </w:r>
        <w:r>
          <w:instrText xml:space="preserve"> PAGEREF _Toc6275 \h </w:instrText>
        </w:r>
        <w:r>
          <w:fldChar w:fldCharType="separate"/>
        </w:r>
        <w:r>
          <w:t>36</w:t>
        </w:r>
        <w:r>
          <w:fldChar w:fldCharType="end"/>
        </w:r>
      </w:hyperlink>
    </w:p>
    <w:p>
      <w:pPr>
        <w:pStyle w:val="TOC2"/>
        <w:tabs>
          <w:tab w:val="right" w:leader="dot" w:pos="8306"/>
        </w:tabs>
      </w:pPr>
      <w:hyperlink w:anchor="_Toc25269" w:history="1">
        <w:r>
          <w:rPr>
            <w:rFonts w:ascii="仿宋" w:eastAsia="仿宋" w:hAnsi="仿宋" w:cs="仿宋" w:hint="eastAsia"/>
            <w:lang w:eastAsia="zh-CN"/>
          </w:rPr>
          <w:t>(一)、项目进度安排</w:t>
        </w:r>
        <w:r>
          <w:tab/>
        </w:r>
        <w:r>
          <w:fldChar w:fldCharType="begin"/>
        </w:r>
        <w:r>
          <w:instrText xml:space="preserve"> PAGEREF _Toc25269 \h </w:instrText>
        </w:r>
        <w:r>
          <w:fldChar w:fldCharType="separate"/>
        </w:r>
        <w:r>
          <w:t>36</w:t>
        </w:r>
        <w:r>
          <w:fldChar w:fldCharType="end"/>
        </w:r>
      </w:hyperlink>
    </w:p>
    <w:p>
      <w:pPr>
        <w:pStyle w:val="TOC2"/>
        <w:tabs>
          <w:tab w:val="right" w:leader="dot" w:pos="8306"/>
        </w:tabs>
      </w:pPr>
      <w:hyperlink w:anchor="_Toc11011" w:history="1">
        <w:r>
          <w:rPr>
            <w:rFonts w:ascii="仿宋" w:eastAsia="仿宋" w:hAnsi="仿宋" w:cs="仿宋" w:hint="eastAsia"/>
            <w:lang w:eastAsia="zh-CN"/>
          </w:rPr>
          <w:t>(二)、项目实施保障措施</w:t>
        </w:r>
        <w:r>
          <w:tab/>
        </w:r>
        <w:r>
          <w:fldChar w:fldCharType="begin"/>
        </w:r>
        <w:r>
          <w:instrText xml:space="preserve"> PAGEREF _Toc11011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4" w:history="1">
        <w:r>
          <w:rPr>
            <w:rFonts w:ascii="仿宋" w:eastAsia="仿宋" w:hAnsi="仿宋" w:cs="仿宋" w:hint="eastAsia"/>
            <w:lang w:eastAsia="zh-CN"/>
          </w:rPr>
          <w:t>九、项目风险分析及防范措施</w:t>
        </w:r>
        <w:r>
          <w:tab/>
        </w:r>
        <w:r>
          <w:fldChar w:fldCharType="begin"/>
        </w:r>
        <w:r>
          <w:instrText xml:space="preserve"> PAGEREF _Toc9304 \h </w:instrText>
        </w:r>
        <w:r>
          <w:fldChar w:fldCharType="separate"/>
        </w:r>
        <w:r>
          <w:t>39</w:t>
        </w:r>
        <w:r>
          <w:fldChar w:fldCharType="end"/>
        </w:r>
      </w:hyperlink>
    </w:p>
    <w:p>
      <w:pPr>
        <w:pStyle w:val="TOC2"/>
        <w:tabs>
          <w:tab w:val="right" w:leader="dot" w:pos="8306"/>
        </w:tabs>
      </w:pPr>
      <w:hyperlink w:anchor="_Toc11462" w:history="1">
        <w:r>
          <w:rPr>
            <w:rFonts w:ascii="仿宋" w:eastAsia="仿宋" w:hAnsi="仿宋" w:cs="仿宋" w:hint="eastAsia"/>
            <w:lang w:eastAsia="zh-CN"/>
          </w:rPr>
          <w:t>(一)、项目的要紧风险因素识别</w:t>
        </w:r>
        <w:r>
          <w:tab/>
        </w:r>
        <w:r>
          <w:fldChar w:fldCharType="begin"/>
        </w:r>
        <w:r>
          <w:instrText xml:space="preserve"> PAGEREF _Toc11462 \h </w:instrText>
        </w:r>
        <w:r>
          <w:fldChar w:fldCharType="separate"/>
        </w:r>
        <w:r>
          <w:t>39</w:t>
        </w:r>
        <w:r>
          <w:fldChar w:fldCharType="end"/>
        </w:r>
      </w:hyperlink>
    </w:p>
    <w:p>
      <w:pPr>
        <w:pStyle w:val="TOC2"/>
        <w:tabs>
          <w:tab w:val="right" w:leader="dot" w:pos="8306"/>
        </w:tabs>
      </w:pPr>
      <w:hyperlink w:anchor="_Toc13479" w:history="1">
        <w:r>
          <w:rPr>
            <w:rFonts w:ascii="仿宋" w:eastAsia="仿宋" w:hAnsi="仿宋" w:cs="仿宋" w:hint="eastAsia"/>
            <w:lang w:eastAsia="zh-CN"/>
          </w:rPr>
          <w:t>(二)、风险程度分析</w:t>
        </w:r>
        <w:r>
          <w:tab/>
        </w:r>
        <w:r>
          <w:fldChar w:fldCharType="begin"/>
        </w:r>
        <w:r>
          <w:instrText xml:space="preserve"> PAGEREF _Toc13479 \h </w:instrText>
        </w:r>
        <w:r>
          <w:fldChar w:fldCharType="separate"/>
        </w:r>
        <w:r>
          <w:t>40</w:t>
        </w:r>
        <w:r>
          <w:fldChar w:fldCharType="end"/>
        </w:r>
      </w:hyperlink>
    </w:p>
    <w:p>
      <w:pPr>
        <w:pStyle w:val="TOC2"/>
        <w:tabs>
          <w:tab w:val="right" w:leader="dot" w:pos="8306"/>
        </w:tabs>
      </w:pPr>
      <w:hyperlink w:anchor="_Toc32312" w:history="1">
        <w:r>
          <w:rPr>
            <w:rFonts w:ascii="仿宋" w:eastAsia="仿宋" w:hAnsi="仿宋" w:cs="仿宋" w:hint="eastAsia"/>
            <w:lang w:eastAsia="zh-CN"/>
          </w:rPr>
          <w:t>(三)、防范与降低风险的计策</w:t>
        </w:r>
        <w:r>
          <w:tab/>
        </w:r>
        <w:r>
          <w:fldChar w:fldCharType="begin"/>
        </w:r>
        <w:r>
          <w:instrText xml:space="preserve"> PAGEREF _Toc32312 \h </w:instrText>
        </w:r>
        <w:r>
          <w:fldChar w:fldCharType="separate"/>
        </w:r>
        <w:r>
          <w:t>41</w:t>
        </w:r>
        <w:r>
          <w:fldChar w:fldCharType="end"/>
        </w:r>
      </w:hyperlink>
    </w:p>
    <w:p>
      <w:pPr>
        <w:pStyle w:val="TOC1"/>
        <w:tabs>
          <w:tab w:val="right" w:leader="dot" w:pos="8306"/>
        </w:tabs>
      </w:pPr>
      <w:hyperlink w:anchor="_Toc28634" w:history="1">
        <w:r>
          <w:rPr>
            <w:rFonts w:ascii="仿宋" w:eastAsia="仿宋" w:hAnsi="仿宋" w:cs="仿宋" w:hint="eastAsia"/>
            <w:lang w:eastAsia="zh-CN"/>
          </w:rPr>
          <w:t>十、项目市场分析</w:t>
        </w:r>
        <w:r>
          <w:tab/>
        </w:r>
        <w:r>
          <w:fldChar w:fldCharType="begin"/>
        </w:r>
        <w:r>
          <w:instrText xml:space="preserve"> PAGEREF _Toc28634 \h </w:instrText>
        </w:r>
        <w:r>
          <w:fldChar w:fldCharType="separate"/>
        </w:r>
        <w:r>
          <w:t>43</w:t>
        </w:r>
        <w:r>
          <w:fldChar w:fldCharType="end"/>
        </w:r>
      </w:hyperlink>
    </w:p>
    <w:p>
      <w:pPr>
        <w:pStyle w:val="TOC2"/>
        <w:tabs>
          <w:tab w:val="right" w:leader="dot" w:pos="8306"/>
        </w:tabs>
      </w:pPr>
      <w:hyperlink w:anchor="_Toc6695" w:history="1">
        <w:r>
          <w:rPr>
            <w:rFonts w:ascii="仿宋" w:eastAsia="仿宋" w:hAnsi="仿宋" w:cs="仿宋" w:hint="eastAsia"/>
            <w:lang w:eastAsia="zh-CN"/>
          </w:rPr>
          <w:t>(一)、XXX市场分析</w:t>
        </w:r>
        <w:r>
          <w:tab/>
        </w:r>
        <w:r>
          <w:fldChar w:fldCharType="begin"/>
        </w:r>
        <w:r>
          <w:instrText xml:space="preserve"> PAGEREF _Toc6695 \h </w:instrText>
        </w:r>
        <w:r>
          <w:fldChar w:fldCharType="separate"/>
        </w:r>
        <w:r>
          <w:t>43</w:t>
        </w:r>
        <w:r>
          <w:fldChar w:fldCharType="end"/>
        </w:r>
      </w:hyperlink>
    </w:p>
    <w:p>
      <w:pPr>
        <w:pStyle w:val="TOC2"/>
        <w:tabs>
          <w:tab w:val="right" w:leader="dot" w:pos="8306"/>
        </w:tabs>
      </w:pPr>
      <w:hyperlink w:anchor="_Toc7963" w:history="1">
        <w:r>
          <w:rPr>
            <w:rFonts w:ascii="仿宋" w:eastAsia="仿宋" w:hAnsi="仿宋" w:cs="仿宋" w:hint="eastAsia"/>
            <w:lang w:eastAsia="zh-CN"/>
          </w:rPr>
          <w:t>(二)、区域经济市场分析</w:t>
        </w:r>
        <w:r>
          <w:tab/>
        </w:r>
        <w:r>
          <w:fldChar w:fldCharType="begin"/>
        </w:r>
        <w:r>
          <w:instrText xml:space="preserve"> PAGEREF _Toc7963 \h </w:instrText>
        </w:r>
        <w:r>
          <w:fldChar w:fldCharType="separate"/>
        </w:r>
        <w:r>
          <w:t>44</w:t>
        </w:r>
        <w:r>
          <w:fldChar w:fldCharType="end"/>
        </w:r>
      </w:hyperlink>
    </w:p>
    <w:p>
      <w:pPr>
        <w:pStyle w:val="TOC2"/>
        <w:tabs>
          <w:tab w:val="right" w:leader="dot" w:pos="8306"/>
        </w:tabs>
      </w:pPr>
      <w:hyperlink w:anchor="_Toc16477" w:history="1">
        <w:r>
          <w:rPr>
            <w:rFonts w:ascii="仿宋" w:eastAsia="仿宋" w:hAnsi="仿宋" w:cs="仿宋" w:hint="eastAsia"/>
            <w:lang w:eastAsia="zh-CN"/>
          </w:rPr>
          <w:t>(三)、项目建设的必要性</w:t>
        </w:r>
        <w:r>
          <w:tab/>
        </w:r>
        <w:r>
          <w:fldChar w:fldCharType="begin"/>
        </w:r>
        <w:r>
          <w:instrText xml:space="preserve"> PAGEREF _Toc16477 \h </w:instrText>
        </w:r>
        <w:r>
          <w:fldChar w:fldCharType="separate"/>
        </w:r>
        <w:r>
          <w:t>44</w:t>
        </w:r>
        <w:r>
          <w:fldChar w:fldCharType="end"/>
        </w:r>
      </w:hyperlink>
    </w:p>
    <w:p>
      <w:pPr>
        <w:pStyle w:val="TOC1"/>
        <w:tabs>
          <w:tab w:val="right" w:leader="dot" w:pos="8306"/>
        </w:tabs>
      </w:pPr>
      <w:hyperlink w:anchor="_Toc22827" w:history="1">
        <w:r>
          <w:rPr>
            <w:rFonts w:ascii="仿宋" w:eastAsia="仿宋" w:hAnsi="仿宋" w:cs="仿宋" w:hint="eastAsia"/>
            <w:lang w:eastAsia="zh-CN"/>
          </w:rPr>
          <w:t>十一、法律法规及环境影响评价</w:t>
        </w:r>
        <w:r>
          <w:tab/>
        </w:r>
        <w:r>
          <w:fldChar w:fldCharType="begin"/>
        </w:r>
        <w:r>
          <w:instrText xml:space="preserve"> PAGEREF _Toc22827 \h </w:instrText>
        </w:r>
        <w:r>
          <w:fldChar w:fldCharType="separate"/>
        </w:r>
        <w:r>
          <w:t>45</w:t>
        </w:r>
        <w:r>
          <w:fldChar w:fldCharType="end"/>
        </w:r>
      </w:hyperlink>
    </w:p>
    <w:p>
      <w:pPr>
        <w:pStyle w:val="TOC2"/>
        <w:tabs>
          <w:tab w:val="right" w:leader="dot" w:pos="8306"/>
        </w:tabs>
      </w:pPr>
      <w:hyperlink w:anchor="_Toc12851" w:history="1">
        <w:r>
          <w:rPr>
            <w:rFonts w:ascii="仿宋" w:eastAsia="仿宋" w:hAnsi="仿宋" w:cs="仿宋" w:hint="eastAsia"/>
            <w:lang w:eastAsia="zh-CN"/>
          </w:rPr>
          <w:t>(一)、法律法规的遵守</w:t>
        </w:r>
        <w:r>
          <w:tab/>
        </w:r>
        <w:r>
          <w:fldChar w:fldCharType="begin"/>
        </w:r>
        <w:r>
          <w:instrText xml:space="preserve"> PAGEREF _Toc12851 \h </w:instrText>
        </w:r>
        <w:r>
          <w:fldChar w:fldCharType="separate"/>
        </w:r>
        <w:r>
          <w:t>45</w:t>
        </w:r>
        <w:r>
          <w:fldChar w:fldCharType="end"/>
        </w:r>
      </w:hyperlink>
    </w:p>
    <w:p>
      <w:pPr>
        <w:pStyle w:val="TOC2"/>
        <w:tabs>
          <w:tab w:val="right" w:leader="dot" w:pos="8306"/>
        </w:tabs>
      </w:pPr>
      <w:hyperlink w:anchor="_Toc12596" w:history="1">
        <w:r>
          <w:rPr>
            <w:rFonts w:ascii="仿宋" w:eastAsia="仿宋" w:hAnsi="仿宋" w:cs="仿宋" w:hint="eastAsia"/>
            <w:lang w:eastAsia="zh-CN"/>
          </w:rPr>
          <w:t>(二)、环境影响评价</w:t>
        </w:r>
        <w:r>
          <w:tab/>
        </w:r>
        <w:r>
          <w:fldChar w:fldCharType="begin"/>
        </w:r>
        <w:r>
          <w:instrText xml:space="preserve"> PAGEREF _Toc12596 \h </w:instrText>
        </w:r>
        <w:r>
          <w:fldChar w:fldCharType="separate"/>
        </w:r>
        <w:r>
          <w:t>46</w:t>
        </w:r>
        <w:r>
          <w:fldChar w:fldCharType="end"/>
        </w:r>
      </w:hyperlink>
    </w:p>
    <w:p>
      <w:pPr>
        <w:pStyle w:val="TOC2"/>
        <w:tabs>
          <w:tab w:val="right" w:leader="dot" w:pos="8306"/>
        </w:tabs>
      </w:pPr>
      <w:hyperlink w:anchor="_Toc30870" w:history="1">
        <w:r>
          <w:rPr>
            <w:rFonts w:ascii="仿宋" w:eastAsia="仿宋" w:hAnsi="仿宋" w:cs="仿宋" w:hint="eastAsia"/>
            <w:lang w:eastAsia="zh-CN"/>
          </w:rPr>
          <w:t>(三)、环保手续办理</w:t>
        </w:r>
        <w:r>
          <w:tab/>
        </w:r>
        <w:r>
          <w:fldChar w:fldCharType="begin"/>
        </w:r>
        <w:r>
          <w:instrText xml:space="preserve"> PAGEREF _Toc30870 \h </w:instrText>
        </w:r>
        <w:r>
          <w:fldChar w:fldCharType="separate"/>
        </w:r>
        <w:r>
          <w:t>47</w:t>
        </w:r>
        <w:r>
          <w:fldChar w:fldCharType="end"/>
        </w:r>
      </w:hyperlink>
    </w:p>
    <w:p>
      <w:pPr>
        <w:pStyle w:val="TOC1"/>
        <w:tabs>
          <w:tab w:val="right" w:leader="dot" w:pos="8306"/>
        </w:tabs>
      </w:pPr>
      <w:hyperlink w:anchor="_Toc27952" w:history="1">
        <w:r>
          <w:rPr>
            <w:rFonts w:ascii="仿宋" w:eastAsia="仿宋" w:hAnsi="仿宋" w:cs="仿宋" w:hint="eastAsia"/>
            <w:lang w:eastAsia="zh-CN"/>
          </w:rPr>
          <w:t>十二、应急管理与安全防护</w:t>
        </w:r>
        <w:r>
          <w:tab/>
        </w:r>
        <w:r>
          <w:fldChar w:fldCharType="begin"/>
        </w:r>
        <w:r>
          <w:instrText xml:space="preserve"> PAGEREF _Toc27952 \h </w:instrText>
        </w:r>
        <w:r>
          <w:fldChar w:fldCharType="separate"/>
        </w:r>
        <w:r>
          <w:t>48</w:t>
        </w:r>
        <w:r>
          <w:fldChar w:fldCharType="end"/>
        </w:r>
      </w:hyperlink>
    </w:p>
    <w:p>
      <w:pPr>
        <w:pStyle w:val="TOC2"/>
        <w:tabs>
          <w:tab w:val="right" w:leader="dot" w:pos="8306"/>
        </w:tabs>
      </w:pPr>
      <w:hyperlink w:anchor="_Toc10066" w:history="1">
        <w:r>
          <w:rPr>
            <w:rFonts w:ascii="仿宋" w:eastAsia="仿宋" w:hAnsi="仿宋" w:cs="仿宋" w:hint="eastAsia"/>
            <w:lang w:eastAsia="zh-CN"/>
          </w:rPr>
          <w:t>(一)、应急管理计划</w:t>
        </w:r>
        <w:r>
          <w:tab/>
        </w:r>
        <w:r>
          <w:fldChar w:fldCharType="begin"/>
        </w:r>
        <w:r>
          <w:instrText xml:space="preserve"> PAGEREF _Toc10066 \h </w:instrText>
        </w:r>
        <w:r>
          <w:fldChar w:fldCharType="separate"/>
        </w:r>
        <w:r>
          <w:t>48</w:t>
        </w:r>
        <w:r>
          <w:fldChar w:fldCharType="end"/>
        </w:r>
      </w:hyperlink>
    </w:p>
    <w:p>
      <w:pPr>
        <w:pStyle w:val="TOC2"/>
        <w:tabs>
          <w:tab w:val="right" w:leader="dot" w:pos="8306"/>
        </w:tabs>
      </w:pPr>
      <w:hyperlink w:anchor="_Toc2190" w:history="1">
        <w:r>
          <w:rPr>
            <w:rFonts w:ascii="仿宋" w:eastAsia="仿宋" w:hAnsi="仿宋" w:cs="仿宋" w:hint="eastAsia"/>
            <w:lang w:eastAsia="zh-CN"/>
          </w:rPr>
          <w:t>(二)、安全防护措施</w:t>
        </w:r>
        <w:r>
          <w:tab/>
        </w:r>
        <w:r>
          <w:fldChar w:fldCharType="begin"/>
        </w:r>
        <w:r>
          <w:instrText xml:space="preserve"> PAGEREF _Toc2190 \h </w:instrText>
        </w:r>
        <w:r>
          <w:fldChar w:fldCharType="separate"/>
        </w:r>
        <w:r>
          <w:t>49</w:t>
        </w:r>
        <w:r>
          <w:fldChar w:fldCharType="end"/>
        </w:r>
      </w:hyperlink>
    </w:p>
    <w:p>
      <w:pPr>
        <w:pStyle w:val="TOC2"/>
        <w:tabs>
          <w:tab w:val="right" w:leader="dot" w:pos="8306"/>
        </w:tabs>
      </w:pPr>
      <w:hyperlink w:anchor="_Toc28579" w:history="1">
        <w:r>
          <w:rPr>
            <w:rFonts w:ascii="仿宋" w:eastAsia="仿宋" w:hAnsi="仿宋" w:cs="仿宋" w:hint="eastAsia"/>
            <w:lang w:eastAsia="zh-CN"/>
          </w:rPr>
          <w:t>(三)、危险化学品管理</w:t>
        </w:r>
        <w:r>
          <w:tab/>
        </w:r>
        <w:r>
          <w:fldChar w:fldCharType="begin"/>
        </w:r>
        <w:r>
          <w:instrText xml:space="preserve"> PAGEREF _Toc28579 \h </w:instrText>
        </w:r>
        <w:r>
          <w:fldChar w:fldCharType="separate"/>
        </w:r>
        <w:r>
          <w:t>51</w:t>
        </w:r>
        <w:r>
          <w:fldChar w:fldCharType="end"/>
        </w:r>
      </w:hyperlink>
    </w:p>
    <w:p>
      <w:pPr>
        <w:pStyle w:val="TOC1"/>
        <w:tabs>
          <w:tab w:val="right" w:leader="dot" w:pos="8306"/>
        </w:tabs>
      </w:pPr>
      <w:hyperlink w:anchor="_Toc11516" w:history="1">
        <w:r>
          <w:rPr>
            <w:rFonts w:ascii="仿宋" w:eastAsia="仿宋" w:hAnsi="仿宋" w:cs="仿宋" w:hint="eastAsia"/>
            <w:lang w:eastAsia="zh-CN"/>
          </w:rPr>
          <w:t>十三、市场营销策略</w:t>
        </w:r>
        <w:r>
          <w:tab/>
        </w:r>
        <w:r>
          <w:fldChar w:fldCharType="begin"/>
        </w:r>
        <w:r>
          <w:instrText xml:space="preserve"> PAGEREF _Toc11516 \h </w:instrText>
        </w:r>
        <w:r>
          <w:fldChar w:fldCharType="separate"/>
        </w:r>
        <w:r>
          <w:t>52</w:t>
        </w:r>
        <w:r>
          <w:fldChar w:fldCharType="end"/>
        </w:r>
      </w:hyperlink>
    </w:p>
    <w:p>
      <w:pPr>
        <w:pStyle w:val="TOC2"/>
        <w:tabs>
          <w:tab w:val="right" w:leader="dot" w:pos="8306"/>
        </w:tabs>
      </w:pPr>
      <w:hyperlink w:anchor="_Toc9303" w:history="1">
        <w:r>
          <w:rPr>
            <w:rFonts w:ascii="仿宋" w:eastAsia="仿宋" w:hAnsi="仿宋" w:cs="仿宋" w:hint="eastAsia"/>
            <w:lang w:eastAsia="zh-CN"/>
          </w:rPr>
          <w:t>(一)、市场定位与目标客户</w:t>
        </w:r>
        <w:r>
          <w:tab/>
        </w:r>
        <w:r>
          <w:fldChar w:fldCharType="begin"/>
        </w:r>
        <w:r>
          <w:instrText xml:space="preserve"> PAGEREF _Toc9303 \h </w:instrText>
        </w:r>
        <w:r>
          <w:fldChar w:fldCharType="separate"/>
        </w:r>
        <w:r>
          <w:t>52</w:t>
        </w:r>
        <w:r>
          <w:fldChar w:fldCharType="end"/>
        </w:r>
      </w:hyperlink>
    </w:p>
    <w:p>
      <w:pPr>
        <w:pStyle w:val="TOC2"/>
        <w:tabs>
          <w:tab w:val="right" w:leader="dot" w:pos="8306"/>
        </w:tabs>
      </w:pPr>
      <w:hyperlink w:anchor="_Toc23167" w:history="1">
        <w:r>
          <w:rPr>
            <w:rFonts w:ascii="仿宋" w:eastAsia="仿宋" w:hAnsi="仿宋" w:cs="仿宋" w:hint="eastAsia"/>
            <w:lang w:eastAsia="zh-CN"/>
          </w:rPr>
          <w:t>(二)、产品定位及差异化策略</w:t>
        </w:r>
        <w:r>
          <w:tab/>
        </w:r>
        <w:r>
          <w:fldChar w:fldCharType="begin"/>
        </w:r>
        <w:r>
          <w:instrText xml:space="preserve"> PAGEREF _Toc23167 \h </w:instrText>
        </w:r>
        <w:r>
          <w:fldChar w:fldCharType="separate"/>
        </w:r>
        <w:r>
          <w:t>53</w:t>
        </w:r>
        <w:r>
          <w:fldChar w:fldCharType="end"/>
        </w:r>
      </w:hyperlink>
    </w:p>
    <w:p>
      <w:pPr>
        <w:pStyle w:val="TOC2"/>
        <w:tabs>
          <w:tab w:val="right" w:leader="dot" w:pos="8306"/>
        </w:tabs>
      </w:pPr>
      <w:hyperlink w:anchor="_Toc9231" w:history="1">
        <w:r>
          <w:rPr>
            <w:rFonts w:ascii="仿宋" w:eastAsia="仿宋" w:hAnsi="仿宋" w:cs="仿宋" w:hint="eastAsia"/>
            <w:lang w:eastAsia="zh-CN"/>
          </w:rPr>
          <w:t>(三)、价格策略</w:t>
        </w:r>
        <w:r>
          <w:tab/>
        </w:r>
        <w:r>
          <w:fldChar w:fldCharType="begin"/>
        </w:r>
        <w:r>
          <w:instrText xml:space="preserve"> PAGEREF _Toc9231 \h </w:instrText>
        </w:r>
        <w:r>
          <w:fldChar w:fldCharType="separate"/>
        </w:r>
        <w:r>
          <w:t>54</w:t>
        </w:r>
        <w:r>
          <w:fldChar w:fldCharType="end"/>
        </w:r>
      </w:hyperlink>
    </w:p>
    <w:p>
      <w:pPr>
        <w:pStyle w:val="TOC2"/>
        <w:tabs>
          <w:tab w:val="right" w:leader="dot" w:pos="8306"/>
        </w:tabs>
      </w:pPr>
      <w:hyperlink w:anchor="_Toc314" w:history="1">
        <w:r>
          <w:rPr>
            <w:rFonts w:ascii="仿宋" w:eastAsia="仿宋" w:hAnsi="仿宋" w:cs="仿宋" w:hint="eastAsia"/>
            <w:lang w:eastAsia="zh-CN"/>
          </w:rPr>
          <w:t>(四)、销售渠道与推广</w:t>
        </w:r>
        <w:r>
          <w:tab/>
        </w:r>
        <w:r>
          <w:fldChar w:fldCharType="begin"/>
        </w:r>
        <w:r>
          <w:instrText xml:space="preserve"> PAGEREF _Toc314 \h </w:instrText>
        </w:r>
        <w:r>
          <w:fldChar w:fldCharType="separate"/>
        </w:r>
        <w:r>
          <w:t>55</w:t>
        </w:r>
        <w:r>
          <w:fldChar w:fldCharType="end"/>
        </w:r>
      </w:hyperlink>
    </w:p>
    <w:p>
      <w:pPr>
        <w:pStyle w:val="TOC2"/>
        <w:tabs>
          <w:tab w:val="right" w:leader="dot" w:pos="8306"/>
        </w:tabs>
      </w:pPr>
      <w:hyperlink w:anchor="_Toc598" w:history="1">
        <w:r>
          <w:rPr>
            <w:rFonts w:ascii="仿宋" w:eastAsia="仿宋" w:hAnsi="仿宋" w:cs="仿宋" w:hint="eastAsia"/>
            <w:lang w:eastAsia="zh-CN"/>
          </w:rPr>
          <w:t>(五)、市场营销风险与对策</w:t>
        </w:r>
        <w:r>
          <w:tab/>
        </w:r>
        <w:r>
          <w:fldChar w:fldCharType="begin"/>
        </w:r>
        <w:r>
          <w:instrText xml:space="preserve"> PAGEREF _Toc598 \h </w:instrText>
        </w:r>
        <w:r>
          <w:fldChar w:fldCharType="separate"/>
        </w:r>
        <w:r>
          <w:t>56</w:t>
        </w:r>
        <w:r>
          <w:fldChar w:fldCharType="end"/>
        </w:r>
      </w:hyperlink>
    </w:p>
    <w:p>
      <w:pPr>
        <w:pStyle w:val="TOC1"/>
        <w:tabs>
          <w:tab w:val="right" w:leader="dot" w:pos="8306"/>
        </w:tabs>
      </w:pPr>
      <w:hyperlink w:anchor="_Toc8860" w:history="1">
        <w:r>
          <w:rPr>
            <w:rFonts w:ascii="仿宋" w:eastAsia="仿宋" w:hAnsi="仿宋" w:cs="仿宋" w:hint="eastAsia"/>
            <w:lang w:eastAsia="zh-CN"/>
          </w:rPr>
          <w:t>十四、合同与法务管理</w:t>
        </w:r>
        <w:r>
          <w:tab/>
        </w:r>
        <w:r>
          <w:fldChar w:fldCharType="begin"/>
        </w:r>
        <w:r>
          <w:instrText xml:space="preserve"> PAGEREF _Toc8860 \h </w:instrText>
        </w:r>
        <w:r>
          <w:fldChar w:fldCharType="separate"/>
        </w:r>
        <w:r>
          <w:t>57</w:t>
        </w:r>
        <w:r>
          <w:fldChar w:fldCharType="end"/>
        </w:r>
      </w:hyperlink>
    </w:p>
    <w:p>
      <w:pPr>
        <w:pStyle w:val="TOC2"/>
        <w:tabs>
          <w:tab w:val="right" w:leader="dot" w:pos="8306"/>
        </w:tabs>
      </w:pPr>
      <w:hyperlink w:anchor="_Toc20138" w:history="1">
        <w:r>
          <w:rPr>
            <w:rFonts w:ascii="仿宋" w:eastAsia="仿宋" w:hAnsi="仿宋" w:cs="仿宋" w:hint="eastAsia"/>
            <w:lang w:eastAsia="zh-CN"/>
          </w:rPr>
          <w:t>(一)、合同管理</w:t>
        </w:r>
        <w:r>
          <w:tab/>
        </w:r>
        <w:r>
          <w:fldChar w:fldCharType="begin"/>
        </w:r>
        <w:r>
          <w:instrText xml:space="preserve"> PAGEREF _Toc20138 \h </w:instrText>
        </w:r>
        <w:r>
          <w:fldChar w:fldCharType="separate"/>
        </w:r>
        <w:r>
          <w:t>57</w:t>
        </w:r>
        <w:r>
          <w:fldChar w:fldCharType="end"/>
        </w:r>
      </w:hyperlink>
    </w:p>
    <w:p>
      <w:pPr>
        <w:pStyle w:val="TOC2"/>
        <w:tabs>
          <w:tab w:val="right" w:leader="dot" w:pos="8306"/>
        </w:tabs>
      </w:pPr>
      <w:hyperlink w:anchor="_Toc31947" w:history="1">
        <w:r>
          <w:rPr>
            <w:rFonts w:ascii="仿宋" w:eastAsia="仿宋" w:hAnsi="仿宋" w:cs="仿宋" w:hint="eastAsia"/>
            <w:lang w:eastAsia="zh-CN"/>
          </w:rPr>
          <w:t>(二)、法务风险分析</w:t>
        </w:r>
        <w:r>
          <w:tab/>
        </w:r>
        <w:r>
          <w:fldChar w:fldCharType="begin"/>
        </w:r>
        <w:r>
          <w:instrText xml:space="preserve"> PAGEREF _Toc31947 \h </w:instrText>
        </w:r>
        <w:r>
          <w:fldChar w:fldCharType="separate"/>
        </w:r>
        <w:r>
          <w:t>58</w:t>
        </w:r>
        <w:r>
          <w:fldChar w:fldCharType="end"/>
        </w:r>
      </w:hyperlink>
    </w:p>
    <w:p>
      <w:pPr>
        <w:pStyle w:val="TOC2"/>
        <w:tabs>
          <w:tab w:val="right" w:leader="dot" w:pos="8306"/>
        </w:tabs>
      </w:pPr>
      <w:hyperlink w:anchor="_Toc4277" w:history="1">
        <w:r>
          <w:rPr>
            <w:rFonts w:ascii="仿宋" w:eastAsia="仿宋" w:hAnsi="仿宋" w:cs="仿宋" w:hint="eastAsia"/>
            <w:lang w:eastAsia="zh-CN"/>
          </w:rPr>
          <w:t>(三)、合同纠纷解决机制</w:t>
        </w:r>
        <w:r>
          <w:tab/>
        </w:r>
        <w:r>
          <w:fldChar w:fldCharType="begin"/>
        </w:r>
        <w:r>
          <w:instrText xml:space="preserve"> PAGEREF _Toc4277 \h </w:instrText>
        </w:r>
        <w:r>
          <w:fldChar w:fldCharType="separate"/>
        </w:r>
        <w:r>
          <w:t>59</w:t>
        </w:r>
        <w:r>
          <w:fldChar w:fldCharType="end"/>
        </w:r>
      </w:hyperlink>
    </w:p>
    <w:p>
      <w:pPr>
        <w:pStyle w:val="TOC1"/>
        <w:tabs>
          <w:tab w:val="right" w:leader="dot" w:pos="8306"/>
        </w:tabs>
      </w:pPr>
      <w:hyperlink w:anchor="_Toc6783" w:history="1">
        <w:r>
          <w:rPr>
            <w:rFonts w:ascii="仿宋" w:eastAsia="仿宋" w:hAnsi="仿宋" w:cs="仿宋" w:hint="eastAsia"/>
            <w:lang w:eastAsia="zh-CN"/>
          </w:rPr>
          <w:t>十五、信息化建设</w:t>
        </w:r>
        <w:r>
          <w:tab/>
        </w:r>
        <w:r>
          <w:fldChar w:fldCharType="begin"/>
        </w:r>
        <w:r>
          <w:instrText xml:space="preserve"> PAGEREF _Toc6783 \h </w:instrText>
        </w:r>
        <w:r>
          <w:fldChar w:fldCharType="separate"/>
        </w:r>
        <w:r>
          <w:t>60</w:t>
        </w:r>
        <w:r>
          <w:fldChar w:fldCharType="end"/>
        </w:r>
      </w:hyperlink>
    </w:p>
    <w:p>
      <w:pPr>
        <w:pStyle w:val="TOC2"/>
        <w:tabs>
          <w:tab w:val="right" w:leader="dot" w:pos="8306"/>
        </w:tabs>
      </w:pPr>
      <w:hyperlink w:anchor="_Toc2874" w:history="1">
        <w:r>
          <w:rPr>
            <w:rFonts w:ascii="仿宋" w:eastAsia="仿宋" w:hAnsi="仿宋" w:cs="仿宋" w:hint="eastAsia"/>
            <w:lang w:eastAsia="zh-CN"/>
          </w:rPr>
          <w:t>(一)、信息化规划</w:t>
        </w:r>
        <w:r>
          <w:tab/>
        </w:r>
        <w:r>
          <w:fldChar w:fldCharType="begin"/>
        </w:r>
        <w:r>
          <w:instrText xml:space="preserve"> PAGEREF _Toc2874 \h </w:instrText>
        </w:r>
        <w:r>
          <w:fldChar w:fldCharType="separate"/>
        </w:r>
        <w:r>
          <w:t>60</w:t>
        </w:r>
        <w:r>
          <w:fldChar w:fldCharType="end"/>
        </w:r>
      </w:hyperlink>
    </w:p>
    <w:p>
      <w:pPr>
        <w:pStyle w:val="TOC2"/>
        <w:tabs>
          <w:tab w:val="right" w:leader="dot" w:pos="8306"/>
        </w:tabs>
      </w:pPr>
      <w:hyperlink w:anchor="_Toc12977" w:history="1">
        <w:r>
          <w:rPr>
            <w:rFonts w:ascii="仿宋" w:eastAsia="仿宋" w:hAnsi="仿宋" w:cs="仿宋" w:hint="eastAsia"/>
            <w:lang w:eastAsia="zh-CN"/>
          </w:rPr>
          <w:t>(二)、信息系统建设</w:t>
        </w:r>
        <w:r>
          <w:tab/>
        </w:r>
        <w:r>
          <w:fldChar w:fldCharType="begin"/>
        </w:r>
        <w:r>
          <w:instrText xml:space="preserve"> PAGEREF _Toc12977 \h </w:instrText>
        </w:r>
        <w:r>
          <w:fldChar w:fldCharType="separate"/>
        </w:r>
        <w:r>
          <w:t>61</w:t>
        </w:r>
        <w:r>
          <w:fldChar w:fldCharType="end"/>
        </w:r>
      </w:hyperlink>
    </w:p>
    <w:p>
      <w:pPr>
        <w:pStyle w:val="TOC2"/>
        <w:tabs>
          <w:tab w:val="right" w:leader="dot" w:pos="8306"/>
        </w:tabs>
      </w:pPr>
      <w:hyperlink w:anchor="_Toc9094" w:history="1">
        <w:r>
          <w:rPr>
            <w:rFonts w:ascii="仿宋" w:eastAsia="仿宋" w:hAnsi="仿宋" w:cs="仿宋" w:hint="eastAsia"/>
            <w:lang w:eastAsia="zh-CN"/>
          </w:rPr>
          <w:t>(三)、数据保护与隐私保护</w:t>
        </w:r>
        <w:r>
          <w:tab/>
        </w:r>
        <w:r>
          <w:fldChar w:fldCharType="begin"/>
        </w:r>
        <w:r>
          <w:instrText xml:space="preserve"> PAGEREF _Toc9094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冷气(N2)推进系统机构的市场竞争力。我们承诺所申请之资金将严格按照规划用于指定的业务发展与研究领域，不会转作他途。冷气(N2)推进系统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9906"/>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2577"/>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1568"/>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1919"/>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1342"/>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3454"/>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30947"/>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冷气(N2)推进系统项目为扩建项目</w:t>
      </w:r>
    </w:p>
    <w:p>
      <w:pPr>
        <w:pStyle w:val="Heading2"/>
        <w:ind w:firstLine="560" w:firstLineChars="200"/>
        <w:rPr>
          <w:rFonts w:ascii="仿宋" w:eastAsia="仿宋" w:hAnsi="仿宋" w:cs="仿宋" w:hint="eastAsia"/>
          <w:sz w:val="28"/>
          <w:lang w:eastAsia="zh-CN"/>
        </w:rPr>
      </w:pPr>
      <w:bookmarkStart w:id="9" w:name="_Toc28437"/>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气(N2)推进系统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4689"/>
      <w:r>
        <w:rPr>
          <w:rFonts w:ascii="仿宋" w:eastAsia="仿宋" w:hAnsi="仿宋" w:cs="仿宋" w:hint="eastAsia"/>
          <w:sz w:val="28"/>
          <w:lang w:eastAsia="zh-CN"/>
        </w:rPr>
        <w:t>(三)、冷气(N2)推进系统项目定位及建设原因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一、冷气(N2)推进系统项目定位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冷气(N2)推进系统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冷气(N2)推进系统项目将以技术研发为驱动，推动公司产品线的技术创新和升级，确保公司在激烈的市场竞争中始终保持技术优势。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通过冷气(N2)推进系统项目的实施，公司将在当前市场的基础上拓展更多的业务领域，增加新的市场份额，促使公司业务全面发展。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顺应冷气(N2)推进系统行业趋势： 扩建冷气(N2)推进系统项目将有助于公司更好地适应冷气(N2)推进系统行业的发展趋势，提前布局未来市场，确保公司在市场动荡中稳健发展。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19028"/>
      <w:r>
        <w:rPr>
          <w:rFonts w:ascii="仿宋" w:eastAsia="仿宋" w:hAnsi="仿宋" w:cs="仿宋" w:hint="eastAsia"/>
          <w:sz w:val="28"/>
          <w:lang w:eastAsia="zh-CN"/>
        </w:rPr>
        <w:t>(四)、冷气(N2)推进系统项目选址及背景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气(N2)推进系统项目选址于XX（具体选址以最终确定方案为准），占地面积约XXX亩。项目规划建设区域地理位置得天独厚，交通便利，电力、供排水、通讯等公用设施条件齐全，非常适宜冷气(N2)推进系统项目的建设。</w:t>
      </w:r>
    </w:p>
    <w:p>
      <w:pPr>
        <w:pStyle w:val="Heading2"/>
        <w:ind w:firstLine="560" w:firstLineChars="200"/>
        <w:rPr>
          <w:rFonts w:ascii="仿宋" w:eastAsia="仿宋" w:hAnsi="仿宋" w:cs="仿宋" w:hint="eastAsia"/>
          <w:sz w:val="28"/>
          <w:lang w:eastAsia="zh-CN"/>
        </w:rPr>
      </w:pPr>
      <w:bookmarkStart w:id="12" w:name="_Toc25494"/>
      <w:r>
        <w:rPr>
          <w:rFonts w:ascii="仿宋" w:eastAsia="仿宋" w:hAnsi="仿宋" w:cs="仿宋" w:hint="eastAsia"/>
          <w:sz w:val="28"/>
          <w:lang w:eastAsia="zh-CN"/>
        </w:rPr>
        <w:t>(五)、冷气(N2)推进系统项目生产规模概述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冷气(N2)推进系统项目旨在实现规模化生产，以满足市场需求并提高竞争力。根据初步规划，冷气(N2)推进系统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8350"/>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https://d.book118.com/858025014023006046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冷气(N2)推进系统资金筹措计划书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87245"/>
    <w:rsid w:val="1208724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58025014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2024-02-10T12:29:00Z</dcterms:created>
  <dcterms:modified xsi:type="dcterms:W3CDTF">2024-02-10T12:29:22Z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AF0FCCE6F29442EEBCA1973B3460D9D5_11</vt:lpwstr>
  </property>
  <property fmtid="{D5CDD505-2E9C-101B-9397-08002B2CF9AE}" pid="3" name="KSOProductBuildVer">
    <vt:lpwstr>2052-12.1.0.16250</vt:lpwstr>
  </property>
</Properties>
</file>