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工程监理项目构思建设方案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48" w:history="1">
        <w:r>
          <w:rPr>
            <w:rFonts w:ascii="仿宋" w:eastAsia="仿宋" w:hAnsi="仿宋" w:cs="仿宋" w:hint="eastAsia"/>
            <w:lang w:eastAsia="zh-CN"/>
          </w:rPr>
          <w:t>前言</w:t>
        </w:r>
        <w:r>
          <w:tab/>
        </w:r>
        <w:r>
          <w:fldChar w:fldCharType="begin"/>
        </w:r>
        <w:r>
          <w:instrText xml:space="preserve"> PAGEREF _Toc21548 \h </w:instrText>
        </w:r>
        <w:r>
          <w:fldChar w:fldCharType="separate"/>
        </w:r>
        <w:r>
          <w:t>3</w:t>
        </w:r>
        <w:r>
          <w:fldChar w:fldCharType="end"/>
        </w:r>
      </w:hyperlink>
    </w:p>
    <w:p>
      <w:pPr>
        <w:pStyle w:val="TOC1"/>
        <w:tabs>
          <w:tab w:val="right" w:leader="dot" w:pos="8306"/>
        </w:tabs>
      </w:pPr>
      <w:hyperlink w:anchor="_Toc19740" w:history="1">
        <w:r>
          <w:rPr>
            <w:rFonts w:ascii="仿宋" w:eastAsia="仿宋" w:hAnsi="仿宋" w:cs="仿宋" w:hint="eastAsia"/>
            <w:lang w:eastAsia="zh-CN"/>
          </w:rPr>
          <w:t>一、财务管理与成本控制</w:t>
        </w:r>
        <w:r>
          <w:tab/>
        </w:r>
        <w:r>
          <w:fldChar w:fldCharType="begin"/>
        </w:r>
        <w:r>
          <w:instrText xml:space="preserve"> PAGEREF _Toc19740 \h </w:instrText>
        </w:r>
        <w:r>
          <w:fldChar w:fldCharType="separate"/>
        </w:r>
        <w:r>
          <w:t>3</w:t>
        </w:r>
        <w:r>
          <w:fldChar w:fldCharType="end"/>
        </w:r>
      </w:hyperlink>
    </w:p>
    <w:p>
      <w:pPr>
        <w:pStyle w:val="TOC2"/>
        <w:tabs>
          <w:tab w:val="right" w:leader="dot" w:pos="8306"/>
        </w:tabs>
      </w:pPr>
      <w:hyperlink w:anchor="_Toc4448" w:history="1">
        <w:r>
          <w:rPr>
            <w:rFonts w:ascii="仿宋" w:eastAsia="仿宋" w:hAnsi="仿宋" w:cs="仿宋" w:hint="eastAsia"/>
            <w:lang w:eastAsia="zh-CN"/>
          </w:rPr>
          <w:t>(一)、财务管理体系建设</w:t>
        </w:r>
        <w:r>
          <w:tab/>
        </w:r>
        <w:r>
          <w:fldChar w:fldCharType="begin"/>
        </w:r>
        <w:r>
          <w:instrText xml:space="preserve"> PAGEREF _Toc4448 \h </w:instrText>
        </w:r>
        <w:r>
          <w:fldChar w:fldCharType="separate"/>
        </w:r>
        <w:r>
          <w:t>3</w:t>
        </w:r>
        <w:r>
          <w:fldChar w:fldCharType="end"/>
        </w:r>
      </w:hyperlink>
    </w:p>
    <w:p>
      <w:pPr>
        <w:pStyle w:val="TOC2"/>
        <w:tabs>
          <w:tab w:val="right" w:leader="dot" w:pos="8306"/>
        </w:tabs>
      </w:pPr>
      <w:hyperlink w:anchor="_Toc1867" w:history="1">
        <w:r>
          <w:rPr>
            <w:rFonts w:ascii="仿宋" w:eastAsia="仿宋" w:hAnsi="仿宋" w:cs="仿宋" w:hint="eastAsia"/>
            <w:lang w:eastAsia="zh-CN"/>
          </w:rPr>
          <w:t>(二)、成本控制措施</w:t>
        </w:r>
        <w:r>
          <w:tab/>
        </w:r>
        <w:r>
          <w:fldChar w:fldCharType="begin"/>
        </w:r>
        <w:r>
          <w:instrText xml:space="preserve"> PAGEREF _Toc1867 \h </w:instrText>
        </w:r>
        <w:r>
          <w:fldChar w:fldCharType="separate"/>
        </w:r>
        <w:r>
          <w:t>4</w:t>
        </w:r>
        <w:r>
          <w:fldChar w:fldCharType="end"/>
        </w:r>
      </w:hyperlink>
    </w:p>
    <w:p>
      <w:pPr>
        <w:pStyle w:val="TOC1"/>
        <w:tabs>
          <w:tab w:val="right" w:leader="dot" w:pos="8306"/>
        </w:tabs>
      </w:pPr>
      <w:hyperlink w:anchor="_Toc11671" w:history="1">
        <w:r>
          <w:rPr>
            <w:rFonts w:ascii="仿宋" w:eastAsia="仿宋" w:hAnsi="仿宋" w:cs="仿宋" w:hint="eastAsia"/>
            <w:lang w:eastAsia="zh-CN"/>
          </w:rPr>
          <w:t>二、社会影响分析</w:t>
        </w:r>
        <w:r>
          <w:tab/>
        </w:r>
        <w:r>
          <w:fldChar w:fldCharType="begin"/>
        </w:r>
        <w:r>
          <w:instrText xml:space="preserve"> PAGEREF _Toc11671 \h </w:instrText>
        </w:r>
        <w:r>
          <w:fldChar w:fldCharType="separate"/>
        </w:r>
        <w:r>
          <w:t>5</w:t>
        </w:r>
        <w:r>
          <w:fldChar w:fldCharType="end"/>
        </w:r>
      </w:hyperlink>
    </w:p>
    <w:p>
      <w:pPr>
        <w:pStyle w:val="TOC2"/>
        <w:tabs>
          <w:tab w:val="right" w:leader="dot" w:pos="8306"/>
        </w:tabs>
      </w:pPr>
      <w:hyperlink w:anchor="_Toc29180" w:history="1">
        <w:r>
          <w:rPr>
            <w:rFonts w:ascii="仿宋" w:eastAsia="仿宋" w:hAnsi="仿宋" w:cs="仿宋" w:hint="eastAsia"/>
            <w:lang w:eastAsia="zh-CN"/>
          </w:rPr>
          <w:t>(一)、社会影响效果分析</w:t>
        </w:r>
        <w:r>
          <w:tab/>
        </w:r>
        <w:r>
          <w:fldChar w:fldCharType="begin"/>
        </w:r>
        <w:r>
          <w:instrText xml:space="preserve"> PAGEREF _Toc29180 \h </w:instrText>
        </w:r>
        <w:r>
          <w:fldChar w:fldCharType="separate"/>
        </w:r>
        <w:r>
          <w:t>5</w:t>
        </w:r>
        <w:r>
          <w:fldChar w:fldCharType="end"/>
        </w:r>
      </w:hyperlink>
    </w:p>
    <w:p>
      <w:pPr>
        <w:pStyle w:val="TOC2"/>
        <w:tabs>
          <w:tab w:val="right" w:leader="dot" w:pos="8306"/>
        </w:tabs>
      </w:pPr>
      <w:hyperlink w:anchor="_Toc20644" w:history="1">
        <w:r>
          <w:rPr>
            <w:rFonts w:ascii="仿宋" w:eastAsia="仿宋" w:hAnsi="仿宋" w:cs="仿宋" w:hint="eastAsia"/>
            <w:lang w:eastAsia="zh-CN"/>
          </w:rPr>
          <w:t>(二)、社会适应性分析</w:t>
        </w:r>
        <w:r>
          <w:tab/>
        </w:r>
        <w:r>
          <w:fldChar w:fldCharType="begin"/>
        </w:r>
        <w:r>
          <w:instrText xml:space="preserve"> PAGEREF _Toc20644 \h </w:instrText>
        </w:r>
        <w:r>
          <w:fldChar w:fldCharType="separate"/>
        </w:r>
        <w:r>
          <w:t>8</w:t>
        </w:r>
        <w:r>
          <w:fldChar w:fldCharType="end"/>
        </w:r>
      </w:hyperlink>
    </w:p>
    <w:p>
      <w:pPr>
        <w:pStyle w:val="TOC2"/>
        <w:tabs>
          <w:tab w:val="right" w:leader="dot" w:pos="8306"/>
        </w:tabs>
      </w:pPr>
      <w:hyperlink w:anchor="_Toc31770" w:history="1">
        <w:r>
          <w:rPr>
            <w:rFonts w:ascii="仿宋" w:eastAsia="仿宋" w:hAnsi="仿宋" w:cs="仿宋" w:hint="eastAsia"/>
            <w:lang w:eastAsia="zh-CN"/>
          </w:rPr>
          <w:t>(三)、社会风险及对策分析</w:t>
        </w:r>
        <w:r>
          <w:tab/>
        </w:r>
        <w:r>
          <w:fldChar w:fldCharType="begin"/>
        </w:r>
        <w:r>
          <w:instrText xml:space="preserve"> PAGEREF _Toc31770 \h </w:instrText>
        </w:r>
        <w:r>
          <w:fldChar w:fldCharType="separate"/>
        </w:r>
        <w:r>
          <w:t>9</w:t>
        </w:r>
        <w:r>
          <w:fldChar w:fldCharType="end"/>
        </w:r>
      </w:hyperlink>
    </w:p>
    <w:p>
      <w:pPr>
        <w:pStyle w:val="TOC1"/>
        <w:tabs>
          <w:tab w:val="right" w:leader="dot" w:pos="8306"/>
        </w:tabs>
      </w:pPr>
      <w:hyperlink w:anchor="_Toc670" w:history="1">
        <w:r>
          <w:rPr>
            <w:rFonts w:ascii="仿宋" w:eastAsia="仿宋" w:hAnsi="仿宋" w:cs="仿宋" w:hint="eastAsia"/>
            <w:lang w:eastAsia="zh-CN"/>
          </w:rPr>
          <w:t>三、背景、必要性分析</w:t>
        </w:r>
        <w:r>
          <w:tab/>
        </w:r>
        <w:r>
          <w:fldChar w:fldCharType="begin"/>
        </w:r>
        <w:r>
          <w:instrText xml:space="preserve"> PAGEREF _Toc670 \h </w:instrText>
        </w:r>
        <w:r>
          <w:fldChar w:fldCharType="separate"/>
        </w:r>
        <w:r>
          <w:t>13</w:t>
        </w:r>
        <w:r>
          <w:fldChar w:fldCharType="end"/>
        </w:r>
      </w:hyperlink>
    </w:p>
    <w:p>
      <w:pPr>
        <w:pStyle w:val="TOC2"/>
        <w:tabs>
          <w:tab w:val="right" w:leader="dot" w:pos="8306"/>
        </w:tabs>
      </w:pPr>
      <w:hyperlink w:anchor="_Toc30416" w:history="1">
        <w:r>
          <w:rPr>
            <w:rFonts w:ascii="仿宋" w:eastAsia="仿宋" w:hAnsi="仿宋" w:cs="仿宋" w:hint="eastAsia"/>
            <w:lang w:eastAsia="zh-CN"/>
          </w:rPr>
          <w:t>(一)、项目建设背景</w:t>
        </w:r>
        <w:r>
          <w:tab/>
        </w:r>
        <w:r>
          <w:fldChar w:fldCharType="begin"/>
        </w:r>
        <w:r>
          <w:instrText xml:space="preserve"> PAGEREF _Toc30416 \h </w:instrText>
        </w:r>
        <w:r>
          <w:fldChar w:fldCharType="separate"/>
        </w:r>
        <w:r>
          <w:t>13</w:t>
        </w:r>
        <w:r>
          <w:fldChar w:fldCharType="end"/>
        </w:r>
      </w:hyperlink>
    </w:p>
    <w:p>
      <w:pPr>
        <w:pStyle w:val="TOC2"/>
        <w:tabs>
          <w:tab w:val="right" w:leader="dot" w:pos="8306"/>
        </w:tabs>
      </w:pPr>
      <w:hyperlink w:anchor="_Toc23470" w:history="1">
        <w:r>
          <w:rPr>
            <w:rFonts w:ascii="仿宋" w:eastAsia="仿宋" w:hAnsi="仿宋" w:cs="仿宋" w:hint="eastAsia"/>
            <w:lang w:eastAsia="zh-CN"/>
          </w:rPr>
          <w:t>(二)、必要性分析</w:t>
        </w:r>
        <w:r>
          <w:tab/>
        </w:r>
        <w:r>
          <w:fldChar w:fldCharType="begin"/>
        </w:r>
        <w:r>
          <w:instrText xml:space="preserve"> PAGEREF _Toc23470 \h </w:instrText>
        </w:r>
        <w:r>
          <w:fldChar w:fldCharType="separate"/>
        </w:r>
        <w:r>
          <w:t>14</w:t>
        </w:r>
        <w:r>
          <w:fldChar w:fldCharType="end"/>
        </w:r>
      </w:hyperlink>
    </w:p>
    <w:p>
      <w:pPr>
        <w:pStyle w:val="TOC2"/>
        <w:tabs>
          <w:tab w:val="right" w:leader="dot" w:pos="8306"/>
        </w:tabs>
      </w:pPr>
      <w:hyperlink w:anchor="_Toc7844" w:history="1">
        <w:r>
          <w:rPr>
            <w:rFonts w:ascii="仿宋" w:eastAsia="仿宋" w:hAnsi="仿宋" w:cs="仿宋" w:hint="eastAsia"/>
            <w:lang w:eastAsia="zh-CN"/>
          </w:rPr>
          <w:t>(三)、项目建设有利条件</w:t>
        </w:r>
        <w:r>
          <w:tab/>
        </w:r>
        <w:r>
          <w:fldChar w:fldCharType="begin"/>
        </w:r>
        <w:r>
          <w:instrText xml:space="preserve"> PAGEREF _Toc7844 \h </w:instrText>
        </w:r>
        <w:r>
          <w:fldChar w:fldCharType="separate"/>
        </w:r>
        <w:r>
          <w:t>15</w:t>
        </w:r>
        <w:r>
          <w:fldChar w:fldCharType="end"/>
        </w:r>
      </w:hyperlink>
    </w:p>
    <w:p>
      <w:pPr>
        <w:pStyle w:val="TOC1"/>
        <w:tabs>
          <w:tab w:val="right" w:leader="dot" w:pos="8306"/>
        </w:tabs>
      </w:pPr>
      <w:hyperlink w:anchor="_Toc7998" w:history="1">
        <w:r>
          <w:rPr>
            <w:rFonts w:ascii="仿宋" w:eastAsia="仿宋" w:hAnsi="仿宋" w:cs="仿宋" w:hint="eastAsia"/>
            <w:lang w:eastAsia="zh-CN"/>
          </w:rPr>
          <w:t>四、资源开发及综合利用分析</w:t>
        </w:r>
        <w:r>
          <w:tab/>
        </w:r>
        <w:r>
          <w:fldChar w:fldCharType="begin"/>
        </w:r>
        <w:r>
          <w:instrText xml:space="preserve"> PAGEREF _Toc7998 \h </w:instrText>
        </w:r>
        <w:r>
          <w:fldChar w:fldCharType="separate"/>
        </w:r>
        <w:r>
          <w:t>17</w:t>
        </w:r>
        <w:r>
          <w:fldChar w:fldCharType="end"/>
        </w:r>
      </w:hyperlink>
    </w:p>
    <w:p>
      <w:pPr>
        <w:pStyle w:val="TOC2"/>
        <w:tabs>
          <w:tab w:val="right" w:leader="dot" w:pos="8306"/>
        </w:tabs>
      </w:pPr>
      <w:hyperlink w:anchor="_Toc9840" w:history="1">
        <w:r>
          <w:rPr>
            <w:rFonts w:ascii="仿宋" w:eastAsia="仿宋" w:hAnsi="仿宋" w:cs="仿宋" w:hint="eastAsia"/>
            <w:lang w:eastAsia="zh-CN"/>
          </w:rPr>
          <w:t>(一)、资源开发方案</w:t>
        </w:r>
        <w:r>
          <w:tab/>
        </w:r>
        <w:r>
          <w:fldChar w:fldCharType="begin"/>
        </w:r>
        <w:r>
          <w:instrText xml:space="preserve"> PAGEREF _Toc9840 \h </w:instrText>
        </w:r>
        <w:r>
          <w:fldChar w:fldCharType="separate"/>
        </w:r>
        <w:r>
          <w:t>17</w:t>
        </w:r>
        <w:r>
          <w:fldChar w:fldCharType="end"/>
        </w:r>
      </w:hyperlink>
    </w:p>
    <w:p>
      <w:pPr>
        <w:pStyle w:val="TOC2"/>
        <w:tabs>
          <w:tab w:val="right" w:leader="dot" w:pos="8306"/>
        </w:tabs>
      </w:pPr>
      <w:hyperlink w:anchor="_Toc1417" w:history="1">
        <w:r>
          <w:rPr>
            <w:rFonts w:ascii="仿宋" w:eastAsia="仿宋" w:hAnsi="仿宋" w:cs="仿宋" w:hint="eastAsia"/>
            <w:lang w:eastAsia="zh-CN"/>
          </w:rPr>
          <w:t>(二)、资源利用方案</w:t>
        </w:r>
        <w:r>
          <w:tab/>
        </w:r>
        <w:r>
          <w:fldChar w:fldCharType="begin"/>
        </w:r>
        <w:r>
          <w:instrText xml:space="preserve"> PAGEREF _Toc1417 \h </w:instrText>
        </w:r>
        <w:r>
          <w:fldChar w:fldCharType="separate"/>
        </w:r>
        <w:r>
          <w:t>18</w:t>
        </w:r>
        <w:r>
          <w:fldChar w:fldCharType="end"/>
        </w:r>
      </w:hyperlink>
    </w:p>
    <w:p>
      <w:pPr>
        <w:pStyle w:val="TOC2"/>
        <w:tabs>
          <w:tab w:val="right" w:leader="dot" w:pos="8306"/>
        </w:tabs>
      </w:pPr>
      <w:hyperlink w:anchor="_Toc6943" w:history="1">
        <w:r>
          <w:rPr>
            <w:rFonts w:ascii="仿宋" w:eastAsia="仿宋" w:hAnsi="仿宋" w:cs="仿宋" w:hint="eastAsia"/>
            <w:lang w:eastAsia="zh-CN"/>
          </w:rPr>
          <w:t>(三)、资源节约措施</w:t>
        </w:r>
        <w:r>
          <w:tab/>
        </w:r>
        <w:r>
          <w:fldChar w:fldCharType="begin"/>
        </w:r>
        <w:r>
          <w:instrText xml:space="preserve"> PAGEREF _Toc6943 \h </w:instrText>
        </w:r>
        <w:r>
          <w:fldChar w:fldCharType="separate"/>
        </w:r>
        <w:r>
          <w:t>19</w:t>
        </w:r>
        <w:r>
          <w:fldChar w:fldCharType="end"/>
        </w:r>
      </w:hyperlink>
    </w:p>
    <w:p>
      <w:pPr>
        <w:pStyle w:val="TOC1"/>
        <w:tabs>
          <w:tab w:val="right" w:leader="dot" w:pos="8306"/>
        </w:tabs>
      </w:pPr>
      <w:hyperlink w:anchor="_Toc20202" w:history="1">
        <w:r>
          <w:rPr>
            <w:rFonts w:ascii="仿宋" w:eastAsia="仿宋" w:hAnsi="仿宋" w:cs="仿宋" w:hint="eastAsia"/>
            <w:lang w:eastAsia="zh-CN"/>
          </w:rPr>
          <w:t>五、环境和生态影响分析</w:t>
        </w:r>
        <w:r>
          <w:tab/>
        </w:r>
        <w:r>
          <w:fldChar w:fldCharType="begin"/>
        </w:r>
        <w:r>
          <w:instrText xml:space="preserve"> PAGEREF _Toc20202 \h </w:instrText>
        </w:r>
        <w:r>
          <w:fldChar w:fldCharType="separate"/>
        </w:r>
        <w:r>
          <w:t>20</w:t>
        </w:r>
        <w:r>
          <w:fldChar w:fldCharType="end"/>
        </w:r>
      </w:hyperlink>
    </w:p>
    <w:p>
      <w:pPr>
        <w:pStyle w:val="TOC2"/>
        <w:tabs>
          <w:tab w:val="right" w:leader="dot" w:pos="8306"/>
        </w:tabs>
      </w:pPr>
      <w:hyperlink w:anchor="_Toc28248" w:history="1">
        <w:r>
          <w:rPr>
            <w:rFonts w:ascii="仿宋" w:eastAsia="仿宋" w:hAnsi="仿宋" w:cs="仿宋" w:hint="eastAsia"/>
            <w:lang w:eastAsia="zh-CN"/>
          </w:rPr>
          <w:t>(一)、环境和生态现状</w:t>
        </w:r>
        <w:r>
          <w:tab/>
        </w:r>
        <w:r>
          <w:fldChar w:fldCharType="begin"/>
        </w:r>
        <w:r>
          <w:instrText xml:space="preserve"> PAGEREF _Toc28248 \h </w:instrText>
        </w:r>
        <w:r>
          <w:fldChar w:fldCharType="separate"/>
        </w:r>
        <w:r>
          <w:t>20</w:t>
        </w:r>
        <w:r>
          <w:fldChar w:fldCharType="end"/>
        </w:r>
      </w:hyperlink>
    </w:p>
    <w:p>
      <w:pPr>
        <w:pStyle w:val="TOC2"/>
        <w:tabs>
          <w:tab w:val="right" w:leader="dot" w:pos="8306"/>
        </w:tabs>
      </w:pPr>
      <w:hyperlink w:anchor="_Toc22100" w:history="1">
        <w:r>
          <w:rPr>
            <w:rFonts w:ascii="仿宋" w:eastAsia="仿宋" w:hAnsi="仿宋" w:cs="仿宋" w:hint="eastAsia"/>
            <w:lang w:eastAsia="zh-CN"/>
          </w:rPr>
          <w:t>(二)、生态环境影响分析</w:t>
        </w:r>
        <w:r>
          <w:tab/>
        </w:r>
        <w:r>
          <w:fldChar w:fldCharType="begin"/>
        </w:r>
        <w:r>
          <w:instrText xml:space="preserve"> PAGEREF _Toc22100 \h </w:instrText>
        </w:r>
        <w:r>
          <w:fldChar w:fldCharType="separate"/>
        </w:r>
        <w:r>
          <w:t>22</w:t>
        </w:r>
        <w:r>
          <w:fldChar w:fldCharType="end"/>
        </w:r>
      </w:hyperlink>
    </w:p>
    <w:p>
      <w:pPr>
        <w:pStyle w:val="TOC2"/>
        <w:tabs>
          <w:tab w:val="right" w:leader="dot" w:pos="8306"/>
        </w:tabs>
      </w:pPr>
      <w:hyperlink w:anchor="_Toc10109" w:history="1">
        <w:r>
          <w:rPr>
            <w:rFonts w:ascii="仿宋" w:eastAsia="仿宋" w:hAnsi="仿宋" w:cs="仿宋" w:hint="eastAsia"/>
            <w:lang w:eastAsia="zh-CN"/>
          </w:rPr>
          <w:t>(三)、生态环境保护措施</w:t>
        </w:r>
        <w:r>
          <w:tab/>
        </w:r>
        <w:r>
          <w:fldChar w:fldCharType="begin"/>
        </w:r>
        <w:r>
          <w:instrText xml:space="preserve"> PAGEREF _Toc10109 \h </w:instrText>
        </w:r>
        <w:r>
          <w:fldChar w:fldCharType="separate"/>
        </w:r>
        <w:r>
          <w:t>23</w:t>
        </w:r>
        <w:r>
          <w:fldChar w:fldCharType="end"/>
        </w:r>
      </w:hyperlink>
    </w:p>
    <w:p>
      <w:pPr>
        <w:pStyle w:val="TOC2"/>
        <w:tabs>
          <w:tab w:val="right" w:leader="dot" w:pos="8306"/>
        </w:tabs>
      </w:pPr>
      <w:hyperlink w:anchor="_Toc17626" w:history="1">
        <w:r>
          <w:rPr>
            <w:rFonts w:ascii="仿宋" w:eastAsia="仿宋" w:hAnsi="仿宋" w:cs="仿宋" w:hint="eastAsia"/>
            <w:lang w:eastAsia="zh-CN"/>
          </w:rPr>
          <w:t>(四)、地质灾害影响分析</w:t>
        </w:r>
        <w:r>
          <w:tab/>
        </w:r>
        <w:r>
          <w:fldChar w:fldCharType="begin"/>
        </w:r>
        <w:r>
          <w:instrText xml:space="preserve"> PAGEREF _Toc17626 \h </w:instrText>
        </w:r>
        <w:r>
          <w:fldChar w:fldCharType="separate"/>
        </w:r>
        <w:r>
          <w:t>25</w:t>
        </w:r>
        <w:r>
          <w:fldChar w:fldCharType="end"/>
        </w:r>
      </w:hyperlink>
    </w:p>
    <w:p>
      <w:pPr>
        <w:pStyle w:val="TOC2"/>
        <w:tabs>
          <w:tab w:val="right" w:leader="dot" w:pos="8306"/>
        </w:tabs>
      </w:pPr>
      <w:hyperlink w:anchor="_Toc30120" w:history="1">
        <w:r>
          <w:rPr>
            <w:rFonts w:ascii="仿宋" w:eastAsia="仿宋" w:hAnsi="仿宋" w:cs="仿宋" w:hint="eastAsia"/>
            <w:lang w:eastAsia="zh-CN"/>
          </w:rPr>
          <w:t>(五)、特殊环境影响</w:t>
        </w:r>
        <w:r>
          <w:tab/>
        </w:r>
        <w:r>
          <w:fldChar w:fldCharType="begin"/>
        </w:r>
        <w:r>
          <w:instrText xml:space="preserve"> PAGEREF _Toc30120 \h </w:instrText>
        </w:r>
        <w:r>
          <w:fldChar w:fldCharType="separate"/>
        </w:r>
        <w:r>
          <w:t>26</w:t>
        </w:r>
        <w:r>
          <w:fldChar w:fldCharType="end"/>
        </w:r>
      </w:hyperlink>
    </w:p>
    <w:p>
      <w:pPr>
        <w:pStyle w:val="TOC1"/>
        <w:tabs>
          <w:tab w:val="right" w:leader="dot" w:pos="8306"/>
        </w:tabs>
      </w:pPr>
      <w:hyperlink w:anchor="_Toc22071" w:history="1">
        <w:r>
          <w:rPr>
            <w:rFonts w:ascii="仿宋" w:eastAsia="仿宋" w:hAnsi="仿宋" w:cs="仿宋" w:hint="eastAsia"/>
            <w:lang w:eastAsia="zh-CN"/>
          </w:rPr>
          <w:t>六、建设风险评估分析</w:t>
        </w:r>
        <w:r>
          <w:tab/>
        </w:r>
        <w:r>
          <w:fldChar w:fldCharType="begin"/>
        </w:r>
        <w:r>
          <w:instrText xml:space="preserve"> PAGEREF _Toc22071 \h </w:instrText>
        </w:r>
        <w:r>
          <w:fldChar w:fldCharType="separate"/>
        </w:r>
        <w:r>
          <w:t>27</w:t>
        </w:r>
        <w:r>
          <w:fldChar w:fldCharType="end"/>
        </w:r>
      </w:hyperlink>
    </w:p>
    <w:p>
      <w:pPr>
        <w:pStyle w:val="TOC2"/>
        <w:tabs>
          <w:tab w:val="right" w:leader="dot" w:pos="8306"/>
        </w:tabs>
      </w:pPr>
      <w:hyperlink w:anchor="_Toc29328" w:history="1">
        <w:r>
          <w:rPr>
            <w:rFonts w:ascii="仿宋" w:eastAsia="仿宋" w:hAnsi="仿宋" w:cs="仿宋" w:hint="eastAsia"/>
            <w:lang w:eastAsia="zh-CN"/>
          </w:rPr>
          <w:t>(一)、政策风险分析</w:t>
        </w:r>
        <w:r>
          <w:tab/>
        </w:r>
        <w:r>
          <w:fldChar w:fldCharType="begin"/>
        </w:r>
        <w:r>
          <w:instrText xml:space="preserve"> PAGEREF _Toc29328 \h </w:instrText>
        </w:r>
        <w:r>
          <w:fldChar w:fldCharType="separate"/>
        </w:r>
        <w:r>
          <w:t>27</w:t>
        </w:r>
        <w:r>
          <w:fldChar w:fldCharType="end"/>
        </w:r>
      </w:hyperlink>
    </w:p>
    <w:p>
      <w:pPr>
        <w:pStyle w:val="TOC2"/>
        <w:tabs>
          <w:tab w:val="right" w:leader="dot" w:pos="8306"/>
        </w:tabs>
      </w:pPr>
      <w:hyperlink w:anchor="_Toc24231" w:history="1">
        <w:r>
          <w:rPr>
            <w:rFonts w:ascii="仿宋" w:eastAsia="仿宋" w:hAnsi="仿宋" w:cs="仿宋" w:hint="eastAsia"/>
            <w:lang w:eastAsia="zh-CN"/>
          </w:rPr>
          <w:t>(二)、社会风险分析</w:t>
        </w:r>
        <w:r>
          <w:tab/>
        </w:r>
        <w:r>
          <w:fldChar w:fldCharType="begin"/>
        </w:r>
        <w:r>
          <w:instrText xml:space="preserve"> PAGEREF _Toc24231 \h </w:instrText>
        </w:r>
        <w:r>
          <w:fldChar w:fldCharType="separate"/>
        </w:r>
        <w:r>
          <w:t>28</w:t>
        </w:r>
        <w:r>
          <w:fldChar w:fldCharType="end"/>
        </w:r>
      </w:hyperlink>
    </w:p>
    <w:p>
      <w:pPr>
        <w:pStyle w:val="TOC2"/>
        <w:tabs>
          <w:tab w:val="right" w:leader="dot" w:pos="8306"/>
        </w:tabs>
      </w:pPr>
      <w:hyperlink w:anchor="_Toc9584" w:history="1">
        <w:r>
          <w:rPr>
            <w:rFonts w:ascii="仿宋" w:eastAsia="仿宋" w:hAnsi="仿宋" w:cs="仿宋" w:hint="eastAsia"/>
            <w:lang w:eastAsia="zh-CN"/>
          </w:rPr>
          <w:t>(三)、市场风险分析</w:t>
        </w:r>
        <w:r>
          <w:tab/>
        </w:r>
        <w:r>
          <w:fldChar w:fldCharType="begin"/>
        </w:r>
        <w:r>
          <w:instrText xml:space="preserve"> PAGEREF _Toc9584 \h </w:instrText>
        </w:r>
        <w:r>
          <w:fldChar w:fldCharType="separate"/>
        </w:r>
        <w:r>
          <w:t>30</w:t>
        </w:r>
        <w:r>
          <w:fldChar w:fldCharType="end"/>
        </w:r>
      </w:hyperlink>
    </w:p>
    <w:p>
      <w:pPr>
        <w:pStyle w:val="TOC2"/>
        <w:tabs>
          <w:tab w:val="right" w:leader="dot" w:pos="8306"/>
        </w:tabs>
      </w:pPr>
      <w:hyperlink w:anchor="_Toc1180" w:history="1">
        <w:r>
          <w:rPr>
            <w:rFonts w:ascii="仿宋" w:eastAsia="仿宋" w:hAnsi="仿宋" w:cs="仿宋" w:hint="eastAsia"/>
            <w:lang w:eastAsia="zh-CN"/>
          </w:rPr>
          <w:t>(四)、资金风险分析</w:t>
        </w:r>
        <w:r>
          <w:tab/>
        </w:r>
        <w:r>
          <w:fldChar w:fldCharType="begin"/>
        </w:r>
        <w:r>
          <w:instrText xml:space="preserve"> PAGEREF _Toc1180 \h </w:instrText>
        </w:r>
        <w:r>
          <w:fldChar w:fldCharType="separate"/>
        </w:r>
        <w:r>
          <w:t>31</w:t>
        </w:r>
        <w:r>
          <w:fldChar w:fldCharType="end"/>
        </w:r>
      </w:hyperlink>
    </w:p>
    <w:p>
      <w:pPr>
        <w:pStyle w:val="TOC2"/>
        <w:tabs>
          <w:tab w:val="right" w:leader="dot" w:pos="8306"/>
        </w:tabs>
      </w:pPr>
      <w:hyperlink w:anchor="_Toc3698" w:history="1">
        <w:r>
          <w:rPr>
            <w:rFonts w:ascii="仿宋" w:eastAsia="仿宋" w:hAnsi="仿宋" w:cs="仿宋" w:hint="eastAsia"/>
            <w:lang w:eastAsia="zh-CN"/>
          </w:rPr>
          <w:t>(五)、技术风险分析</w:t>
        </w:r>
        <w:r>
          <w:tab/>
        </w:r>
        <w:r>
          <w:fldChar w:fldCharType="begin"/>
        </w:r>
        <w:r>
          <w:instrText xml:space="preserve"> PAGEREF _Toc3698 \h </w:instrText>
        </w:r>
        <w:r>
          <w:fldChar w:fldCharType="separate"/>
        </w:r>
        <w:r>
          <w:t>32</w:t>
        </w:r>
        <w:r>
          <w:fldChar w:fldCharType="end"/>
        </w:r>
      </w:hyperlink>
    </w:p>
    <w:p>
      <w:pPr>
        <w:pStyle w:val="TOC2"/>
        <w:tabs>
          <w:tab w:val="right" w:leader="dot" w:pos="8306"/>
        </w:tabs>
      </w:pPr>
      <w:hyperlink w:anchor="_Toc29973" w:history="1">
        <w:r>
          <w:rPr>
            <w:rFonts w:ascii="仿宋" w:eastAsia="仿宋" w:hAnsi="仿宋" w:cs="仿宋" w:hint="eastAsia"/>
            <w:lang w:eastAsia="zh-CN"/>
          </w:rPr>
          <w:t>(六)、财务风险分析</w:t>
        </w:r>
        <w:r>
          <w:tab/>
        </w:r>
        <w:r>
          <w:fldChar w:fldCharType="begin"/>
        </w:r>
        <w:r>
          <w:instrText xml:space="preserve"> PAGEREF _Toc29973 \h </w:instrText>
        </w:r>
        <w:r>
          <w:fldChar w:fldCharType="separate"/>
        </w:r>
        <w:r>
          <w:t>33</w:t>
        </w:r>
        <w:r>
          <w:fldChar w:fldCharType="end"/>
        </w:r>
      </w:hyperlink>
    </w:p>
    <w:p>
      <w:pPr>
        <w:pStyle w:val="TOC2"/>
        <w:tabs>
          <w:tab w:val="right" w:leader="dot" w:pos="8306"/>
        </w:tabs>
      </w:pPr>
      <w:hyperlink w:anchor="_Toc1579" w:history="1">
        <w:r>
          <w:rPr>
            <w:rFonts w:ascii="仿宋" w:eastAsia="仿宋" w:hAnsi="仿宋" w:cs="仿宋" w:hint="eastAsia"/>
            <w:lang w:eastAsia="zh-CN"/>
          </w:rPr>
          <w:t>(七)、管理风险分析</w:t>
        </w:r>
        <w:r>
          <w:tab/>
        </w:r>
        <w:r>
          <w:fldChar w:fldCharType="begin"/>
        </w:r>
        <w:r>
          <w:instrText xml:space="preserve"> PAGEREF _Toc1579 \h </w:instrText>
        </w:r>
        <w:r>
          <w:fldChar w:fldCharType="separate"/>
        </w:r>
        <w:r>
          <w:t>35</w:t>
        </w:r>
        <w:r>
          <w:fldChar w:fldCharType="end"/>
        </w:r>
      </w:hyperlink>
    </w:p>
    <w:p>
      <w:pPr>
        <w:pStyle w:val="TOC2"/>
        <w:tabs>
          <w:tab w:val="right" w:leader="dot" w:pos="8306"/>
        </w:tabs>
      </w:pPr>
      <w:hyperlink w:anchor="_Toc20379" w:history="1">
        <w:r>
          <w:rPr>
            <w:rFonts w:ascii="仿宋" w:eastAsia="仿宋" w:hAnsi="仿宋" w:cs="仿宋" w:hint="eastAsia"/>
            <w:lang w:eastAsia="zh-CN"/>
          </w:rPr>
          <w:t>(八)、其它风险分析</w:t>
        </w:r>
        <w:r>
          <w:tab/>
        </w:r>
        <w:r>
          <w:fldChar w:fldCharType="begin"/>
        </w:r>
        <w:r>
          <w:instrText xml:space="preserve"> PAGEREF _Toc20379 \h </w:instrText>
        </w:r>
        <w:r>
          <w:fldChar w:fldCharType="separate"/>
        </w:r>
        <w:r>
          <w:t>36</w:t>
        </w:r>
        <w:r>
          <w:fldChar w:fldCharType="end"/>
        </w:r>
      </w:hyperlink>
    </w:p>
    <w:p>
      <w:pPr>
        <w:pStyle w:val="TOC2"/>
        <w:tabs>
          <w:tab w:val="right" w:leader="dot" w:pos="8306"/>
        </w:tabs>
      </w:pPr>
      <w:hyperlink w:anchor="_Toc23076" w:history="1">
        <w:r>
          <w:rPr>
            <w:rFonts w:ascii="仿宋" w:eastAsia="仿宋" w:hAnsi="仿宋" w:cs="仿宋" w:hint="eastAsia"/>
            <w:lang w:eastAsia="zh-CN"/>
          </w:rPr>
          <w:t>(九)、社会影响评估</w:t>
        </w:r>
        <w:r>
          <w:tab/>
        </w:r>
        <w:r>
          <w:fldChar w:fldCharType="begin"/>
        </w:r>
        <w:r>
          <w:instrText xml:space="preserve"> PAGEREF _Toc23076 \h </w:instrText>
        </w:r>
        <w:r>
          <w:fldChar w:fldCharType="separate"/>
        </w:r>
        <w:r>
          <w:t>38</w:t>
        </w:r>
        <w:r>
          <w:fldChar w:fldCharType="end"/>
        </w:r>
      </w:hyperlink>
    </w:p>
    <w:p>
      <w:pPr>
        <w:pStyle w:val="TOC1"/>
        <w:tabs>
          <w:tab w:val="right" w:leader="dot" w:pos="8306"/>
        </w:tabs>
      </w:pPr>
      <w:hyperlink w:anchor="_Toc12079" w:history="1">
        <w:r>
          <w:rPr>
            <w:rFonts w:ascii="仿宋" w:eastAsia="仿宋" w:hAnsi="仿宋" w:cs="仿宋" w:hint="eastAsia"/>
            <w:lang w:eastAsia="zh-CN"/>
          </w:rPr>
          <w:t>七、客户关系管理与市场拓展</w:t>
        </w:r>
        <w:r>
          <w:tab/>
        </w:r>
        <w:r>
          <w:fldChar w:fldCharType="begin"/>
        </w:r>
        <w:r>
          <w:instrText xml:space="preserve"> PAGEREF _Toc12079 \h </w:instrText>
        </w:r>
        <w:r>
          <w:fldChar w:fldCharType="separate"/>
        </w:r>
        <w:r>
          <w:t>40</w:t>
        </w:r>
        <w:r>
          <w:fldChar w:fldCharType="end"/>
        </w:r>
      </w:hyperlink>
    </w:p>
    <w:p>
      <w:pPr>
        <w:pStyle w:val="TOC2"/>
        <w:tabs>
          <w:tab w:val="right" w:leader="dot" w:pos="8306"/>
        </w:tabs>
      </w:pPr>
      <w:hyperlink w:anchor="_Toc5769" w:history="1">
        <w:r>
          <w:rPr>
            <w:rFonts w:ascii="仿宋" w:eastAsia="仿宋" w:hAnsi="仿宋" w:cs="仿宋" w:hint="eastAsia"/>
            <w:lang w:eastAsia="zh-CN"/>
          </w:rPr>
          <w:t>(一)、客户关系管理策略</w:t>
        </w:r>
        <w:r>
          <w:tab/>
        </w:r>
        <w:r>
          <w:fldChar w:fldCharType="begin"/>
        </w:r>
        <w:r>
          <w:instrText xml:space="preserve"> PAGEREF _Toc5769 \h </w:instrText>
        </w:r>
        <w:r>
          <w:fldChar w:fldCharType="separate"/>
        </w:r>
        <w:r>
          <w:t>40</w:t>
        </w:r>
        <w:r>
          <w:fldChar w:fldCharType="end"/>
        </w:r>
      </w:hyperlink>
    </w:p>
    <w:p>
      <w:pPr>
        <w:pStyle w:val="TOC2"/>
        <w:tabs>
          <w:tab w:val="right" w:leader="dot" w:pos="8306"/>
        </w:tabs>
      </w:pPr>
      <w:hyperlink w:anchor="_Toc8117" w:history="1">
        <w:r>
          <w:rPr>
            <w:rFonts w:ascii="仿宋" w:eastAsia="仿宋" w:hAnsi="仿宋" w:cs="仿宋" w:hint="eastAsia"/>
            <w:lang w:eastAsia="zh-CN"/>
          </w:rPr>
          <w:t>(二)、市场拓展方案</w:t>
        </w:r>
        <w:r>
          <w:tab/>
        </w:r>
        <w:r>
          <w:fldChar w:fldCharType="begin"/>
        </w:r>
        <w:r>
          <w:instrText xml:space="preserve"> PAGEREF _Toc8117 \h </w:instrText>
        </w:r>
        <w:r>
          <w:fldChar w:fldCharType="separate"/>
        </w:r>
        <w:r>
          <w:t>41</w:t>
        </w:r>
        <w:r>
          <w:fldChar w:fldCharType="end"/>
        </w:r>
      </w:hyperlink>
    </w:p>
    <w:p>
      <w:pPr>
        <w:pStyle w:val="TOC1"/>
        <w:tabs>
          <w:tab w:val="right" w:leader="dot" w:pos="8306"/>
        </w:tabs>
      </w:pPr>
      <w:hyperlink w:anchor="_Toc11893" w:history="1">
        <w:r>
          <w:rPr>
            <w:rFonts w:ascii="仿宋" w:eastAsia="仿宋" w:hAnsi="仿宋" w:cs="仿宋" w:hint="eastAsia"/>
            <w:lang w:eastAsia="zh-CN"/>
          </w:rPr>
          <w:t>八、环境保护与治理方案</w:t>
        </w:r>
        <w:r>
          <w:tab/>
        </w:r>
        <w:r>
          <w:fldChar w:fldCharType="begin"/>
        </w:r>
        <w:r>
          <w:instrText xml:space="preserve"> PAGEREF _Toc11893 \h </w:instrText>
        </w:r>
        <w:r>
          <w:fldChar w:fldCharType="separate"/>
        </w:r>
        <w:r>
          <w:t>42</w:t>
        </w:r>
        <w:r>
          <w:fldChar w:fldCharType="end"/>
        </w:r>
      </w:hyperlink>
    </w:p>
    <w:p>
      <w:pPr>
        <w:pStyle w:val="TOC2"/>
        <w:tabs>
          <w:tab w:val="right" w:leader="dot" w:pos="8306"/>
        </w:tabs>
      </w:pPr>
      <w:hyperlink w:anchor="_Toc2970" w:history="1">
        <w:r>
          <w:rPr>
            <w:rFonts w:ascii="仿宋" w:eastAsia="仿宋" w:hAnsi="仿宋" w:cs="仿宋" w:hint="eastAsia"/>
            <w:lang w:eastAsia="zh-CN"/>
          </w:rPr>
          <w:t>(一)、项目环境影响评估</w:t>
        </w:r>
        <w:r>
          <w:tab/>
        </w:r>
        <w:r>
          <w:fldChar w:fldCharType="begin"/>
        </w:r>
        <w:r>
          <w:instrText xml:space="preserve"> PAGEREF _Toc2970 \h </w:instrText>
        </w:r>
        <w:r>
          <w:fldChar w:fldCharType="separate"/>
        </w:r>
        <w:r>
          <w:t>42</w:t>
        </w:r>
        <w:r>
          <w:fldChar w:fldCharType="end"/>
        </w:r>
      </w:hyperlink>
    </w:p>
    <w:p>
      <w:pPr>
        <w:pStyle w:val="TOC2"/>
        <w:tabs>
          <w:tab w:val="right" w:leader="dot" w:pos="8306"/>
        </w:tabs>
      </w:pPr>
      <w:hyperlink w:anchor="_Toc32626" w:history="1">
        <w:r>
          <w:rPr>
            <w:rFonts w:ascii="仿宋" w:eastAsia="仿宋" w:hAnsi="仿宋" w:cs="仿宋" w:hint="eastAsia"/>
            <w:lang w:eastAsia="zh-CN"/>
          </w:rPr>
          <w:t>(二)、环境保护措施与治理方案</w:t>
        </w:r>
        <w:r>
          <w:tab/>
        </w:r>
        <w:r>
          <w:fldChar w:fldCharType="begin"/>
        </w:r>
        <w:r>
          <w:instrText xml:space="preserve"> PAGEREF _Toc32626 \h </w:instrText>
        </w:r>
        <w:r>
          <w:fldChar w:fldCharType="separate"/>
        </w:r>
        <w:r>
          <w:t>42</w:t>
        </w:r>
        <w:r>
          <w:fldChar w:fldCharType="end"/>
        </w:r>
      </w:hyperlink>
    </w:p>
    <w:p>
      <w:pPr>
        <w:pStyle w:val="TOC1"/>
        <w:tabs>
          <w:tab w:val="right" w:leader="dot" w:pos="8306"/>
        </w:tabs>
      </w:pPr>
      <w:hyperlink w:anchor="_Toc19398" w:history="1">
        <w:r>
          <w:rPr>
            <w:rFonts w:ascii="仿宋" w:eastAsia="仿宋" w:hAnsi="仿宋" w:cs="仿宋" w:hint="eastAsia"/>
            <w:lang w:eastAsia="zh-CN"/>
          </w:rPr>
          <w:t>九、项目质量与标准</w:t>
        </w:r>
        <w:r>
          <w:tab/>
        </w:r>
        <w:r>
          <w:fldChar w:fldCharType="begin"/>
        </w:r>
        <w:r>
          <w:instrText xml:space="preserve"> PAGEREF _Toc19398 \h </w:instrText>
        </w:r>
        <w:r>
          <w:fldChar w:fldCharType="separate"/>
        </w:r>
        <w:r>
          <w:t>43</w:t>
        </w:r>
        <w:r>
          <w:fldChar w:fldCharType="end"/>
        </w:r>
      </w:hyperlink>
    </w:p>
    <w:p>
      <w:pPr>
        <w:pStyle w:val="TOC2"/>
        <w:tabs>
          <w:tab w:val="right" w:leader="dot" w:pos="8306"/>
        </w:tabs>
      </w:pPr>
      <w:hyperlink w:anchor="_Toc21029" w:history="1">
        <w:r>
          <w:rPr>
            <w:rFonts w:ascii="仿宋" w:eastAsia="仿宋" w:hAnsi="仿宋" w:cs="仿宋" w:hint="eastAsia"/>
            <w:lang w:eastAsia="zh-CN"/>
          </w:rPr>
          <w:t>(一)、质量保障体系</w:t>
        </w:r>
        <w:r>
          <w:tab/>
        </w:r>
        <w:r>
          <w:fldChar w:fldCharType="begin"/>
        </w:r>
        <w:r>
          <w:instrText xml:space="preserve"> PAGEREF _Toc21029 \h </w:instrText>
        </w:r>
        <w:r>
          <w:fldChar w:fldCharType="separate"/>
        </w:r>
        <w:r>
          <w:t>43</w:t>
        </w:r>
        <w:r>
          <w:fldChar w:fldCharType="end"/>
        </w:r>
      </w:hyperlink>
    </w:p>
    <w:p>
      <w:pPr>
        <w:pStyle w:val="TOC2"/>
        <w:tabs>
          <w:tab w:val="right" w:leader="dot" w:pos="8306"/>
        </w:tabs>
      </w:pPr>
      <w:hyperlink w:anchor="_Toc5155" w:history="1">
        <w:r>
          <w:rPr>
            <w:rFonts w:ascii="仿宋" w:eastAsia="仿宋" w:hAnsi="仿宋" w:cs="仿宋" w:hint="eastAsia"/>
            <w:lang w:eastAsia="zh-CN"/>
          </w:rPr>
          <w:t>(二)、标准化作业流程</w:t>
        </w:r>
        <w:r>
          <w:tab/>
        </w:r>
        <w:r>
          <w:fldChar w:fldCharType="begin"/>
        </w:r>
        <w:r>
          <w:instrText xml:space="preserve"> PAGEREF _Toc5155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9" w:history="1">
        <w:r>
          <w:rPr>
            <w:rFonts w:ascii="仿宋" w:eastAsia="仿宋" w:hAnsi="仿宋" w:cs="仿宋" w:hint="eastAsia"/>
            <w:lang w:eastAsia="zh-CN"/>
          </w:rPr>
          <w:t>(三)、质量监控与评估</w:t>
        </w:r>
        <w:r>
          <w:tab/>
        </w:r>
        <w:r>
          <w:fldChar w:fldCharType="begin"/>
        </w:r>
        <w:r>
          <w:instrText xml:space="preserve"> PAGEREF _Toc18759 \h </w:instrText>
        </w:r>
        <w:r>
          <w:fldChar w:fldCharType="separate"/>
        </w:r>
        <w:r>
          <w:t>46</w:t>
        </w:r>
        <w:r>
          <w:fldChar w:fldCharType="end"/>
        </w:r>
      </w:hyperlink>
    </w:p>
    <w:p>
      <w:pPr>
        <w:pStyle w:val="TOC2"/>
        <w:tabs>
          <w:tab w:val="right" w:leader="dot" w:pos="8306"/>
        </w:tabs>
      </w:pPr>
      <w:hyperlink w:anchor="_Toc2357" w:history="1">
        <w:r>
          <w:rPr>
            <w:rFonts w:ascii="仿宋" w:eastAsia="仿宋" w:hAnsi="仿宋" w:cs="仿宋" w:hint="eastAsia"/>
            <w:lang w:eastAsia="zh-CN"/>
          </w:rPr>
          <w:t>(四)、质量改进计划</w:t>
        </w:r>
        <w:r>
          <w:tab/>
        </w:r>
        <w:r>
          <w:fldChar w:fldCharType="begin"/>
        </w:r>
        <w:r>
          <w:instrText xml:space="preserve"> PAGEREF _Toc2357 \h </w:instrText>
        </w:r>
        <w:r>
          <w:fldChar w:fldCharType="separate"/>
        </w:r>
        <w:r>
          <w:t>47</w:t>
        </w:r>
        <w:r>
          <w:fldChar w:fldCharType="end"/>
        </w:r>
      </w:hyperlink>
    </w:p>
    <w:p>
      <w:pPr>
        <w:pStyle w:val="TOC1"/>
        <w:tabs>
          <w:tab w:val="right" w:leader="dot" w:pos="8306"/>
        </w:tabs>
      </w:pPr>
      <w:hyperlink w:anchor="_Toc31051" w:history="1">
        <w:r>
          <w:rPr>
            <w:rFonts w:ascii="仿宋" w:eastAsia="仿宋" w:hAnsi="仿宋" w:cs="仿宋" w:hint="eastAsia"/>
            <w:lang w:eastAsia="zh-CN"/>
          </w:rPr>
          <w:t>十、项目实施与管理方案</w:t>
        </w:r>
        <w:r>
          <w:tab/>
        </w:r>
        <w:r>
          <w:fldChar w:fldCharType="begin"/>
        </w:r>
        <w:r>
          <w:instrText xml:space="preserve"> PAGEREF _Toc31051 \h </w:instrText>
        </w:r>
        <w:r>
          <w:fldChar w:fldCharType="separate"/>
        </w:r>
        <w:r>
          <w:t>48</w:t>
        </w:r>
        <w:r>
          <w:fldChar w:fldCharType="end"/>
        </w:r>
      </w:hyperlink>
    </w:p>
    <w:p>
      <w:pPr>
        <w:pStyle w:val="TOC2"/>
        <w:tabs>
          <w:tab w:val="right" w:leader="dot" w:pos="8306"/>
        </w:tabs>
      </w:pPr>
      <w:hyperlink w:anchor="_Toc28570" w:history="1">
        <w:r>
          <w:rPr>
            <w:rFonts w:ascii="仿宋" w:eastAsia="仿宋" w:hAnsi="仿宋" w:cs="仿宋" w:hint="eastAsia"/>
            <w:lang w:eastAsia="zh-CN"/>
          </w:rPr>
          <w:t>(一)、项目实施计划</w:t>
        </w:r>
        <w:r>
          <w:tab/>
        </w:r>
        <w:r>
          <w:fldChar w:fldCharType="begin"/>
        </w:r>
        <w:r>
          <w:instrText xml:space="preserve"> PAGEREF _Toc28570 \h </w:instrText>
        </w:r>
        <w:r>
          <w:fldChar w:fldCharType="separate"/>
        </w:r>
        <w:r>
          <w:t>48</w:t>
        </w:r>
        <w:r>
          <w:fldChar w:fldCharType="end"/>
        </w:r>
      </w:hyperlink>
    </w:p>
    <w:p>
      <w:pPr>
        <w:pStyle w:val="TOC2"/>
        <w:tabs>
          <w:tab w:val="right" w:leader="dot" w:pos="8306"/>
        </w:tabs>
      </w:pPr>
      <w:hyperlink w:anchor="_Toc30315" w:history="1">
        <w:r>
          <w:rPr>
            <w:rFonts w:ascii="仿宋" w:eastAsia="仿宋" w:hAnsi="仿宋" w:cs="仿宋" w:hint="eastAsia"/>
            <w:lang w:eastAsia="zh-CN"/>
          </w:rPr>
          <w:t>(二)、项目组织机构与职责</w:t>
        </w:r>
        <w:r>
          <w:tab/>
        </w:r>
        <w:r>
          <w:fldChar w:fldCharType="begin"/>
        </w:r>
        <w:r>
          <w:instrText xml:space="preserve"> PAGEREF _Toc30315 \h </w:instrText>
        </w:r>
        <w:r>
          <w:fldChar w:fldCharType="separate"/>
        </w:r>
        <w:r>
          <w:t>50</w:t>
        </w:r>
        <w:r>
          <w:fldChar w:fldCharType="end"/>
        </w:r>
      </w:hyperlink>
    </w:p>
    <w:p>
      <w:pPr>
        <w:pStyle w:val="TOC2"/>
        <w:tabs>
          <w:tab w:val="right" w:leader="dot" w:pos="8306"/>
        </w:tabs>
      </w:pPr>
      <w:hyperlink w:anchor="_Toc11374" w:history="1">
        <w:r>
          <w:rPr>
            <w:rFonts w:ascii="仿宋" w:eastAsia="仿宋" w:hAnsi="仿宋" w:cs="仿宋" w:hint="eastAsia"/>
            <w:lang w:eastAsia="zh-CN"/>
          </w:rPr>
          <w:t>(三)、项目管理与监控体系</w:t>
        </w:r>
        <w:r>
          <w:tab/>
        </w:r>
        <w:r>
          <w:fldChar w:fldCharType="begin"/>
        </w:r>
        <w:r>
          <w:instrText xml:space="preserve"> PAGEREF _Toc11374 \h </w:instrText>
        </w:r>
        <w:r>
          <w:fldChar w:fldCharType="separate"/>
        </w:r>
        <w:r>
          <w:t>52</w:t>
        </w:r>
        <w:r>
          <w:fldChar w:fldCharType="end"/>
        </w:r>
      </w:hyperlink>
    </w:p>
    <w:p>
      <w:pPr>
        <w:pStyle w:val="TOC1"/>
        <w:tabs>
          <w:tab w:val="right" w:leader="dot" w:pos="8306"/>
        </w:tabs>
      </w:pPr>
      <w:hyperlink w:anchor="_Toc21492" w:history="1">
        <w:r>
          <w:rPr>
            <w:rFonts w:ascii="仿宋" w:eastAsia="仿宋" w:hAnsi="仿宋" w:cs="仿宋" w:hint="eastAsia"/>
            <w:lang w:eastAsia="zh-CN"/>
          </w:rPr>
          <w:t>十一、项目变更管理</w:t>
        </w:r>
        <w:r>
          <w:tab/>
        </w:r>
        <w:r>
          <w:fldChar w:fldCharType="begin"/>
        </w:r>
        <w:r>
          <w:instrText xml:space="preserve"> PAGEREF _Toc21492 \h </w:instrText>
        </w:r>
        <w:r>
          <w:fldChar w:fldCharType="separate"/>
        </w:r>
        <w:r>
          <w:t>54</w:t>
        </w:r>
        <w:r>
          <w:fldChar w:fldCharType="end"/>
        </w:r>
      </w:hyperlink>
    </w:p>
    <w:p>
      <w:pPr>
        <w:pStyle w:val="TOC2"/>
        <w:tabs>
          <w:tab w:val="right" w:leader="dot" w:pos="8306"/>
        </w:tabs>
      </w:pPr>
      <w:hyperlink w:anchor="_Toc17891" w:history="1">
        <w:r>
          <w:rPr>
            <w:rFonts w:ascii="仿宋" w:eastAsia="仿宋" w:hAnsi="仿宋" w:cs="仿宋" w:hint="eastAsia"/>
            <w:lang w:eastAsia="zh-CN"/>
          </w:rPr>
          <w:t>(一)、变更控制流程</w:t>
        </w:r>
        <w:r>
          <w:tab/>
        </w:r>
        <w:r>
          <w:fldChar w:fldCharType="begin"/>
        </w:r>
        <w:r>
          <w:instrText xml:space="preserve"> PAGEREF _Toc17891 \h </w:instrText>
        </w:r>
        <w:r>
          <w:fldChar w:fldCharType="separate"/>
        </w:r>
        <w:r>
          <w:t>54</w:t>
        </w:r>
        <w:r>
          <w:fldChar w:fldCharType="end"/>
        </w:r>
      </w:hyperlink>
    </w:p>
    <w:p>
      <w:pPr>
        <w:pStyle w:val="TOC2"/>
        <w:tabs>
          <w:tab w:val="right" w:leader="dot" w:pos="8306"/>
        </w:tabs>
      </w:pPr>
      <w:hyperlink w:anchor="_Toc9986" w:history="1">
        <w:r>
          <w:rPr>
            <w:rFonts w:ascii="仿宋" w:eastAsia="仿宋" w:hAnsi="仿宋" w:cs="仿宋" w:hint="eastAsia"/>
            <w:lang w:eastAsia="zh-CN"/>
          </w:rPr>
          <w:t>(二)、影响评估与处理</w:t>
        </w:r>
        <w:r>
          <w:tab/>
        </w:r>
        <w:r>
          <w:fldChar w:fldCharType="begin"/>
        </w:r>
        <w:r>
          <w:instrText xml:space="preserve"> PAGEREF _Toc9986 \h </w:instrText>
        </w:r>
        <w:r>
          <w:fldChar w:fldCharType="separate"/>
        </w:r>
        <w:r>
          <w:t>55</w:t>
        </w:r>
        <w:r>
          <w:fldChar w:fldCharType="end"/>
        </w:r>
      </w:hyperlink>
    </w:p>
    <w:p>
      <w:pPr>
        <w:pStyle w:val="TOC2"/>
        <w:tabs>
          <w:tab w:val="right" w:leader="dot" w:pos="8306"/>
        </w:tabs>
      </w:pPr>
      <w:hyperlink w:anchor="_Toc19858" w:history="1">
        <w:r>
          <w:rPr>
            <w:rFonts w:ascii="仿宋" w:eastAsia="仿宋" w:hAnsi="仿宋" w:cs="仿宋" w:hint="eastAsia"/>
            <w:lang w:eastAsia="zh-CN"/>
          </w:rPr>
          <w:t>(三)、变更记录与追踪</w:t>
        </w:r>
        <w:r>
          <w:tab/>
        </w:r>
        <w:r>
          <w:fldChar w:fldCharType="begin"/>
        </w:r>
        <w:r>
          <w:instrText xml:space="preserve"> PAGEREF _Toc19858 \h </w:instrText>
        </w:r>
        <w:r>
          <w:fldChar w:fldCharType="separate"/>
        </w:r>
        <w:r>
          <w:t>56</w:t>
        </w:r>
        <w:r>
          <w:fldChar w:fldCharType="end"/>
        </w:r>
      </w:hyperlink>
    </w:p>
    <w:p>
      <w:pPr>
        <w:pStyle w:val="TOC2"/>
        <w:tabs>
          <w:tab w:val="right" w:leader="dot" w:pos="8306"/>
        </w:tabs>
      </w:pPr>
      <w:hyperlink w:anchor="_Toc28685" w:history="1">
        <w:r>
          <w:rPr>
            <w:rFonts w:ascii="仿宋" w:eastAsia="仿宋" w:hAnsi="仿宋" w:cs="仿宋" w:hint="eastAsia"/>
            <w:lang w:eastAsia="zh-CN"/>
          </w:rPr>
          <w:t>(四)、变更管理策略</w:t>
        </w:r>
        <w:r>
          <w:tab/>
        </w:r>
        <w:r>
          <w:fldChar w:fldCharType="begin"/>
        </w:r>
        <w:r>
          <w:instrText xml:space="preserve"> PAGEREF _Toc28685 \h </w:instrText>
        </w:r>
        <w:r>
          <w:fldChar w:fldCharType="separate"/>
        </w:r>
        <w:r>
          <w:t>58</w:t>
        </w:r>
        <w:r>
          <w:fldChar w:fldCharType="end"/>
        </w:r>
      </w:hyperlink>
    </w:p>
    <w:p>
      <w:pPr>
        <w:pStyle w:val="TOC1"/>
        <w:tabs>
          <w:tab w:val="right" w:leader="dot" w:pos="8306"/>
        </w:tabs>
      </w:pPr>
      <w:hyperlink w:anchor="_Toc10826" w:history="1">
        <w:r>
          <w:rPr>
            <w:rFonts w:ascii="仿宋" w:eastAsia="仿宋" w:hAnsi="仿宋" w:cs="仿宋" w:hint="eastAsia"/>
            <w:lang w:eastAsia="zh-CN"/>
          </w:rPr>
          <w:t>十二、土地利用与规划方案</w:t>
        </w:r>
        <w:r>
          <w:tab/>
        </w:r>
        <w:r>
          <w:fldChar w:fldCharType="begin"/>
        </w:r>
        <w:r>
          <w:instrText xml:space="preserve"> PAGEREF _Toc10826 \h </w:instrText>
        </w:r>
        <w:r>
          <w:fldChar w:fldCharType="separate"/>
        </w:r>
        <w:r>
          <w:t>60</w:t>
        </w:r>
        <w:r>
          <w:fldChar w:fldCharType="end"/>
        </w:r>
      </w:hyperlink>
    </w:p>
    <w:p>
      <w:pPr>
        <w:pStyle w:val="TOC2"/>
        <w:tabs>
          <w:tab w:val="right" w:leader="dot" w:pos="8306"/>
        </w:tabs>
      </w:pPr>
      <w:hyperlink w:anchor="_Toc10744" w:history="1">
        <w:r>
          <w:rPr>
            <w:rFonts w:ascii="仿宋" w:eastAsia="仿宋" w:hAnsi="仿宋" w:cs="仿宋" w:hint="eastAsia"/>
            <w:lang w:eastAsia="zh-CN"/>
          </w:rPr>
          <w:t>(一)、项目用地情况分析</w:t>
        </w:r>
        <w:r>
          <w:tab/>
        </w:r>
        <w:r>
          <w:fldChar w:fldCharType="begin"/>
        </w:r>
        <w:r>
          <w:instrText xml:space="preserve"> PAGEREF _Toc10744 \h </w:instrText>
        </w:r>
        <w:r>
          <w:fldChar w:fldCharType="separate"/>
        </w:r>
        <w:r>
          <w:t>60</w:t>
        </w:r>
        <w:r>
          <w:fldChar w:fldCharType="end"/>
        </w:r>
      </w:hyperlink>
    </w:p>
    <w:p>
      <w:pPr>
        <w:pStyle w:val="TOC2"/>
        <w:tabs>
          <w:tab w:val="right" w:leader="dot" w:pos="8306"/>
        </w:tabs>
      </w:pPr>
      <w:hyperlink w:anchor="_Toc9580" w:history="1">
        <w:r>
          <w:rPr>
            <w:rFonts w:ascii="仿宋" w:eastAsia="仿宋" w:hAnsi="仿宋" w:cs="仿宋" w:hint="eastAsia"/>
            <w:lang w:eastAsia="zh-CN"/>
          </w:rPr>
          <w:t>(二)、土地利用规划方案</w:t>
        </w:r>
        <w:r>
          <w:tab/>
        </w:r>
        <w:r>
          <w:fldChar w:fldCharType="begin"/>
        </w:r>
        <w:r>
          <w:instrText xml:space="preserve"> PAGEREF _Toc9580 \h </w:instrText>
        </w:r>
        <w:r>
          <w:fldChar w:fldCharType="separate"/>
        </w:r>
        <w:r>
          <w:t>61</w:t>
        </w:r>
        <w:r>
          <w:fldChar w:fldCharType="end"/>
        </w:r>
      </w:hyperlink>
    </w:p>
    <w:p>
      <w:pPr>
        <w:pStyle w:val="TOC1"/>
        <w:tabs>
          <w:tab w:val="right" w:leader="dot" w:pos="8306"/>
        </w:tabs>
      </w:pPr>
      <w:hyperlink w:anchor="_Toc29315" w:history="1">
        <w:r>
          <w:rPr>
            <w:rFonts w:ascii="仿宋" w:eastAsia="仿宋" w:hAnsi="仿宋" w:cs="仿宋" w:hint="eastAsia"/>
            <w:lang w:eastAsia="zh-CN"/>
          </w:rPr>
          <w:t>十三、企业合规与伦理</w:t>
        </w:r>
        <w:r>
          <w:tab/>
        </w:r>
        <w:r>
          <w:fldChar w:fldCharType="begin"/>
        </w:r>
        <w:r>
          <w:instrText xml:space="preserve"> PAGEREF _Toc29315 \h </w:instrText>
        </w:r>
        <w:r>
          <w:fldChar w:fldCharType="separate"/>
        </w:r>
        <w:r>
          <w:t>62</w:t>
        </w:r>
        <w:r>
          <w:fldChar w:fldCharType="end"/>
        </w:r>
      </w:hyperlink>
    </w:p>
    <w:p>
      <w:pPr>
        <w:pStyle w:val="TOC2"/>
        <w:tabs>
          <w:tab w:val="right" w:leader="dot" w:pos="8306"/>
        </w:tabs>
      </w:pPr>
      <w:hyperlink w:anchor="_Toc23" w:history="1">
        <w:r>
          <w:rPr>
            <w:rFonts w:ascii="仿宋" w:eastAsia="仿宋" w:hAnsi="仿宋" w:cs="仿宋" w:hint="eastAsia"/>
            <w:lang w:eastAsia="zh-CN"/>
          </w:rPr>
          <w:t>(一)、合规政策与程序</w:t>
        </w:r>
        <w:r>
          <w:tab/>
        </w:r>
        <w:r>
          <w:fldChar w:fldCharType="begin"/>
        </w:r>
        <w:r>
          <w:instrText xml:space="preserve"> PAGEREF _Toc23 \h </w:instrText>
        </w:r>
        <w:r>
          <w:fldChar w:fldCharType="separate"/>
        </w:r>
        <w:r>
          <w:t>62</w:t>
        </w:r>
        <w:r>
          <w:fldChar w:fldCharType="end"/>
        </w:r>
      </w:hyperlink>
    </w:p>
    <w:p>
      <w:pPr>
        <w:pStyle w:val="TOC2"/>
        <w:tabs>
          <w:tab w:val="right" w:leader="dot" w:pos="8306"/>
        </w:tabs>
      </w:pPr>
      <w:hyperlink w:anchor="_Toc8005" w:history="1">
        <w:r>
          <w:rPr>
            <w:rFonts w:ascii="仿宋" w:eastAsia="仿宋" w:hAnsi="仿宋" w:cs="仿宋" w:hint="eastAsia"/>
            <w:lang w:eastAsia="zh-CN"/>
          </w:rPr>
          <w:t>(二)、伦理规范与培训</w:t>
        </w:r>
        <w:r>
          <w:tab/>
        </w:r>
        <w:r>
          <w:fldChar w:fldCharType="begin"/>
        </w:r>
        <w:r>
          <w:instrText xml:space="preserve"> PAGEREF _Toc8005 \h </w:instrText>
        </w:r>
        <w:r>
          <w:fldChar w:fldCharType="separate"/>
        </w:r>
        <w:r>
          <w:t>63</w:t>
        </w:r>
        <w:r>
          <w:fldChar w:fldCharType="end"/>
        </w:r>
      </w:hyperlink>
    </w:p>
    <w:p>
      <w:pPr>
        <w:pStyle w:val="TOC2"/>
        <w:tabs>
          <w:tab w:val="right" w:leader="dot" w:pos="8306"/>
        </w:tabs>
      </w:pPr>
      <w:hyperlink w:anchor="_Toc13992" w:history="1">
        <w:r>
          <w:rPr>
            <w:rFonts w:ascii="仿宋" w:eastAsia="仿宋" w:hAnsi="仿宋" w:cs="仿宋" w:hint="eastAsia"/>
            <w:lang w:eastAsia="zh-CN"/>
          </w:rPr>
          <w:t>(三)、合规风险评估</w:t>
        </w:r>
        <w:r>
          <w:tab/>
        </w:r>
        <w:r>
          <w:fldChar w:fldCharType="begin"/>
        </w:r>
        <w:r>
          <w:instrText xml:space="preserve"> PAGEREF _Toc13992 \h </w:instrText>
        </w:r>
        <w:r>
          <w:fldChar w:fldCharType="separate"/>
        </w:r>
        <w:r>
          <w:t>64</w:t>
        </w:r>
        <w:r>
          <w:fldChar w:fldCharType="end"/>
        </w:r>
      </w:hyperlink>
    </w:p>
    <w:p>
      <w:pPr>
        <w:pStyle w:val="TOC2"/>
        <w:tabs>
          <w:tab w:val="right" w:leader="dot" w:pos="8306"/>
        </w:tabs>
      </w:pPr>
      <w:hyperlink w:anchor="_Toc27560" w:history="1">
        <w:r>
          <w:rPr>
            <w:rFonts w:ascii="仿宋" w:eastAsia="仿宋" w:hAnsi="仿宋" w:cs="仿宋" w:hint="eastAsia"/>
            <w:lang w:eastAsia="zh-CN"/>
          </w:rPr>
          <w:t>(四)、合规监督与执行</w:t>
        </w:r>
        <w:r>
          <w:tab/>
        </w:r>
        <w:r>
          <w:fldChar w:fldCharType="begin"/>
        </w:r>
        <w:r>
          <w:instrText xml:space="preserve"> PAGEREF _Toc27560 \h </w:instrText>
        </w:r>
        <w:r>
          <w:fldChar w:fldCharType="separate"/>
        </w:r>
        <w:r>
          <w:t>65</w:t>
        </w:r>
        <w:r>
          <w:fldChar w:fldCharType="end"/>
        </w:r>
      </w:hyperlink>
    </w:p>
    <w:p>
      <w:pPr>
        <w:pStyle w:val="TOC1"/>
        <w:tabs>
          <w:tab w:val="right" w:leader="dot" w:pos="8306"/>
        </w:tabs>
      </w:pPr>
      <w:hyperlink w:anchor="_Toc3426" w:history="1">
        <w:r>
          <w:rPr>
            <w:rFonts w:ascii="仿宋" w:eastAsia="仿宋" w:hAnsi="仿宋" w:cs="仿宋" w:hint="eastAsia"/>
            <w:lang w:eastAsia="zh-CN"/>
          </w:rPr>
          <w:t>十四、合作与交流机制建立</w:t>
        </w:r>
        <w:r>
          <w:tab/>
        </w:r>
        <w:r>
          <w:fldChar w:fldCharType="begin"/>
        </w:r>
        <w:r>
          <w:instrText xml:space="preserve"> PAGEREF _Toc3426 \h </w:instrText>
        </w:r>
        <w:r>
          <w:fldChar w:fldCharType="separate"/>
        </w:r>
        <w:r>
          <w:t>66</w:t>
        </w:r>
        <w:r>
          <w:fldChar w:fldCharType="end"/>
        </w:r>
      </w:hyperlink>
    </w:p>
    <w:p>
      <w:pPr>
        <w:pStyle w:val="TOC2"/>
        <w:tabs>
          <w:tab w:val="right" w:leader="dot" w:pos="8306"/>
        </w:tabs>
      </w:pPr>
      <w:hyperlink w:anchor="_Toc3952" w:history="1">
        <w:r>
          <w:rPr>
            <w:rFonts w:ascii="仿宋" w:eastAsia="仿宋" w:hAnsi="仿宋" w:cs="仿宋" w:hint="eastAsia"/>
            <w:lang w:eastAsia="zh-CN"/>
          </w:rPr>
          <w:t>(一)、合作伙伴选择与合作方式</w:t>
        </w:r>
        <w:r>
          <w:tab/>
        </w:r>
        <w:r>
          <w:fldChar w:fldCharType="begin"/>
        </w:r>
        <w:r>
          <w:instrText xml:space="preserve"> PAGEREF _Toc3952 \h </w:instrText>
        </w:r>
        <w:r>
          <w:fldChar w:fldCharType="separate"/>
        </w:r>
        <w:r>
          <w:t>66</w:t>
        </w:r>
        <w:r>
          <w:fldChar w:fldCharType="end"/>
        </w:r>
      </w:hyperlink>
    </w:p>
    <w:p>
      <w:pPr>
        <w:pStyle w:val="TOC2"/>
        <w:tabs>
          <w:tab w:val="right" w:leader="dot" w:pos="8306"/>
        </w:tabs>
      </w:pPr>
      <w:hyperlink w:anchor="_Toc5951" w:history="1">
        <w:r>
          <w:rPr>
            <w:rFonts w:ascii="仿宋" w:eastAsia="仿宋" w:hAnsi="仿宋" w:cs="仿宋" w:hint="eastAsia"/>
            <w:lang w:eastAsia="zh-CN"/>
          </w:rPr>
          <w:t>(二)、交流与合作平台搭建</w:t>
        </w:r>
        <w:r>
          <w:tab/>
        </w:r>
        <w:r>
          <w:fldChar w:fldCharType="begin"/>
        </w:r>
        <w:r>
          <w:instrText xml:space="preserve"> PAGEREF _Toc5951 \h </w:instrText>
        </w:r>
        <w:r>
          <w:fldChar w:fldCharType="separate"/>
        </w:r>
        <w:r>
          <w:t>67</w:t>
        </w:r>
        <w:r>
          <w:fldChar w:fldCharType="end"/>
        </w:r>
      </w:hyperlink>
    </w:p>
    <w:p>
      <w:pPr>
        <w:pStyle w:val="TOC1"/>
        <w:tabs>
          <w:tab w:val="right" w:leader="dot" w:pos="8306"/>
        </w:tabs>
      </w:pPr>
      <w:hyperlink w:anchor="_Toc19161" w:history="1">
        <w:r>
          <w:rPr>
            <w:rFonts w:ascii="仿宋" w:eastAsia="仿宋" w:hAnsi="仿宋" w:cs="仿宋" w:hint="eastAsia"/>
            <w:lang w:eastAsia="zh-CN"/>
          </w:rPr>
          <w:t>十五、质量管理与控制</w:t>
        </w:r>
        <w:r>
          <w:tab/>
        </w:r>
        <w:r>
          <w:fldChar w:fldCharType="begin"/>
        </w:r>
        <w:r>
          <w:instrText xml:space="preserve"> PAGEREF _Toc19161 \h </w:instrText>
        </w:r>
        <w:r>
          <w:fldChar w:fldCharType="separate"/>
        </w:r>
        <w:r>
          <w:t>69</w:t>
        </w:r>
        <w:r>
          <w:fldChar w:fldCharType="end"/>
        </w:r>
      </w:hyperlink>
    </w:p>
    <w:p>
      <w:pPr>
        <w:pStyle w:val="TOC2"/>
        <w:tabs>
          <w:tab w:val="right" w:leader="dot" w:pos="8306"/>
        </w:tabs>
      </w:pPr>
      <w:hyperlink w:anchor="_Toc12329" w:history="1">
        <w:r>
          <w:rPr>
            <w:rFonts w:ascii="仿宋" w:eastAsia="仿宋" w:hAnsi="仿宋" w:cs="仿宋" w:hint="eastAsia"/>
            <w:lang w:eastAsia="zh-CN"/>
          </w:rPr>
          <w:t>(一)、质量管理体系建设</w:t>
        </w:r>
        <w:r>
          <w:tab/>
        </w:r>
        <w:r>
          <w:fldChar w:fldCharType="begin"/>
        </w:r>
        <w:r>
          <w:instrText xml:space="preserve"> PAGEREF _Toc12329 \h </w:instrText>
        </w:r>
        <w:r>
          <w:fldChar w:fldCharType="separate"/>
        </w:r>
        <w:r>
          <w:t>69</w:t>
        </w:r>
        <w:r>
          <w:fldChar w:fldCharType="end"/>
        </w:r>
      </w:hyperlink>
    </w:p>
    <w:p>
      <w:pPr>
        <w:pStyle w:val="TOC2"/>
        <w:tabs>
          <w:tab w:val="right" w:leader="dot" w:pos="8306"/>
        </w:tabs>
      </w:pPr>
      <w:hyperlink w:anchor="_Toc7250" w:history="1">
        <w:r>
          <w:rPr>
            <w:rFonts w:ascii="仿宋" w:eastAsia="仿宋" w:hAnsi="仿宋" w:cs="仿宋" w:hint="eastAsia"/>
            <w:lang w:eastAsia="zh-CN"/>
          </w:rPr>
          <w:t>(二)、质量控制措施</w:t>
        </w:r>
        <w:r>
          <w:tab/>
        </w:r>
        <w:r>
          <w:fldChar w:fldCharType="begin"/>
        </w:r>
        <w:r>
          <w:instrText xml:space="preserve"> PAGEREF _Toc7250 \h </w:instrText>
        </w:r>
        <w:r>
          <w:fldChar w:fldCharType="separate"/>
        </w:r>
        <w:r>
          <w:t>70</w:t>
        </w:r>
        <w:r>
          <w:fldChar w:fldCharType="end"/>
        </w:r>
      </w:hyperlink>
    </w:p>
    <w:p>
      <w:pPr>
        <w:pStyle w:val="TOC1"/>
        <w:tabs>
          <w:tab w:val="right" w:leader="dot" w:pos="8306"/>
        </w:tabs>
      </w:pPr>
      <w:hyperlink w:anchor="_Toc28214" w:history="1">
        <w:r>
          <w:rPr>
            <w:rFonts w:ascii="仿宋" w:eastAsia="仿宋" w:hAnsi="仿宋" w:cs="仿宋" w:hint="eastAsia"/>
            <w:lang w:eastAsia="zh-CN"/>
          </w:rPr>
          <w:t>十六、创新驱动与持续发展</w:t>
        </w:r>
        <w:r>
          <w:tab/>
        </w:r>
        <w:r>
          <w:fldChar w:fldCharType="begin"/>
        </w:r>
        <w:r>
          <w:instrText xml:space="preserve"> PAGEREF _Toc28214 \h </w:instrText>
        </w:r>
        <w:r>
          <w:fldChar w:fldCharType="separate"/>
        </w:r>
        <w:r>
          <w:t>72</w:t>
        </w:r>
        <w:r>
          <w:fldChar w:fldCharType="end"/>
        </w:r>
      </w:hyperlink>
    </w:p>
    <w:p>
      <w:pPr>
        <w:pStyle w:val="TOC2"/>
        <w:tabs>
          <w:tab w:val="right" w:leader="dot" w:pos="8306"/>
        </w:tabs>
      </w:pPr>
      <w:hyperlink w:anchor="_Toc13662" w:history="1">
        <w:r>
          <w:rPr>
            <w:rFonts w:ascii="仿宋" w:eastAsia="仿宋" w:hAnsi="仿宋" w:cs="仿宋" w:hint="eastAsia"/>
            <w:lang w:eastAsia="zh-CN"/>
          </w:rPr>
          <w:t>(一)、创新驱动战略实施</w:t>
        </w:r>
        <w:r>
          <w:tab/>
        </w:r>
        <w:r>
          <w:fldChar w:fldCharType="begin"/>
        </w:r>
        <w:r>
          <w:instrText xml:space="preserve"> PAGEREF _Toc13662 \h </w:instrText>
        </w:r>
        <w:r>
          <w:fldChar w:fldCharType="separate"/>
        </w:r>
        <w:r>
          <w:t>72</w:t>
        </w:r>
        <w:r>
          <w:fldChar w:fldCharType="end"/>
        </w:r>
      </w:hyperlink>
    </w:p>
    <w:p>
      <w:pPr>
        <w:pStyle w:val="TOC2"/>
        <w:tabs>
          <w:tab w:val="right" w:leader="dot" w:pos="8306"/>
        </w:tabs>
      </w:pPr>
      <w:hyperlink w:anchor="_Toc27040" w:history="1">
        <w:r>
          <w:rPr>
            <w:rFonts w:ascii="仿宋" w:eastAsia="仿宋" w:hAnsi="仿宋" w:cs="仿宋" w:hint="eastAsia"/>
            <w:lang w:eastAsia="zh-CN"/>
          </w:rPr>
          <w:t>(二)、持续发展路径探索</w:t>
        </w:r>
        <w:r>
          <w:tab/>
        </w:r>
        <w:r>
          <w:fldChar w:fldCharType="begin"/>
        </w:r>
        <w:r>
          <w:instrText xml:space="preserve"> PAGEREF _Toc27040 \h </w:instrText>
        </w:r>
        <w:r>
          <w:fldChar w:fldCharType="separate"/>
        </w:r>
        <w:r>
          <w:t>73</w:t>
        </w:r>
        <w:r>
          <w:fldChar w:fldCharType="end"/>
        </w:r>
      </w:hyperlink>
    </w:p>
    <w:p>
      <w:pPr>
        <w:pStyle w:val="TOC1"/>
        <w:tabs>
          <w:tab w:val="right" w:leader="dot" w:pos="8306"/>
        </w:tabs>
      </w:pPr>
      <w:hyperlink w:anchor="_Toc12061" w:history="1">
        <w:r>
          <w:rPr>
            <w:rFonts w:ascii="仿宋" w:eastAsia="仿宋" w:hAnsi="仿宋" w:cs="仿宋" w:hint="eastAsia"/>
            <w:lang w:eastAsia="zh-CN"/>
          </w:rPr>
          <w:t>十七、人力资源管理与开发</w:t>
        </w:r>
        <w:r>
          <w:tab/>
        </w:r>
        <w:r>
          <w:fldChar w:fldCharType="begin"/>
        </w:r>
        <w:r>
          <w:instrText xml:space="preserve"> PAGEREF _Toc12061 \h </w:instrText>
        </w:r>
        <w:r>
          <w:fldChar w:fldCharType="separate"/>
        </w:r>
        <w:r>
          <w:t>77</w:t>
        </w:r>
        <w:r>
          <w:fldChar w:fldCharType="end"/>
        </w:r>
      </w:hyperlink>
    </w:p>
    <w:p>
      <w:pPr>
        <w:pStyle w:val="TOC2"/>
        <w:tabs>
          <w:tab w:val="right" w:leader="dot" w:pos="8306"/>
        </w:tabs>
      </w:pPr>
      <w:hyperlink w:anchor="_Toc31112" w:history="1">
        <w:r>
          <w:rPr>
            <w:rFonts w:ascii="仿宋" w:eastAsia="仿宋" w:hAnsi="仿宋" w:cs="仿宋" w:hint="eastAsia"/>
            <w:lang w:eastAsia="zh-CN"/>
          </w:rPr>
          <w:t>(一)、人力资源规划</w:t>
        </w:r>
        <w:r>
          <w:tab/>
        </w:r>
        <w:r>
          <w:fldChar w:fldCharType="begin"/>
        </w:r>
        <w:r>
          <w:instrText xml:space="preserve"> PAGEREF _Toc31112 \h </w:instrText>
        </w:r>
        <w:r>
          <w:fldChar w:fldCharType="separate"/>
        </w:r>
        <w:r>
          <w:t>77</w:t>
        </w:r>
        <w:r>
          <w:fldChar w:fldCharType="end"/>
        </w:r>
      </w:hyperlink>
    </w:p>
    <w:p>
      <w:pPr>
        <w:pStyle w:val="TOC2"/>
        <w:tabs>
          <w:tab w:val="right" w:leader="dot" w:pos="8306"/>
        </w:tabs>
      </w:pPr>
      <w:hyperlink w:anchor="_Toc17553" w:history="1">
        <w:r>
          <w:rPr>
            <w:rFonts w:ascii="仿宋" w:eastAsia="仿宋" w:hAnsi="仿宋" w:cs="仿宋" w:hint="eastAsia"/>
            <w:lang w:eastAsia="zh-CN"/>
          </w:rPr>
          <w:t>(二)、人力资源开发与培训</w:t>
        </w:r>
        <w:r>
          <w:tab/>
        </w:r>
        <w:r>
          <w:fldChar w:fldCharType="begin"/>
        </w:r>
        <w:r>
          <w:instrText xml:space="preserve"> PAGEREF _Toc17553 \h </w:instrText>
        </w:r>
        <w:r>
          <w:fldChar w:fldCharType="separate"/>
        </w:r>
        <w:r>
          <w:t>79</w:t>
        </w:r>
        <w:r>
          <w:fldChar w:fldCharType="end"/>
        </w:r>
      </w:hyperlink>
    </w:p>
    <w:p>
      <w:pPr>
        <w:pStyle w:val="TOC1"/>
        <w:tabs>
          <w:tab w:val="right" w:leader="dot" w:pos="8306"/>
        </w:tabs>
      </w:pPr>
      <w:hyperlink w:anchor="_Toc13256" w:history="1">
        <w:r>
          <w:rPr>
            <w:rFonts w:ascii="仿宋" w:eastAsia="仿宋" w:hAnsi="仿宋" w:cs="仿宋" w:hint="eastAsia"/>
            <w:lang w:eastAsia="zh-CN"/>
          </w:rPr>
          <w:t>十八、法律法规与政策遵循</w:t>
        </w:r>
        <w:r>
          <w:tab/>
        </w:r>
        <w:r>
          <w:fldChar w:fldCharType="begin"/>
        </w:r>
        <w:r>
          <w:instrText xml:space="preserve"> PAGEREF _Toc13256 \h </w:instrText>
        </w:r>
        <w:r>
          <w:fldChar w:fldCharType="separate"/>
        </w:r>
        <w:r>
          <w:t>82</w:t>
        </w:r>
        <w:r>
          <w:fldChar w:fldCharType="end"/>
        </w:r>
      </w:hyperlink>
    </w:p>
    <w:p>
      <w:pPr>
        <w:pStyle w:val="TOC2"/>
        <w:tabs>
          <w:tab w:val="right" w:leader="dot" w:pos="8306"/>
        </w:tabs>
      </w:pPr>
      <w:hyperlink w:anchor="_Toc18333" w:history="1">
        <w:r>
          <w:rPr>
            <w:rFonts w:ascii="仿宋" w:eastAsia="仿宋" w:hAnsi="仿宋" w:cs="仿宋" w:hint="eastAsia"/>
            <w:lang w:eastAsia="zh-CN"/>
          </w:rPr>
          <w:t>(一)、法律法规遵守</w:t>
        </w:r>
        <w:r>
          <w:tab/>
        </w:r>
        <w:r>
          <w:fldChar w:fldCharType="begin"/>
        </w:r>
        <w:r>
          <w:instrText xml:space="preserve"> PAGEREF _Toc18333 \h </w:instrText>
        </w:r>
        <w:r>
          <w:fldChar w:fldCharType="separate"/>
        </w:r>
        <w:r>
          <w:t>82</w:t>
        </w:r>
        <w:r>
          <w:fldChar w:fldCharType="end"/>
        </w:r>
      </w:hyperlink>
    </w:p>
    <w:p>
      <w:pPr>
        <w:pStyle w:val="TOC2"/>
        <w:tabs>
          <w:tab w:val="right" w:leader="dot" w:pos="8306"/>
        </w:tabs>
      </w:pPr>
      <w:hyperlink w:anchor="_Toc12385" w:history="1">
        <w:r>
          <w:rPr>
            <w:rFonts w:ascii="仿宋" w:eastAsia="仿宋" w:hAnsi="仿宋" w:cs="仿宋" w:hint="eastAsia"/>
            <w:lang w:eastAsia="zh-CN"/>
          </w:rPr>
          <w:t>(二)、政策导向与利用</w:t>
        </w:r>
        <w:r>
          <w:tab/>
        </w:r>
        <w:r>
          <w:fldChar w:fldCharType="begin"/>
        </w:r>
        <w:r>
          <w:instrText xml:space="preserve"> PAGEREF _Toc12385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7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448"/>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工程监理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867"/>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1671"/>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29180"/>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工程监理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工程监理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工程监理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监理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工程监理项目的社会影响是全面而深远的。从提供就业机会和提升公共服务，到促进社会结构和劳动市场的多元化，再到推动社会责任和伦理标准的提高，项目对于提升社区的经济、文化和社会福祉有着重要作用。通过这些正面影响，工程监理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2064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为了融入当地社区，工程监理项目需深入理解当地的文化特色和社会习俗。例如，项目在设计广告和市场推广活动时，应考虑使用当地语言和符合地方文化的表达方式。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监理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31770"/>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为了确保工程监理项目的成功并最大限度地减轻潜在的社会风险，详细的风险分析和具体的应对策略至关重要。以下是针对项目可能面临的具体社会风险及相应对策的分析：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风险描述：工程监理项目可能遭遇社区抵制，尤其如果社区成员认为项目会破坏他们的生活环境或忽略他们的意见。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风险描述：工程监理项目的商业实践可能与当地的文化和价值观存在冲突，导致社会紧张和文化冲突。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风险描述：工程监理项目可能会增加对公共资源和基础设施的需求，给当地带来额外压力，例如在水资源、能源供应和交通系统方面。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https://d.book118.com/858025017064006046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工程监理项目构思建设方案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D23F92"/>
    <w:rsid w:val="6CD23F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5802501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2024-02-26T23:04:00Z</dcterms:created>
  <dcterms:modified xsi:type="dcterms:W3CDTF">2024-02-26T23:05:27Z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3B2E779159F44D3BB550C3E544319ECE_11</vt:lpwstr>
  </property>
  <property fmtid="{D5CDD505-2E9C-101B-9397-08002B2CF9AE}" pid="3" name="KSOProductBuildVer">
    <vt:lpwstr>2052-12.1.0.16250</vt:lpwstr>
  </property>
</Properties>
</file>