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高效建筑中水处理回收系统项目规划设计方案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156" w:history="1">
        <w:r>
          <w:rPr>
            <w:rFonts w:ascii="仿宋" w:eastAsia="仿宋" w:hAnsi="仿宋" w:cs="仿宋" w:hint="eastAsia"/>
            <w:lang w:eastAsia="zh-CN"/>
          </w:rPr>
          <w:t>概论</w:t>
        </w:r>
        <w:r>
          <w:tab/>
        </w:r>
        <w:r>
          <w:fldChar w:fldCharType="begin"/>
        </w:r>
        <w:r>
          <w:instrText xml:space="preserve"> PAGEREF _Toc17156 \h </w:instrText>
        </w:r>
        <w:r>
          <w:fldChar w:fldCharType="separate"/>
        </w:r>
        <w:r>
          <w:t>3</w:t>
        </w:r>
        <w:r>
          <w:fldChar w:fldCharType="end"/>
        </w:r>
      </w:hyperlink>
    </w:p>
    <w:p>
      <w:pPr>
        <w:pStyle w:val="TOC1"/>
        <w:tabs>
          <w:tab w:val="right" w:leader="dot" w:pos="8306"/>
        </w:tabs>
      </w:pPr>
      <w:hyperlink w:anchor="_Toc8697" w:history="1">
        <w:r>
          <w:rPr>
            <w:rFonts w:ascii="仿宋" w:eastAsia="仿宋" w:hAnsi="仿宋" w:cs="仿宋" w:hint="eastAsia"/>
            <w:lang w:eastAsia="zh-CN"/>
          </w:rPr>
          <w:t>一、高效建筑中水处理回收系统项目建设背景及必要性分析</w:t>
        </w:r>
        <w:r>
          <w:tab/>
        </w:r>
        <w:r>
          <w:fldChar w:fldCharType="begin"/>
        </w:r>
        <w:r>
          <w:instrText xml:space="preserve"> PAGEREF _Toc8697 \h </w:instrText>
        </w:r>
        <w:r>
          <w:fldChar w:fldCharType="separate"/>
        </w:r>
        <w:r>
          <w:t>3</w:t>
        </w:r>
        <w:r>
          <w:fldChar w:fldCharType="end"/>
        </w:r>
      </w:hyperlink>
    </w:p>
    <w:p>
      <w:pPr>
        <w:pStyle w:val="TOC2"/>
        <w:tabs>
          <w:tab w:val="right" w:leader="dot" w:pos="8306"/>
        </w:tabs>
      </w:pPr>
      <w:hyperlink w:anchor="_Toc9328" w:history="1">
        <w:r>
          <w:rPr>
            <w:rFonts w:ascii="仿宋" w:eastAsia="仿宋" w:hAnsi="仿宋" w:cs="仿宋" w:hint="eastAsia"/>
            <w:lang w:eastAsia="zh-CN"/>
          </w:rPr>
          <w:t>(一)、高效建筑中水处理回收系统项目背景分析</w:t>
        </w:r>
        <w:r>
          <w:tab/>
        </w:r>
        <w:r>
          <w:fldChar w:fldCharType="begin"/>
        </w:r>
        <w:r>
          <w:instrText xml:space="preserve"> PAGEREF _Toc9328 \h </w:instrText>
        </w:r>
        <w:r>
          <w:fldChar w:fldCharType="separate"/>
        </w:r>
        <w:r>
          <w:t>3</w:t>
        </w:r>
        <w:r>
          <w:fldChar w:fldCharType="end"/>
        </w:r>
      </w:hyperlink>
    </w:p>
    <w:p>
      <w:pPr>
        <w:pStyle w:val="TOC2"/>
        <w:tabs>
          <w:tab w:val="right" w:leader="dot" w:pos="8306"/>
        </w:tabs>
      </w:pPr>
      <w:hyperlink w:anchor="_Toc30648" w:history="1">
        <w:r>
          <w:rPr>
            <w:rFonts w:ascii="仿宋" w:eastAsia="仿宋" w:hAnsi="仿宋" w:cs="仿宋" w:hint="eastAsia"/>
            <w:lang w:eastAsia="zh-CN"/>
          </w:rPr>
          <w:t>(二)、高效建筑中水处理回收系统项目建设必要性分析</w:t>
        </w:r>
        <w:r>
          <w:tab/>
        </w:r>
        <w:r>
          <w:fldChar w:fldCharType="begin"/>
        </w:r>
        <w:r>
          <w:instrText xml:space="preserve"> PAGEREF _Toc30648 \h </w:instrText>
        </w:r>
        <w:r>
          <w:fldChar w:fldCharType="separate"/>
        </w:r>
        <w:r>
          <w:t>5</w:t>
        </w:r>
        <w:r>
          <w:fldChar w:fldCharType="end"/>
        </w:r>
      </w:hyperlink>
    </w:p>
    <w:p>
      <w:pPr>
        <w:pStyle w:val="TOC1"/>
        <w:tabs>
          <w:tab w:val="right" w:leader="dot" w:pos="8306"/>
        </w:tabs>
      </w:pPr>
      <w:hyperlink w:anchor="_Toc970" w:history="1">
        <w:r>
          <w:rPr>
            <w:rFonts w:ascii="仿宋" w:eastAsia="仿宋" w:hAnsi="仿宋" w:cs="仿宋" w:hint="eastAsia"/>
            <w:lang w:eastAsia="zh-CN"/>
          </w:rPr>
          <w:t>二、高效建筑中水处理回收系统项目可持续发展</w:t>
        </w:r>
        <w:r>
          <w:tab/>
        </w:r>
        <w:r>
          <w:fldChar w:fldCharType="begin"/>
        </w:r>
        <w:r>
          <w:instrText xml:space="preserve"> PAGEREF _Toc970 \h </w:instrText>
        </w:r>
        <w:r>
          <w:fldChar w:fldCharType="separate"/>
        </w:r>
        <w:r>
          <w:t>6</w:t>
        </w:r>
        <w:r>
          <w:fldChar w:fldCharType="end"/>
        </w:r>
      </w:hyperlink>
    </w:p>
    <w:p>
      <w:pPr>
        <w:pStyle w:val="TOC2"/>
        <w:tabs>
          <w:tab w:val="right" w:leader="dot" w:pos="8306"/>
        </w:tabs>
      </w:pPr>
      <w:hyperlink w:anchor="_Toc19463" w:history="1">
        <w:r>
          <w:rPr>
            <w:rFonts w:ascii="仿宋" w:eastAsia="仿宋" w:hAnsi="仿宋" w:cs="仿宋" w:hint="eastAsia"/>
            <w:lang w:eastAsia="zh-CN"/>
          </w:rPr>
          <w:t>(一)、可持续战略与实践</w:t>
        </w:r>
        <w:r>
          <w:tab/>
        </w:r>
        <w:r>
          <w:fldChar w:fldCharType="begin"/>
        </w:r>
        <w:r>
          <w:instrText xml:space="preserve"> PAGEREF _Toc19463 \h </w:instrText>
        </w:r>
        <w:r>
          <w:fldChar w:fldCharType="separate"/>
        </w:r>
        <w:r>
          <w:t>6</w:t>
        </w:r>
        <w:r>
          <w:fldChar w:fldCharType="end"/>
        </w:r>
      </w:hyperlink>
    </w:p>
    <w:p>
      <w:pPr>
        <w:pStyle w:val="TOC2"/>
        <w:tabs>
          <w:tab w:val="right" w:leader="dot" w:pos="8306"/>
        </w:tabs>
      </w:pPr>
      <w:hyperlink w:anchor="_Toc29544" w:history="1">
        <w:r>
          <w:rPr>
            <w:rFonts w:ascii="仿宋" w:eastAsia="仿宋" w:hAnsi="仿宋" w:cs="仿宋" w:hint="eastAsia"/>
            <w:lang w:eastAsia="zh-CN"/>
          </w:rPr>
          <w:t>(二)、环保与社会责任</w:t>
        </w:r>
        <w:r>
          <w:tab/>
        </w:r>
        <w:r>
          <w:fldChar w:fldCharType="begin"/>
        </w:r>
        <w:r>
          <w:instrText xml:space="preserve"> PAGEREF _Toc29544 \h </w:instrText>
        </w:r>
        <w:r>
          <w:fldChar w:fldCharType="separate"/>
        </w:r>
        <w:r>
          <w:t>7</w:t>
        </w:r>
        <w:r>
          <w:fldChar w:fldCharType="end"/>
        </w:r>
      </w:hyperlink>
    </w:p>
    <w:p>
      <w:pPr>
        <w:pStyle w:val="TOC1"/>
        <w:tabs>
          <w:tab w:val="right" w:leader="dot" w:pos="8306"/>
        </w:tabs>
      </w:pPr>
      <w:hyperlink w:anchor="_Toc27819" w:history="1">
        <w:r>
          <w:rPr>
            <w:rFonts w:ascii="仿宋" w:eastAsia="仿宋" w:hAnsi="仿宋" w:cs="仿宋" w:hint="eastAsia"/>
            <w:lang w:eastAsia="zh-CN"/>
          </w:rPr>
          <w:t>三、工艺说明</w:t>
        </w:r>
        <w:r>
          <w:tab/>
        </w:r>
        <w:r>
          <w:fldChar w:fldCharType="begin"/>
        </w:r>
        <w:r>
          <w:instrText xml:space="preserve"> PAGEREF _Toc27819 \h </w:instrText>
        </w:r>
        <w:r>
          <w:fldChar w:fldCharType="separate"/>
        </w:r>
        <w:r>
          <w:t>8</w:t>
        </w:r>
        <w:r>
          <w:fldChar w:fldCharType="end"/>
        </w:r>
      </w:hyperlink>
    </w:p>
    <w:p>
      <w:pPr>
        <w:pStyle w:val="TOC2"/>
        <w:tabs>
          <w:tab w:val="right" w:leader="dot" w:pos="8306"/>
        </w:tabs>
      </w:pPr>
      <w:hyperlink w:anchor="_Toc9115" w:history="1">
        <w:r>
          <w:rPr>
            <w:rFonts w:ascii="仿宋" w:eastAsia="仿宋" w:hAnsi="仿宋" w:cs="仿宋" w:hint="eastAsia"/>
            <w:lang w:eastAsia="zh-CN"/>
          </w:rPr>
          <w:t>(一)、技术管理特点</w:t>
        </w:r>
        <w:r>
          <w:tab/>
        </w:r>
        <w:r>
          <w:fldChar w:fldCharType="begin"/>
        </w:r>
        <w:r>
          <w:instrText xml:space="preserve"> PAGEREF _Toc9115 \h </w:instrText>
        </w:r>
        <w:r>
          <w:fldChar w:fldCharType="separate"/>
        </w:r>
        <w:r>
          <w:t>8</w:t>
        </w:r>
        <w:r>
          <w:fldChar w:fldCharType="end"/>
        </w:r>
      </w:hyperlink>
    </w:p>
    <w:p>
      <w:pPr>
        <w:pStyle w:val="TOC2"/>
        <w:tabs>
          <w:tab w:val="right" w:leader="dot" w:pos="8306"/>
        </w:tabs>
      </w:pPr>
      <w:hyperlink w:anchor="_Toc976" w:history="1">
        <w:r>
          <w:rPr>
            <w:rFonts w:ascii="仿宋" w:eastAsia="仿宋" w:hAnsi="仿宋" w:cs="仿宋" w:hint="eastAsia"/>
            <w:lang w:eastAsia="zh-CN"/>
          </w:rPr>
          <w:t>(二)、高效建筑中水处理回收系统项目工艺技术设计方案</w:t>
        </w:r>
        <w:r>
          <w:tab/>
        </w:r>
        <w:r>
          <w:fldChar w:fldCharType="begin"/>
        </w:r>
        <w:r>
          <w:instrText xml:space="preserve"> PAGEREF _Toc976 \h </w:instrText>
        </w:r>
        <w:r>
          <w:fldChar w:fldCharType="separate"/>
        </w:r>
        <w:r>
          <w:t>9</w:t>
        </w:r>
        <w:r>
          <w:fldChar w:fldCharType="end"/>
        </w:r>
      </w:hyperlink>
    </w:p>
    <w:p>
      <w:pPr>
        <w:pStyle w:val="TOC2"/>
        <w:tabs>
          <w:tab w:val="right" w:leader="dot" w:pos="8306"/>
        </w:tabs>
      </w:pPr>
      <w:hyperlink w:anchor="_Toc19606" w:history="1">
        <w:r>
          <w:rPr>
            <w:rFonts w:ascii="仿宋" w:eastAsia="仿宋" w:hAnsi="仿宋" w:cs="仿宋" w:hint="eastAsia"/>
            <w:lang w:eastAsia="zh-CN"/>
          </w:rPr>
          <w:t>(三)、设备选型方案</w:t>
        </w:r>
        <w:r>
          <w:tab/>
        </w:r>
        <w:r>
          <w:fldChar w:fldCharType="begin"/>
        </w:r>
        <w:r>
          <w:instrText xml:space="preserve"> PAGEREF _Toc19606 \h </w:instrText>
        </w:r>
        <w:r>
          <w:fldChar w:fldCharType="separate"/>
        </w:r>
        <w:r>
          <w:t>11</w:t>
        </w:r>
        <w:r>
          <w:fldChar w:fldCharType="end"/>
        </w:r>
      </w:hyperlink>
    </w:p>
    <w:p>
      <w:pPr>
        <w:pStyle w:val="TOC1"/>
        <w:tabs>
          <w:tab w:val="right" w:leader="dot" w:pos="8306"/>
        </w:tabs>
      </w:pPr>
      <w:hyperlink w:anchor="_Toc3267" w:history="1">
        <w:r>
          <w:rPr>
            <w:rFonts w:ascii="仿宋" w:eastAsia="仿宋" w:hAnsi="仿宋" w:cs="仿宋" w:hint="eastAsia"/>
            <w:lang w:eastAsia="zh-CN"/>
          </w:rPr>
          <w:t>四、高效建筑中水处理回收系统项目建设单位说明</w:t>
        </w:r>
        <w:r>
          <w:tab/>
        </w:r>
        <w:r>
          <w:fldChar w:fldCharType="begin"/>
        </w:r>
        <w:r>
          <w:instrText xml:space="preserve"> PAGEREF _Toc3267 \h </w:instrText>
        </w:r>
        <w:r>
          <w:fldChar w:fldCharType="separate"/>
        </w:r>
        <w:r>
          <w:t>12</w:t>
        </w:r>
        <w:r>
          <w:fldChar w:fldCharType="end"/>
        </w:r>
      </w:hyperlink>
    </w:p>
    <w:p>
      <w:pPr>
        <w:pStyle w:val="TOC2"/>
        <w:tabs>
          <w:tab w:val="right" w:leader="dot" w:pos="8306"/>
        </w:tabs>
      </w:pPr>
      <w:hyperlink w:anchor="_Toc14513" w:history="1">
        <w:r>
          <w:rPr>
            <w:rFonts w:ascii="仿宋" w:eastAsia="仿宋" w:hAnsi="仿宋" w:cs="仿宋" w:hint="eastAsia"/>
            <w:lang w:eastAsia="zh-CN"/>
          </w:rPr>
          <w:t>(一)、高效建筑中水处理回收系统项目承办单位基本情况</w:t>
        </w:r>
        <w:r>
          <w:tab/>
        </w:r>
        <w:r>
          <w:fldChar w:fldCharType="begin"/>
        </w:r>
        <w:r>
          <w:instrText xml:space="preserve"> PAGEREF _Toc14513 \h </w:instrText>
        </w:r>
        <w:r>
          <w:fldChar w:fldCharType="separate"/>
        </w:r>
        <w:r>
          <w:t>12</w:t>
        </w:r>
        <w:r>
          <w:fldChar w:fldCharType="end"/>
        </w:r>
      </w:hyperlink>
    </w:p>
    <w:p>
      <w:pPr>
        <w:pStyle w:val="TOC2"/>
        <w:tabs>
          <w:tab w:val="right" w:leader="dot" w:pos="8306"/>
        </w:tabs>
      </w:pPr>
      <w:hyperlink w:anchor="_Toc31671" w:history="1">
        <w:r>
          <w:rPr>
            <w:rFonts w:ascii="仿宋" w:eastAsia="仿宋" w:hAnsi="仿宋" w:cs="仿宋" w:hint="eastAsia"/>
            <w:lang w:eastAsia="zh-CN"/>
          </w:rPr>
          <w:t>(二)、公司经济效益分析</w:t>
        </w:r>
        <w:r>
          <w:tab/>
        </w:r>
        <w:r>
          <w:fldChar w:fldCharType="begin"/>
        </w:r>
        <w:r>
          <w:instrText xml:space="preserve"> PAGEREF _Toc31671 \h </w:instrText>
        </w:r>
        <w:r>
          <w:fldChar w:fldCharType="separate"/>
        </w:r>
        <w:r>
          <w:t>13</w:t>
        </w:r>
        <w:r>
          <w:fldChar w:fldCharType="end"/>
        </w:r>
      </w:hyperlink>
    </w:p>
    <w:p>
      <w:pPr>
        <w:pStyle w:val="TOC1"/>
        <w:tabs>
          <w:tab w:val="right" w:leader="dot" w:pos="8306"/>
        </w:tabs>
      </w:pPr>
      <w:hyperlink w:anchor="_Toc31139" w:history="1">
        <w:r>
          <w:rPr>
            <w:rFonts w:ascii="仿宋" w:eastAsia="仿宋" w:hAnsi="仿宋" w:cs="仿宋" w:hint="eastAsia"/>
            <w:lang w:eastAsia="zh-CN"/>
          </w:rPr>
          <w:t>五、高效建筑中水处理回收系统项目概论</w:t>
        </w:r>
        <w:r>
          <w:tab/>
        </w:r>
        <w:r>
          <w:fldChar w:fldCharType="begin"/>
        </w:r>
        <w:r>
          <w:instrText xml:space="preserve"> PAGEREF _Toc31139 \h </w:instrText>
        </w:r>
        <w:r>
          <w:fldChar w:fldCharType="separate"/>
        </w:r>
        <w:r>
          <w:t>14</w:t>
        </w:r>
        <w:r>
          <w:fldChar w:fldCharType="end"/>
        </w:r>
      </w:hyperlink>
    </w:p>
    <w:p>
      <w:pPr>
        <w:pStyle w:val="TOC2"/>
        <w:tabs>
          <w:tab w:val="right" w:leader="dot" w:pos="8306"/>
        </w:tabs>
      </w:pPr>
      <w:hyperlink w:anchor="_Toc6288" w:history="1">
        <w:r>
          <w:rPr>
            <w:rFonts w:ascii="仿宋" w:eastAsia="仿宋" w:hAnsi="仿宋" w:cs="仿宋" w:hint="eastAsia"/>
            <w:lang w:eastAsia="zh-CN"/>
          </w:rPr>
          <w:t>(一)、高效建筑中水处理回收系统项目概况</w:t>
        </w:r>
        <w:r>
          <w:tab/>
        </w:r>
        <w:r>
          <w:fldChar w:fldCharType="begin"/>
        </w:r>
        <w:r>
          <w:instrText xml:space="preserve"> PAGEREF _Toc6288 \h </w:instrText>
        </w:r>
        <w:r>
          <w:fldChar w:fldCharType="separate"/>
        </w:r>
        <w:r>
          <w:t>14</w:t>
        </w:r>
        <w:r>
          <w:fldChar w:fldCharType="end"/>
        </w:r>
      </w:hyperlink>
    </w:p>
    <w:p>
      <w:pPr>
        <w:pStyle w:val="TOC2"/>
        <w:tabs>
          <w:tab w:val="right" w:leader="dot" w:pos="8306"/>
        </w:tabs>
      </w:pPr>
      <w:hyperlink w:anchor="_Toc26791" w:history="1">
        <w:r>
          <w:rPr>
            <w:rFonts w:ascii="仿宋" w:eastAsia="仿宋" w:hAnsi="仿宋" w:cs="仿宋" w:hint="eastAsia"/>
            <w:lang w:eastAsia="zh-CN"/>
          </w:rPr>
          <w:t>(二)、高效建筑中水处理回收系统项目目标</w:t>
        </w:r>
        <w:r>
          <w:tab/>
        </w:r>
        <w:r>
          <w:fldChar w:fldCharType="begin"/>
        </w:r>
        <w:r>
          <w:instrText xml:space="preserve"> PAGEREF _Toc26791 \h </w:instrText>
        </w:r>
        <w:r>
          <w:fldChar w:fldCharType="separate"/>
        </w:r>
        <w:r>
          <w:t>16</w:t>
        </w:r>
        <w:r>
          <w:fldChar w:fldCharType="end"/>
        </w:r>
      </w:hyperlink>
    </w:p>
    <w:p>
      <w:pPr>
        <w:pStyle w:val="TOC2"/>
        <w:tabs>
          <w:tab w:val="right" w:leader="dot" w:pos="8306"/>
        </w:tabs>
      </w:pPr>
      <w:hyperlink w:anchor="_Toc19707" w:history="1">
        <w:r>
          <w:rPr>
            <w:rFonts w:ascii="仿宋" w:eastAsia="仿宋" w:hAnsi="仿宋" w:cs="仿宋" w:hint="eastAsia"/>
            <w:lang w:eastAsia="zh-CN"/>
          </w:rPr>
          <w:t>(三)、高效建筑中水处理回收系统项目提出的理由</w:t>
        </w:r>
        <w:r>
          <w:tab/>
        </w:r>
        <w:r>
          <w:fldChar w:fldCharType="begin"/>
        </w:r>
        <w:r>
          <w:instrText xml:space="preserve"> PAGEREF _Toc19707 \h </w:instrText>
        </w:r>
        <w:r>
          <w:fldChar w:fldCharType="separate"/>
        </w:r>
        <w:r>
          <w:t>17</w:t>
        </w:r>
        <w:r>
          <w:fldChar w:fldCharType="end"/>
        </w:r>
      </w:hyperlink>
    </w:p>
    <w:p>
      <w:pPr>
        <w:pStyle w:val="TOC2"/>
        <w:tabs>
          <w:tab w:val="right" w:leader="dot" w:pos="8306"/>
        </w:tabs>
      </w:pPr>
      <w:hyperlink w:anchor="_Toc20646" w:history="1">
        <w:r>
          <w:rPr>
            <w:rFonts w:ascii="仿宋" w:eastAsia="仿宋" w:hAnsi="仿宋" w:cs="仿宋" w:hint="eastAsia"/>
            <w:lang w:eastAsia="zh-CN"/>
          </w:rPr>
          <w:t>(四)、高效建筑中水处理回收系统项目意义</w:t>
        </w:r>
        <w:r>
          <w:tab/>
        </w:r>
        <w:r>
          <w:fldChar w:fldCharType="begin"/>
        </w:r>
        <w:r>
          <w:instrText xml:space="preserve"> PAGEREF _Toc20646 \h </w:instrText>
        </w:r>
        <w:r>
          <w:fldChar w:fldCharType="separate"/>
        </w:r>
        <w:r>
          <w:t>19</w:t>
        </w:r>
        <w:r>
          <w:fldChar w:fldCharType="end"/>
        </w:r>
      </w:hyperlink>
    </w:p>
    <w:p>
      <w:pPr>
        <w:pStyle w:val="TOC2"/>
        <w:tabs>
          <w:tab w:val="right" w:leader="dot" w:pos="8306"/>
        </w:tabs>
      </w:pPr>
      <w:hyperlink w:anchor="_Toc26723" w:history="1">
        <w:r>
          <w:rPr>
            <w:rFonts w:ascii="仿宋" w:eastAsia="仿宋" w:hAnsi="仿宋" w:cs="仿宋" w:hint="eastAsia"/>
            <w:lang w:eastAsia="zh-CN"/>
          </w:rPr>
          <w:t>(五)、高效建筑中水处理回收系统项目背景</w:t>
        </w:r>
        <w:r>
          <w:tab/>
        </w:r>
        <w:r>
          <w:fldChar w:fldCharType="begin"/>
        </w:r>
        <w:r>
          <w:instrText xml:space="preserve"> PAGEREF _Toc26723 \h </w:instrText>
        </w:r>
        <w:r>
          <w:fldChar w:fldCharType="separate"/>
        </w:r>
        <w:r>
          <w:t>20</w:t>
        </w:r>
        <w:r>
          <w:fldChar w:fldCharType="end"/>
        </w:r>
      </w:hyperlink>
    </w:p>
    <w:p>
      <w:pPr>
        <w:pStyle w:val="TOC1"/>
        <w:tabs>
          <w:tab w:val="right" w:leader="dot" w:pos="8306"/>
        </w:tabs>
      </w:pPr>
      <w:hyperlink w:anchor="_Toc23263" w:history="1">
        <w:r>
          <w:rPr>
            <w:rFonts w:ascii="仿宋" w:eastAsia="仿宋" w:hAnsi="仿宋" w:cs="仿宋" w:hint="eastAsia"/>
            <w:lang w:eastAsia="zh-CN"/>
          </w:rPr>
          <w:t>六、高效建筑中水处理回收系统项目危机管理</w:t>
        </w:r>
        <w:r>
          <w:tab/>
        </w:r>
        <w:r>
          <w:fldChar w:fldCharType="begin"/>
        </w:r>
        <w:r>
          <w:instrText xml:space="preserve"> PAGEREF _Toc23263 \h </w:instrText>
        </w:r>
        <w:r>
          <w:fldChar w:fldCharType="separate"/>
        </w:r>
        <w:r>
          <w:t>21</w:t>
        </w:r>
        <w:r>
          <w:fldChar w:fldCharType="end"/>
        </w:r>
      </w:hyperlink>
    </w:p>
    <w:p>
      <w:pPr>
        <w:pStyle w:val="TOC2"/>
        <w:tabs>
          <w:tab w:val="right" w:leader="dot" w:pos="8306"/>
        </w:tabs>
      </w:pPr>
      <w:hyperlink w:anchor="_Toc12424" w:history="1">
        <w:r>
          <w:rPr>
            <w:rFonts w:ascii="仿宋" w:eastAsia="仿宋" w:hAnsi="仿宋" w:cs="仿宋" w:hint="eastAsia"/>
            <w:lang w:eastAsia="zh-CN"/>
          </w:rPr>
          <w:t>(一)、危机预警与识别</w:t>
        </w:r>
        <w:r>
          <w:tab/>
        </w:r>
        <w:r>
          <w:fldChar w:fldCharType="begin"/>
        </w:r>
        <w:r>
          <w:instrText xml:space="preserve"> PAGEREF _Toc12424 \h </w:instrText>
        </w:r>
        <w:r>
          <w:fldChar w:fldCharType="separate"/>
        </w:r>
        <w:r>
          <w:t>21</w:t>
        </w:r>
        <w:r>
          <w:fldChar w:fldCharType="end"/>
        </w:r>
      </w:hyperlink>
    </w:p>
    <w:p>
      <w:pPr>
        <w:pStyle w:val="TOC2"/>
        <w:tabs>
          <w:tab w:val="right" w:leader="dot" w:pos="8306"/>
        </w:tabs>
      </w:pPr>
      <w:hyperlink w:anchor="_Toc22947" w:history="1">
        <w:r>
          <w:rPr>
            <w:rFonts w:ascii="仿宋" w:eastAsia="仿宋" w:hAnsi="仿宋" w:cs="仿宋" w:hint="eastAsia"/>
            <w:lang w:eastAsia="zh-CN"/>
          </w:rPr>
          <w:t>(二)、危机应对与恢复</w:t>
        </w:r>
        <w:r>
          <w:tab/>
        </w:r>
        <w:r>
          <w:fldChar w:fldCharType="begin"/>
        </w:r>
        <w:r>
          <w:instrText xml:space="preserve"> PAGEREF _Toc22947 \h </w:instrText>
        </w:r>
        <w:r>
          <w:fldChar w:fldCharType="separate"/>
        </w:r>
        <w:r>
          <w:t>22</w:t>
        </w:r>
        <w:r>
          <w:fldChar w:fldCharType="end"/>
        </w:r>
      </w:hyperlink>
    </w:p>
    <w:p>
      <w:pPr>
        <w:pStyle w:val="TOC1"/>
        <w:tabs>
          <w:tab w:val="right" w:leader="dot" w:pos="8306"/>
        </w:tabs>
      </w:pPr>
      <w:hyperlink w:anchor="_Toc3005" w:history="1">
        <w:r>
          <w:rPr>
            <w:rFonts w:ascii="仿宋" w:eastAsia="仿宋" w:hAnsi="仿宋" w:cs="仿宋" w:hint="eastAsia"/>
            <w:lang w:eastAsia="zh-CN"/>
          </w:rPr>
          <w:t>七、生产安全保护</w:t>
        </w:r>
        <w:r>
          <w:tab/>
        </w:r>
        <w:r>
          <w:fldChar w:fldCharType="begin"/>
        </w:r>
        <w:r>
          <w:instrText xml:space="preserve"> PAGEREF _Toc3005 \h </w:instrText>
        </w:r>
        <w:r>
          <w:fldChar w:fldCharType="separate"/>
        </w:r>
        <w:r>
          <w:t>24</w:t>
        </w:r>
        <w:r>
          <w:fldChar w:fldCharType="end"/>
        </w:r>
      </w:hyperlink>
    </w:p>
    <w:p>
      <w:pPr>
        <w:pStyle w:val="TOC2"/>
        <w:tabs>
          <w:tab w:val="right" w:leader="dot" w:pos="8306"/>
        </w:tabs>
      </w:pPr>
      <w:hyperlink w:anchor="_Toc10785" w:history="1">
        <w:r>
          <w:rPr>
            <w:rFonts w:ascii="仿宋" w:eastAsia="仿宋" w:hAnsi="仿宋" w:cs="仿宋" w:hint="eastAsia"/>
            <w:lang w:eastAsia="zh-CN"/>
          </w:rPr>
          <w:t>(一)、消防安全</w:t>
        </w:r>
        <w:r>
          <w:tab/>
        </w:r>
        <w:r>
          <w:fldChar w:fldCharType="begin"/>
        </w:r>
        <w:r>
          <w:instrText xml:space="preserve"> PAGEREF _Toc10785 \h </w:instrText>
        </w:r>
        <w:r>
          <w:fldChar w:fldCharType="separate"/>
        </w:r>
        <w:r>
          <w:t>24</w:t>
        </w:r>
        <w:r>
          <w:fldChar w:fldCharType="end"/>
        </w:r>
      </w:hyperlink>
    </w:p>
    <w:p>
      <w:pPr>
        <w:pStyle w:val="TOC2"/>
        <w:tabs>
          <w:tab w:val="right" w:leader="dot" w:pos="8306"/>
        </w:tabs>
      </w:pPr>
      <w:hyperlink w:anchor="_Toc14867" w:history="1">
        <w:r>
          <w:rPr>
            <w:rFonts w:ascii="仿宋" w:eastAsia="仿宋" w:hAnsi="仿宋" w:cs="仿宋" w:hint="eastAsia"/>
            <w:lang w:eastAsia="zh-CN"/>
          </w:rPr>
          <w:t>(二)、防火防爆总图布置措施</w:t>
        </w:r>
        <w:r>
          <w:tab/>
        </w:r>
        <w:r>
          <w:fldChar w:fldCharType="begin"/>
        </w:r>
        <w:r>
          <w:instrText xml:space="preserve"> PAGEREF _Toc14867 \h </w:instrText>
        </w:r>
        <w:r>
          <w:fldChar w:fldCharType="separate"/>
        </w:r>
        <w:r>
          <w:t>26</w:t>
        </w:r>
        <w:r>
          <w:fldChar w:fldCharType="end"/>
        </w:r>
      </w:hyperlink>
    </w:p>
    <w:p>
      <w:pPr>
        <w:pStyle w:val="TOC2"/>
        <w:tabs>
          <w:tab w:val="right" w:leader="dot" w:pos="8306"/>
        </w:tabs>
      </w:pPr>
      <w:hyperlink w:anchor="_Toc27985" w:history="1">
        <w:r>
          <w:rPr>
            <w:rFonts w:ascii="仿宋" w:eastAsia="仿宋" w:hAnsi="仿宋" w:cs="仿宋" w:hint="eastAsia"/>
            <w:lang w:eastAsia="zh-CN"/>
          </w:rPr>
          <w:t>(三)、自然灾害防范措施</w:t>
        </w:r>
        <w:r>
          <w:tab/>
        </w:r>
        <w:r>
          <w:fldChar w:fldCharType="begin"/>
        </w:r>
        <w:r>
          <w:instrText xml:space="preserve"> PAGEREF _Toc27985 \h </w:instrText>
        </w:r>
        <w:r>
          <w:fldChar w:fldCharType="separate"/>
        </w:r>
        <w:r>
          <w:t>27</w:t>
        </w:r>
        <w:r>
          <w:fldChar w:fldCharType="end"/>
        </w:r>
      </w:hyperlink>
    </w:p>
    <w:p>
      <w:pPr>
        <w:pStyle w:val="TOC2"/>
        <w:tabs>
          <w:tab w:val="right" w:leader="dot" w:pos="8306"/>
        </w:tabs>
      </w:pPr>
      <w:hyperlink w:anchor="_Toc32006" w:history="1">
        <w:r>
          <w:rPr>
            <w:rFonts w:ascii="仿宋" w:eastAsia="仿宋" w:hAnsi="仿宋" w:cs="仿宋" w:hint="eastAsia"/>
            <w:lang w:eastAsia="zh-CN"/>
          </w:rPr>
          <w:t>(四)、安全色及安全标志使用要求</w:t>
        </w:r>
        <w:r>
          <w:tab/>
        </w:r>
        <w:r>
          <w:fldChar w:fldCharType="begin"/>
        </w:r>
        <w:r>
          <w:instrText xml:space="preserve"> PAGEREF _Toc32006 \h </w:instrText>
        </w:r>
        <w:r>
          <w:fldChar w:fldCharType="separate"/>
        </w:r>
        <w:r>
          <w:t>28</w:t>
        </w:r>
        <w:r>
          <w:fldChar w:fldCharType="end"/>
        </w:r>
      </w:hyperlink>
    </w:p>
    <w:p>
      <w:pPr>
        <w:pStyle w:val="TOC2"/>
        <w:tabs>
          <w:tab w:val="right" w:leader="dot" w:pos="8306"/>
        </w:tabs>
      </w:pPr>
      <w:hyperlink w:anchor="_Toc6532" w:history="1">
        <w:r>
          <w:rPr>
            <w:rFonts w:ascii="仿宋" w:eastAsia="仿宋" w:hAnsi="仿宋" w:cs="仿宋" w:hint="eastAsia"/>
            <w:lang w:eastAsia="zh-CN"/>
          </w:rPr>
          <w:t>(五)、防尘防毒措施</w:t>
        </w:r>
        <w:r>
          <w:tab/>
        </w:r>
        <w:r>
          <w:fldChar w:fldCharType="begin"/>
        </w:r>
        <w:r>
          <w:instrText xml:space="preserve"> PAGEREF _Toc6532 \h </w:instrText>
        </w:r>
        <w:r>
          <w:fldChar w:fldCharType="separate"/>
        </w:r>
        <w:r>
          <w:t>29</w:t>
        </w:r>
        <w:r>
          <w:fldChar w:fldCharType="end"/>
        </w:r>
      </w:hyperlink>
    </w:p>
    <w:p>
      <w:pPr>
        <w:pStyle w:val="TOC2"/>
        <w:tabs>
          <w:tab w:val="right" w:leader="dot" w:pos="8306"/>
        </w:tabs>
      </w:pPr>
      <w:hyperlink w:anchor="_Toc18789" w:history="1">
        <w:r>
          <w:rPr>
            <w:rFonts w:ascii="仿宋" w:eastAsia="仿宋" w:hAnsi="仿宋" w:cs="仿宋" w:hint="eastAsia"/>
            <w:lang w:eastAsia="zh-CN"/>
          </w:rPr>
          <w:t>(六)、防静电、触电防护及防雷措施</w:t>
        </w:r>
        <w:r>
          <w:tab/>
        </w:r>
        <w:r>
          <w:fldChar w:fldCharType="begin"/>
        </w:r>
        <w:r>
          <w:instrText xml:space="preserve"> PAGEREF _Toc18789 \h </w:instrText>
        </w:r>
        <w:r>
          <w:fldChar w:fldCharType="separate"/>
        </w:r>
        <w:r>
          <w:t>30</w:t>
        </w:r>
        <w:r>
          <w:fldChar w:fldCharType="end"/>
        </w:r>
      </w:hyperlink>
    </w:p>
    <w:p>
      <w:pPr>
        <w:pStyle w:val="TOC2"/>
        <w:tabs>
          <w:tab w:val="right" w:leader="dot" w:pos="8306"/>
        </w:tabs>
      </w:pPr>
      <w:hyperlink w:anchor="_Toc12577" w:history="1">
        <w:r>
          <w:rPr>
            <w:rFonts w:ascii="仿宋" w:eastAsia="仿宋" w:hAnsi="仿宋" w:cs="仿宋" w:hint="eastAsia"/>
            <w:lang w:eastAsia="zh-CN"/>
          </w:rPr>
          <w:t>(七)、机械设备安全保障措施</w:t>
        </w:r>
        <w:r>
          <w:tab/>
        </w:r>
        <w:r>
          <w:fldChar w:fldCharType="begin"/>
        </w:r>
        <w:r>
          <w:instrText xml:space="preserve"> PAGEREF _Toc12577 \h </w:instrText>
        </w:r>
        <w:r>
          <w:fldChar w:fldCharType="separate"/>
        </w:r>
        <w:r>
          <w:t>31</w:t>
        </w:r>
        <w:r>
          <w:fldChar w:fldCharType="end"/>
        </w:r>
      </w:hyperlink>
    </w:p>
    <w:p>
      <w:pPr>
        <w:pStyle w:val="TOC1"/>
        <w:tabs>
          <w:tab w:val="right" w:leader="dot" w:pos="8306"/>
        </w:tabs>
      </w:pPr>
      <w:hyperlink w:anchor="_Toc15746" w:history="1">
        <w:r>
          <w:rPr>
            <w:rFonts w:ascii="仿宋" w:eastAsia="仿宋" w:hAnsi="仿宋" w:cs="仿宋" w:hint="eastAsia"/>
            <w:lang w:eastAsia="zh-CN"/>
          </w:rPr>
          <w:t>八、高效建筑中水处理回收系统项目财务管理</w:t>
        </w:r>
        <w:r>
          <w:tab/>
        </w:r>
        <w:r>
          <w:fldChar w:fldCharType="begin"/>
        </w:r>
        <w:r>
          <w:instrText xml:space="preserve"> PAGEREF _Toc15746 \h </w:instrText>
        </w:r>
        <w:r>
          <w:fldChar w:fldCharType="separate"/>
        </w:r>
        <w:r>
          <w:t>33</w:t>
        </w:r>
        <w:r>
          <w:fldChar w:fldCharType="end"/>
        </w:r>
      </w:hyperlink>
    </w:p>
    <w:p>
      <w:pPr>
        <w:pStyle w:val="TOC2"/>
        <w:tabs>
          <w:tab w:val="right" w:leader="dot" w:pos="8306"/>
        </w:tabs>
      </w:pPr>
      <w:hyperlink w:anchor="_Toc4242" w:history="1">
        <w:r>
          <w:rPr>
            <w:rFonts w:ascii="仿宋" w:eastAsia="仿宋" w:hAnsi="仿宋" w:cs="仿宋" w:hint="eastAsia"/>
            <w:lang w:eastAsia="zh-CN"/>
          </w:rPr>
          <w:t>(一)、资金需求大</w:t>
        </w:r>
        <w:r>
          <w:tab/>
        </w:r>
        <w:r>
          <w:fldChar w:fldCharType="begin"/>
        </w:r>
        <w:r>
          <w:instrText xml:space="preserve"> PAGEREF _Toc4242 \h </w:instrText>
        </w:r>
        <w:r>
          <w:fldChar w:fldCharType="separate"/>
        </w:r>
        <w:r>
          <w:t>33</w:t>
        </w:r>
        <w:r>
          <w:fldChar w:fldCharType="end"/>
        </w:r>
      </w:hyperlink>
    </w:p>
    <w:p>
      <w:pPr>
        <w:pStyle w:val="TOC2"/>
        <w:tabs>
          <w:tab w:val="right" w:leader="dot" w:pos="8306"/>
        </w:tabs>
      </w:pPr>
      <w:hyperlink w:anchor="_Toc9719" w:history="1">
        <w:r>
          <w:rPr>
            <w:rFonts w:ascii="仿宋" w:eastAsia="仿宋" w:hAnsi="仿宋" w:cs="仿宋" w:hint="eastAsia"/>
            <w:lang w:eastAsia="zh-CN"/>
          </w:rPr>
          <w:t>(二)、研发周期长</w:t>
        </w:r>
        <w:r>
          <w:tab/>
        </w:r>
        <w:r>
          <w:fldChar w:fldCharType="begin"/>
        </w:r>
        <w:r>
          <w:instrText xml:space="preserve"> PAGEREF _Toc9719 \h </w:instrText>
        </w:r>
        <w:r>
          <w:fldChar w:fldCharType="separate"/>
        </w:r>
        <w:r>
          <w:t>34</w:t>
        </w:r>
        <w:r>
          <w:fldChar w:fldCharType="end"/>
        </w:r>
      </w:hyperlink>
    </w:p>
    <w:p>
      <w:pPr>
        <w:pStyle w:val="TOC2"/>
        <w:tabs>
          <w:tab w:val="right" w:leader="dot" w:pos="8306"/>
        </w:tabs>
      </w:pPr>
      <w:hyperlink w:anchor="_Toc5243" w:history="1">
        <w:r>
          <w:rPr>
            <w:rFonts w:ascii="仿宋" w:eastAsia="仿宋" w:hAnsi="仿宋" w:cs="仿宋" w:hint="eastAsia"/>
            <w:lang w:eastAsia="zh-CN"/>
          </w:rPr>
          <w:t>(三)、市场风险大</w:t>
        </w:r>
        <w:r>
          <w:tab/>
        </w:r>
        <w:r>
          <w:fldChar w:fldCharType="begin"/>
        </w:r>
        <w:r>
          <w:instrText xml:space="preserve"> PAGEREF _Toc5243 \h </w:instrText>
        </w:r>
        <w:r>
          <w:fldChar w:fldCharType="separate"/>
        </w:r>
        <w:r>
          <w:t>35</w:t>
        </w:r>
        <w:r>
          <w:fldChar w:fldCharType="end"/>
        </w:r>
      </w:hyperlink>
    </w:p>
    <w:p>
      <w:pPr>
        <w:pStyle w:val="TOC2"/>
        <w:tabs>
          <w:tab w:val="right" w:leader="dot" w:pos="8306"/>
        </w:tabs>
      </w:pPr>
      <w:hyperlink w:anchor="_Toc28034" w:history="1">
        <w:r>
          <w:rPr>
            <w:rFonts w:ascii="仿宋" w:eastAsia="仿宋" w:hAnsi="仿宋" w:cs="仿宋" w:hint="eastAsia"/>
            <w:lang w:eastAsia="zh-CN"/>
          </w:rPr>
          <w:t>(四)、利润率高</w:t>
        </w:r>
        <w:r>
          <w:tab/>
        </w:r>
        <w:r>
          <w:fldChar w:fldCharType="begin"/>
        </w:r>
        <w:r>
          <w:instrText xml:space="preserve"> PAGEREF _Toc28034 \h </w:instrText>
        </w:r>
        <w:r>
          <w:fldChar w:fldCharType="separate"/>
        </w:r>
        <w:r>
          <w:t>38</w:t>
        </w:r>
        <w:r>
          <w:fldChar w:fldCharType="end"/>
        </w:r>
      </w:hyperlink>
    </w:p>
    <w:p>
      <w:pPr>
        <w:pStyle w:val="TOC1"/>
        <w:tabs>
          <w:tab w:val="right" w:leader="dot" w:pos="8306"/>
        </w:tabs>
      </w:pPr>
      <w:hyperlink w:anchor="_Toc8871" w:history="1">
        <w:r>
          <w:rPr>
            <w:rFonts w:ascii="仿宋" w:eastAsia="仿宋" w:hAnsi="仿宋" w:cs="仿宋" w:hint="eastAsia"/>
            <w:lang w:eastAsia="zh-CN"/>
          </w:rPr>
          <w:t>九、高效建筑中水处理回收系统项目投资规划</w:t>
        </w:r>
        <w:r>
          <w:tab/>
        </w:r>
        <w:r>
          <w:fldChar w:fldCharType="begin"/>
        </w:r>
        <w:r>
          <w:instrText xml:space="preserve"> PAGEREF _Toc8871 \h </w:instrText>
        </w:r>
        <w:r>
          <w:fldChar w:fldCharType="separate"/>
        </w:r>
        <w:r>
          <w:t>41</w:t>
        </w:r>
        <w:r>
          <w:fldChar w:fldCharType="end"/>
        </w:r>
      </w:hyperlink>
    </w:p>
    <w:p>
      <w:pPr>
        <w:pStyle w:val="TOC2"/>
        <w:tabs>
          <w:tab w:val="right" w:leader="dot" w:pos="8306"/>
        </w:tabs>
      </w:pPr>
      <w:hyperlink w:anchor="_Toc30912" w:history="1">
        <w:r>
          <w:rPr>
            <w:rFonts w:ascii="仿宋" w:eastAsia="仿宋" w:hAnsi="仿宋" w:cs="仿宋" w:hint="eastAsia"/>
            <w:lang w:eastAsia="zh-CN"/>
          </w:rPr>
          <w:t>(一)、高效建筑中水处理回收系统项目总投资估算</w:t>
        </w:r>
        <w:r>
          <w:tab/>
        </w:r>
        <w:r>
          <w:fldChar w:fldCharType="begin"/>
        </w:r>
        <w:r>
          <w:instrText xml:space="preserve"> PAGEREF _Toc30912 \h </w:instrText>
        </w:r>
        <w:r>
          <w:fldChar w:fldCharType="separate"/>
        </w:r>
        <w:r>
          <w:t>41</w:t>
        </w:r>
        <w:r>
          <w:fldChar w:fldCharType="end"/>
        </w:r>
      </w:hyperlink>
    </w:p>
    <w:p>
      <w:pPr>
        <w:pStyle w:val="TOC2"/>
        <w:tabs>
          <w:tab w:val="right" w:leader="dot" w:pos="8306"/>
        </w:tabs>
      </w:pPr>
      <w:hyperlink w:anchor="_Toc13131" w:history="1">
        <w:r>
          <w:rPr>
            <w:rFonts w:ascii="仿宋" w:eastAsia="仿宋" w:hAnsi="仿宋" w:cs="仿宋" w:hint="eastAsia"/>
            <w:lang w:eastAsia="zh-CN"/>
          </w:rPr>
          <w:t>(二)、资金筹措</w:t>
        </w:r>
        <w:r>
          <w:tab/>
        </w:r>
        <w:r>
          <w:fldChar w:fldCharType="begin"/>
        </w:r>
        <w:r>
          <w:instrText xml:space="preserve"> PAGEREF _Toc13131 \h </w:instrText>
        </w:r>
        <w:r>
          <w:fldChar w:fldCharType="separate"/>
        </w:r>
        <w:r>
          <w:t>42</w:t>
        </w:r>
        <w:r>
          <w:fldChar w:fldCharType="end"/>
        </w:r>
      </w:hyperlink>
    </w:p>
    <w:p>
      <w:pPr>
        <w:pStyle w:val="TOC1"/>
        <w:tabs>
          <w:tab w:val="right" w:leader="dot" w:pos="8306"/>
        </w:tabs>
      </w:pPr>
      <w:hyperlink w:anchor="_Toc13527" w:history="1">
        <w:r>
          <w:rPr>
            <w:rFonts w:ascii="仿宋" w:eastAsia="仿宋" w:hAnsi="仿宋" w:cs="仿宋" w:hint="eastAsia"/>
            <w:lang w:eastAsia="zh-CN"/>
          </w:rPr>
          <w:t>十、高效建筑中水处理回收系统项目技术管理</w:t>
        </w:r>
        <w:r>
          <w:tab/>
        </w:r>
        <w:r>
          <w:fldChar w:fldCharType="begin"/>
        </w:r>
        <w:r>
          <w:instrText xml:space="preserve"> PAGEREF _Toc13527 \h </w:instrText>
        </w:r>
        <w:r>
          <w:fldChar w:fldCharType="separate"/>
        </w:r>
        <w:r>
          <w:t>43</w:t>
        </w:r>
        <w:r>
          <w:fldChar w:fldCharType="end"/>
        </w:r>
      </w:hyperlink>
    </w:p>
    <w:p>
      <w:pPr>
        <w:pStyle w:val="TOC2"/>
        <w:tabs>
          <w:tab w:val="right" w:leader="dot" w:pos="8306"/>
        </w:tabs>
      </w:pPr>
      <w:hyperlink w:anchor="_Toc9626" w:history="1">
        <w:r>
          <w:rPr>
            <w:rFonts w:ascii="仿宋" w:eastAsia="仿宋" w:hAnsi="仿宋" w:cs="仿宋" w:hint="eastAsia"/>
            <w:lang w:eastAsia="zh-CN"/>
          </w:rPr>
          <w:t>(一)、技术方案选用方向</w:t>
        </w:r>
        <w:r>
          <w:tab/>
        </w:r>
        <w:r>
          <w:fldChar w:fldCharType="begin"/>
        </w:r>
        <w:r>
          <w:instrText xml:space="preserve"> PAGEREF _Toc9626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219" w:history="1">
        <w:r>
          <w:rPr>
            <w:rFonts w:ascii="仿宋" w:eastAsia="仿宋" w:hAnsi="仿宋" w:cs="仿宋" w:hint="eastAsia"/>
            <w:lang w:eastAsia="zh-CN"/>
          </w:rPr>
          <w:t>(二)、工艺技术方案选用原则</w:t>
        </w:r>
        <w:r>
          <w:tab/>
        </w:r>
        <w:r>
          <w:fldChar w:fldCharType="begin"/>
        </w:r>
        <w:r>
          <w:instrText xml:space="preserve"> PAGEREF _Toc6219 \h </w:instrText>
        </w:r>
        <w:r>
          <w:fldChar w:fldCharType="separate"/>
        </w:r>
        <w:r>
          <w:t>45</w:t>
        </w:r>
        <w:r>
          <w:fldChar w:fldCharType="end"/>
        </w:r>
      </w:hyperlink>
    </w:p>
    <w:p>
      <w:pPr>
        <w:pStyle w:val="TOC2"/>
        <w:tabs>
          <w:tab w:val="right" w:leader="dot" w:pos="8306"/>
        </w:tabs>
      </w:pPr>
      <w:hyperlink w:anchor="_Toc16828" w:history="1">
        <w:r>
          <w:rPr>
            <w:rFonts w:ascii="仿宋" w:eastAsia="仿宋" w:hAnsi="仿宋" w:cs="仿宋" w:hint="eastAsia"/>
            <w:lang w:eastAsia="zh-CN"/>
          </w:rPr>
          <w:t>(三)、工艺技术方案要求</w:t>
        </w:r>
        <w:r>
          <w:tab/>
        </w:r>
        <w:r>
          <w:fldChar w:fldCharType="begin"/>
        </w:r>
        <w:r>
          <w:instrText xml:space="preserve"> PAGEREF _Toc16828 \h </w:instrText>
        </w:r>
        <w:r>
          <w:fldChar w:fldCharType="separate"/>
        </w:r>
        <w:r>
          <w:t>47</w:t>
        </w:r>
        <w:r>
          <w:fldChar w:fldCharType="end"/>
        </w:r>
      </w:hyperlink>
    </w:p>
    <w:p>
      <w:pPr>
        <w:pStyle w:val="TOC1"/>
        <w:tabs>
          <w:tab w:val="right" w:leader="dot" w:pos="8306"/>
        </w:tabs>
      </w:pPr>
      <w:hyperlink w:anchor="_Toc3980" w:history="1">
        <w:r>
          <w:rPr>
            <w:rFonts w:ascii="仿宋" w:eastAsia="仿宋" w:hAnsi="仿宋" w:cs="仿宋" w:hint="eastAsia"/>
            <w:lang w:eastAsia="zh-CN"/>
          </w:rPr>
          <w:t>十一、高效建筑中水处理回收系统项目人力资源培养与发展</w:t>
        </w:r>
        <w:r>
          <w:tab/>
        </w:r>
        <w:r>
          <w:fldChar w:fldCharType="begin"/>
        </w:r>
        <w:r>
          <w:instrText xml:space="preserve"> PAGEREF _Toc3980 \h </w:instrText>
        </w:r>
        <w:r>
          <w:fldChar w:fldCharType="separate"/>
        </w:r>
        <w:r>
          <w:t>49</w:t>
        </w:r>
        <w:r>
          <w:fldChar w:fldCharType="end"/>
        </w:r>
      </w:hyperlink>
    </w:p>
    <w:p>
      <w:pPr>
        <w:pStyle w:val="TOC2"/>
        <w:tabs>
          <w:tab w:val="right" w:leader="dot" w:pos="8306"/>
        </w:tabs>
      </w:pPr>
      <w:hyperlink w:anchor="_Toc7071" w:history="1">
        <w:r>
          <w:rPr>
            <w:rFonts w:ascii="仿宋" w:eastAsia="仿宋" w:hAnsi="仿宋" w:cs="仿宋" w:hint="eastAsia"/>
            <w:lang w:eastAsia="zh-CN"/>
          </w:rPr>
          <w:t>(一)、人才需求与规划</w:t>
        </w:r>
        <w:r>
          <w:tab/>
        </w:r>
        <w:r>
          <w:fldChar w:fldCharType="begin"/>
        </w:r>
        <w:r>
          <w:instrText xml:space="preserve"> PAGEREF _Toc7071 \h </w:instrText>
        </w:r>
        <w:r>
          <w:fldChar w:fldCharType="separate"/>
        </w:r>
        <w:r>
          <w:t>49</w:t>
        </w:r>
        <w:r>
          <w:fldChar w:fldCharType="end"/>
        </w:r>
      </w:hyperlink>
    </w:p>
    <w:p>
      <w:pPr>
        <w:pStyle w:val="TOC2"/>
        <w:tabs>
          <w:tab w:val="right" w:leader="dot" w:pos="8306"/>
        </w:tabs>
      </w:pPr>
      <w:hyperlink w:anchor="_Toc23308" w:history="1">
        <w:r>
          <w:rPr>
            <w:rFonts w:ascii="仿宋" w:eastAsia="仿宋" w:hAnsi="仿宋" w:cs="仿宋" w:hint="eastAsia"/>
            <w:lang w:eastAsia="zh-CN"/>
          </w:rPr>
          <w:t>(二)、培训与发展计划</w:t>
        </w:r>
        <w:r>
          <w:tab/>
        </w:r>
        <w:r>
          <w:fldChar w:fldCharType="begin"/>
        </w:r>
        <w:r>
          <w:instrText xml:space="preserve"> PAGEREF _Toc23308 \h </w:instrText>
        </w:r>
        <w:r>
          <w:fldChar w:fldCharType="separate"/>
        </w:r>
        <w:r>
          <w:t>50</w:t>
        </w:r>
        <w:r>
          <w:fldChar w:fldCharType="end"/>
        </w:r>
      </w:hyperlink>
    </w:p>
    <w:p>
      <w:pPr>
        <w:pStyle w:val="TOC1"/>
        <w:tabs>
          <w:tab w:val="right" w:leader="dot" w:pos="8306"/>
        </w:tabs>
      </w:pPr>
      <w:hyperlink w:anchor="_Toc25923" w:history="1">
        <w:r>
          <w:rPr>
            <w:rFonts w:ascii="仿宋" w:eastAsia="仿宋" w:hAnsi="仿宋" w:cs="仿宋" w:hint="eastAsia"/>
            <w:lang w:eastAsia="zh-CN"/>
          </w:rPr>
          <w:t>十二、高效建筑中水处理回收系统项目社会影响</w:t>
        </w:r>
        <w:r>
          <w:tab/>
        </w:r>
        <w:r>
          <w:fldChar w:fldCharType="begin"/>
        </w:r>
        <w:r>
          <w:instrText xml:space="preserve"> PAGEREF _Toc25923 \h </w:instrText>
        </w:r>
        <w:r>
          <w:fldChar w:fldCharType="separate"/>
        </w:r>
        <w:r>
          <w:t>50</w:t>
        </w:r>
        <w:r>
          <w:fldChar w:fldCharType="end"/>
        </w:r>
      </w:hyperlink>
    </w:p>
    <w:p>
      <w:pPr>
        <w:pStyle w:val="TOC2"/>
        <w:tabs>
          <w:tab w:val="right" w:leader="dot" w:pos="8306"/>
        </w:tabs>
      </w:pPr>
      <w:hyperlink w:anchor="_Toc21205" w:history="1">
        <w:r>
          <w:rPr>
            <w:rFonts w:ascii="仿宋" w:eastAsia="仿宋" w:hAnsi="仿宋" w:cs="仿宋" w:hint="eastAsia"/>
            <w:lang w:eastAsia="zh-CN"/>
          </w:rPr>
          <w:t>(一)、社会责任与义务</w:t>
        </w:r>
        <w:r>
          <w:tab/>
        </w:r>
        <w:r>
          <w:fldChar w:fldCharType="begin"/>
        </w:r>
        <w:r>
          <w:instrText xml:space="preserve"> PAGEREF _Toc21205 \h </w:instrText>
        </w:r>
        <w:r>
          <w:fldChar w:fldCharType="separate"/>
        </w:r>
        <w:r>
          <w:t>50</w:t>
        </w:r>
        <w:r>
          <w:fldChar w:fldCharType="end"/>
        </w:r>
      </w:hyperlink>
    </w:p>
    <w:p>
      <w:pPr>
        <w:pStyle w:val="TOC2"/>
        <w:tabs>
          <w:tab w:val="right" w:leader="dot" w:pos="8306"/>
        </w:tabs>
      </w:pPr>
      <w:hyperlink w:anchor="_Toc29804" w:history="1">
        <w:r>
          <w:rPr>
            <w:rFonts w:ascii="仿宋" w:eastAsia="仿宋" w:hAnsi="仿宋" w:cs="仿宋" w:hint="eastAsia"/>
            <w:lang w:eastAsia="zh-CN"/>
          </w:rPr>
          <w:t>(二)、社会参与与沟通</w:t>
        </w:r>
        <w:r>
          <w:tab/>
        </w:r>
        <w:r>
          <w:fldChar w:fldCharType="begin"/>
        </w:r>
        <w:r>
          <w:instrText xml:space="preserve"> PAGEREF _Toc29804 \h </w:instrText>
        </w:r>
        <w:r>
          <w:fldChar w:fldCharType="separate"/>
        </w:r>
        <w:r>
          <w:t>51</w:t>
        </w:r>
        <w:r>
          <w:fldChar w:fldCharType="end"/>
        </w:r>
      </w:hyperlink>
    </w:p>
    <w:p>
      <w:pPr>
        <w:pStyle w:val="TOC1"/>
        <w:tabs>
          <w:tab w:val="right" w:leader="dot" w:pos="8306"/>
        </w:tabs>
      </w:pPr>
      <w:hyperlink w:anchor="_Toc25588" w:history="1">
        <w:r>
          <w:rPr>
            <w:rFonts w:ascii="仿宋" w:eastAsia="仿宋" w:hAnsi="仿宋" w:cs="仿宋" w:hint="eastAsia"/>
            <w:lang w:eastAsia="zh-CN"/>
          </w:rPr>
          <w:t>十三、利益相关者分析与沟通计划</w:t>
        </w:r>
        <w:r>
          <w:tab/>
        </w:r>
        <w:r>
          <w:fldChar w:fldCharType="begin"/>
        </w:r>
        <w:r>
          <w:instrText xml:space="preserve"> PAGEREF _Toc25588 \h </w:instrText>
        </w:r>
        <w:r>
          <w:fldChar w:fldCharType="separate"/>
        </w:r>
        <w:r>
          <w:t>52</w:t>
        </w:r>
        <w:r>
          <w:fldChar w:fldCharType="end"/>
        </w:r>
      </w:hyperlink>
    </w:p>
    <w:p>
      <w:pPr>
        <w:pStyle w:val="TOC2"/>
        <w:tabs>
          <w:tab w:val="right" w:leader="dot" w:pos="8306"/>
        </w:tabs>
      </w:pPr>
      <w:hyperlink w:anchor="_Toc7904" w:history="1">
        <w:r>
          <w:rPr>
            <w:rFonts w:ascii="仿宋" w:eastAsia="仿宋" w:hAnsi="仿宋" w:cs="仿宋" w:hint="eastAsia"/>
            <w:lang w:eastAsia="zh-CN"/>
          </w:rPr>
          <w:t>(一)、利益相关者分析</w:t>
        </w:r>
        <w:r>
          <w:tab/>
        </w:r>
        <w:r>
          <w:fldChar w:fldCharType="begin"/>
        </w:r>
        <w:r>
          <w:instrText xml:space="preserve"> PAGEREF _Toc7904 \h </w:instrText>
        </w:r>
        <w:r>
          <w:fldChar w:fldCharType="separate"/>
        </w:r>
        <w:r>
          <w:t>52</w:t>
        </w:r>
        <w:r>
          <w:fldChar w:fldCharType="end"/>
        </w:r>
      </w:hyperlink>
    </w:p>
    <w:p>
      <w:pPr>
        <w:pStyle w:val="TOC2"/>
        <w:tabs>
          <w:tab w:val="right" w:leader="dot" w:pos="8306"/>
        </w:tabs>
      </w:pPr>
      <w:hyperlink w:anchor="_Toc32322" w:history="1">
        <w:r>
          <w:rPr>
            <w:rFonts w:ascii="仿宋" w:eastAsia="仿宋" w:hAnsi="仿宋" w:cs="仿宋" w:hint="eastAsia"/>
            <w:lang w:eastAsia="zh-CN"/>
          </w:rPr>
          <w:t>(二)、沟通计划</w:t>
        </w:r>
        <w:r>
          <w:tab/>
        </w:r>
        <w:r>
          <w:fldChar w:fldCharType="begin"/>
        </w:r>
        <w:r>
          <w:instrText xml:space="preserve"> PAGEREF _Toc32322 \h </w:instrText>
        </w:r>
        <w:r>
          <w:fldChar w:fldCharType="separate"/>
        </w:r>
        <w:r>
          <w:t>53</w:t>
        </w:r>
        <w:r>
          <w:fldChar w:fldCharType="end"/>
        </w:r>
      </w:hyperlink>
    </w:p>
    <w:p>
      <w:pPr>
        <w:pStyle w:val="TOC1"/>
        <w:tabs>
          <w:tab w:val="right" w:leader="dot" w:pos="8306"/>
        </w:tabs>
      </w:pPr>
      <w:hyperlink w:anchor="_Toc27035" w:history="1">
        <w:r>
          <w:rPr>
            <w:rFonts w:ascii="仿宋" w:eastAsia="仿宋" w:hAnsi="仿宋" w:cs="仿宋" w:hint="eastAsia"/>
            <w:lang w:eastAsia="zh-CN"/>
          </w:rPr>
          <w:t>十四、高效建筑中水处理回收系统项目工程方案分析</w:t>
        </w:r>
        <w:r>
          <w:tab/>
        </w:r>
        <w:r>
          <w:fldChar w:fldCharType="begin"/>
        </w:r>
        <w:r>
          <w:instrText xml:space="preserve"> PAGEREF _Toc27035 \h </w:instrText>
        </w:r>
        <w:r>
          <w:fldChar w:fldCharType="separate"/>
        </w:r>
        <w:r>
          <w:t>55</w:t>
        </w:r>
        <w:r>
          <w:fldChar w:fldCharType="end"/>
        </w:r>
      </w:hyperlink>
    </w:p>
    <w:p>
      <w:pPr>
        <w:pStyle w:val="TOC2"/>
        <w:tabs>
          <w:tab w:val="right" w:leader="dot" w:pos="8306"/>
        </w:tabs>
      </w:pPr>
      <w:hyperlink w:anchor="_Toc7491" w:history="1">
        <w:r>
          <w:rPr>
            <w:rFonts w:ascii="仿宋" w:eastAsia="仿宋" w:hAnsi="仿宋" w:cs="仿宋" w:hint="eastAsia"/>
            <w:lang w:eastAsia="zh-CN"/>
          </w:rPr>
          <w:t>(一)、建筑工程设计原则</w:t>
        </w:r>
        <w:r>
          <w:tab/>
        </w:r>
        <w:r>
          <w:fldChar w:fldCharType="begin"/>
        </w:r>
        <w:r>
          <w:instrText xml:space="preserve"> PAGEREF _Toc7491 \h </w:instrText>
        </w:r>
        <w:r>
          <w:fldChar w:fldCharType="separate"/>
        </w:r>
        <w:r>
          <w:t>55</w:t>
        </w:r>
        <w:r>
          <w:fldChar w:fldCharType="end"/>
        </w:r>
      </w:hyperlink>
    </w:p>
    <w:p>
      <w:pPr>
        <w:pStyle w:val="TOC2"/>
        <w:tabs>
          <w:tab w:val="right" w:leader="dot" w:pos="8306"/>
        </w:tabs>
      </w:pPr>
      <w:hyperlink w:anchor="_Toc10913" w:history="1">
        <w:r>
          <w:rPr>
            <w:rFonts w:ascii="仿宋" w:eastAsia="仿宋" w:hAnsi="仿宋" w:cs="仿宋" w:hint="eastAsia"/>
            <w:lang w:eastAsia="zh-CN"/>
          </w:rPr>
          <w:t>(二)、土建工程建设指标</w:t>
        </w:r>
        <w:r>
          <w:tab/>
        </w:r>
        <w:r>
          <w:fldChar w:fldCharType="begin"/>
        </w:r>
        <w:r>
          <w:instrText xml:space="preserve"> PAGEREF _Toc10913 \h </w:instrText>
        </w:r>
        <w:r>
          <w:fldChar w:fldCharType="separate"/>
        </w:r>
        <w:r>
          <w:t>58</w:t>
        </w:r>
        <w:r>
          <w:fldChar w:fldCharType="end"/>
        </w:r>
      </w:hyperlink>
    </w:p>
    <w:p>
      <w:pPr>
        <w:pStyle w:val="TOC1"/>
        <w:tabs>
          <w:tab w:val="right" w:leader="dot" w:pos="8306"/>
        </w:tabs>
      </w:pPr>
      <w:hyperlink w:anchor="_Toc11576" w:history="1">
        <w:r>
          <w:rPr>
            <w:rFonts w:ascii="仿宋" w:eastAsia="仿宋" w:hAnsi="仿宋" w:cs="仿宋" w:hint="eastAsia"/>
            <w:lang w:eastAsia="zh-CN"/>
          </w:rPr>
          <w:t>十五、高效建筑中水处理回收系统项目变更管理</w:t>
        </w:r>
        <w:r>
          <w:tab/>
        </w:r>
        <w:r>
          <w:fldChar w:fldCharType="begin"/>
        </w:r>
        <w:r>
          <w:instrText xml:space="preserve"> PAGEREF _Toc11576 \h </w:instrText>
        </w:r>
        <w:r>
          <w:fldChar w:fldCharType="separate"/>
        </w:r>
        <w:r>
          <w:t>60</w:t>
        </w:r>
        <w:r>
          <w:fldChar w:fldCharType="end"/>
        </w:r>
      </w:hyperlink>
    </w:p>
    <w:p>
      <w:pPr>
        <w:pStyle w:val="TOC2"/>
        <w:tabs>
          <w:tab w:val="right" w:leader="dot" w:pos="8306"/>
        </w:tabs>
      </w:pPr>
      <w:hyperlink w:anchor="_Toc31312" w:history="1">
        <w:r>
          <w:rPr>
            <w:rFonts w:ascii="仿宋" w:eastAsia="仿宋" w:hAnsi="仿宋" w:cs="仿宋" w:hint="eastAsia"/>
            <w:lang w:eastAsia="zh-CN"/>
          </w:rPr>
          <w:t>(一)、变更申请与评估</w:t>
        </w:r>
        <w:r>
          <w:tab/>
        </w:r>
        <w:r>
          <w:fldChar w:fldCharType="begin"/>
        </w:r>
        <w:r>
          <w:instrText xml:space="preserve"> PAGEREF _Toc31312 \h </w:instrText>
        </w:r>
        <w:r>
          <w:fldChar w:fldCharType="separate"/>
        </w:r>
        <w:r>
          <w:t>60</w:t>
        </w:r>
        <w:r>
          <w:fldChar w:fldCharType="end"/>
        </w:r>
      </w:hyperlink>
    </w:p>
    <w:p>
      <w:pPr>
        <w:pStyle w:val="TOC2"/>
        <w:tabs>
          <w:tab w:val="right" w:leader="dot" w:pos="8306"/>
        </w:tabs>
      </w:pPr>
      <w:hyperlink w:anchor="_Toc21918" w:history="1">
        <w:r>
          <w:rPr>
            <w:rFonts w:ascii="仿宋" w:eastAsia="仿宋" w:hAnsi="仿宋" w:cs="仿宋" w:hint="eastAsia"/>
            <w:lang w:eastAsia="zh-CN"/>
          </w:rPr>
          <w:t>(二)、变更实施与控制</w:t>
        </w:r>
        <w:r>
          <w:tab/>
        </w:r>
        <w:r>
          <w:fldChar w:fldCharType="begin"/>
        </w:r>
        <w:r>
          <w:instrText xml:space="preserve"> PAGEREF _Toc21918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15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697"/>
      <w:r>
        <w:rPr>
          <w:rFonts w:ascii="仿宋" w:eastAsia="仿宋" w:hAnsi="仿宋" w:cs="仿宋" w:hint="eastAsia"/>
          <w:sz w:val="28"/>
          <w:lang w:eastAsia="zh-CN"/>
        </w:rPr>
        <w:t>一、高效建筑中水处理回收系统项目建设背景及必要性分析</w:t>
      </w:r>
      <w:bookmarkEnd w:id="2"/>
    </w:p>
    <w:p>
      <w:pPr>
        <w:pStyle w:val="Heading2"/>
        <w:rPr>
          <w:rFonts w:ascii="仿宋" w:eastAsia="仿宋" w:hAnsi="仿宋" w:cs="仿宋" w:hint="eastAsia"/>
          <w:lang w:eastAsia="zh-CN"/>
        </w:rPr>
      </w:pPr>
      <w:bookmarkStart w:id="3" w:name="_Toc9328"/>
      <w:r>
        <w:rPr>
          <w:rFonts w:ascii="仿宋" w:eastAsia="仿宋" w:hAnsi="仿宋" w:cs="仿宋" w:hint="eastAsia"/>
          <w:lang w:eastAsia="zh-CN"/>
        </w:rPr>
        <w:t>(一)、高效建筑中水处理回收系统项目背景分析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高效建筑中水处理回收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高效建筑中水处理回收系统项目在这个潮流中的定位。同时，我们将关注行业内涌现的新兴机遇，以便高效建筑中水处理回收系统项目更好地融入行业发展的潮流中。</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高效建筑中水处理回收系统项目提供了强大的发展动力。我们将聚焦于行业内最新的技术发展趋势，包括但不限于人工智能、大数据分析、物联网等领域。通过深度的技术研究，我们将确保高效建筑中水处理回收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高效建筑中水处理回收系统项目发展的源泉。我们将投入更多的精力对市场需求进行深入剖析，超越表面的需求，深入挖掘潜在的市场痛点和机遇。通过对市场需求的细致了解，高效建筑中水处理回收系统项目将更有针对性地设计解决方案，满足市场的多样化需求，从而更好地促进高效建筑中水处理回收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高效建筑中水处理回收系统项目战略至关重要。我们将对竞争态势进行更为深入的分析，包括但不限于市场份额、产品特点、客户满意度等多个维度。通过深度的竞争分析，高效建筑中水处理回收系统项目将能够更准确地把握市场脉搏，制定具有竞争力的高效建筑中水处理回收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高效建筑中水处理回收系统项目的发展具有直接的影响。我们将进行更为全面的法规和政策分析，了解行业发展中的潜在法律风险和合规挑战。通过充分了解和遵守相关法规，高效建筑中水处理回收系统项目将确保在法律框架内合法合规运营，为高效建筑中水处理回收系统项目的稳健发展提供有力支持。</w:t>
      </w:r>
    </w:p>
    <w:p>
      <w:pPr>
        <w:pStyle w:val="Heading2"/>
        <w:ind w:firstLine="560" w:firstLineChars="200"/>
        <w:rPr>
          <w:rFonts w:ascii="仿宋" w:eastAsia="仿宋" w:hAnsi="仿宋" w:cs="仿宋" w:hint="eastAsia"/>
          <w:sz w:val="28"/>
          <w:lang w:eastAsia="zh-CN"/>
        </w:rPr>
      </w:pPr>
      <w:bookmarkStart w:id="4" w:name="_Toc30648"/>
      <w:r>
        <w:rPr>
          <w:rFonts w:ascii="仿宋" w:eastAsia="仿宋" w:hAnsi="仿宋" w:cs="仿宋" w:hint="eastAsia"/>
          <w:sz w:val="28"/>
          <w:lang w:eastAsia="zh-CN"/>
        </w:rPr>
        <w:t>(二)、高效建筑中水处理回收系统项目建设必要性分析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建设的迫切性源于对行业发展趋势的深刻洞察。我们正处于一个行业变革的时代，科技创新、数字化转型成为企业发展的关键动力。高效建筑中水处理回收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建设不仅仅是为了跟上潮流，更是为了通过技术创新推动企业的持续发展。通过引入先进的技术和解决方案，高效建筑中水处理回收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高效建筑中水处理回收系统项目的建设成为必然选择，通过提高产品质量、拓展服务领域，从而在竞争中获得更多的机会。高效建筑中水处理回收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高效建筑中水处理回收系统项目建设的必要性体现在对客户需求更精准的满足。通过高效建筑中水处理回收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建设的背后是对企业持续创新的追求。只有通过不断创新，企业才能在竞争中立于不败之地。高效建筑中水处理回收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970"/>
      <w:r>
        <w:rPr>
          <w:rFonts w:ascii="仿宋" w:eastAsia="仿宋" w:hAnsi="仿宋" w:cs="仿宋" w:hint="eastAsia"/>
          <w:sz w:val="28"/>
          <w:lang w:eastAsia="zh-CN"/>
        </w:rPr>
        <w:t>二、高效建筑中水处理回收系统项目可持续发展</w:t>
      </w:r>
      <w:bookmarkEnd w:id="5"/>
    </w:p>
    <w:p>
      <w:pPr>
        <w:pStyle w:val="Heading2"/>
        <w:rPr>
          <w:rFonts w:ascii="仿宋" w:eastAsia="仿宋" w:hAnsi="仿宋" w:cs="仿宋" w:hint="eastAsia"/>
          <w:lang w:eastAsia="zh-CN"/>
        </w:rPr>
      </w:pPr>
      <w:bookmarkStart w:id="6" w:name="_Toc19463"/>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效建筑中水处理回收系统项目中，高效建筑中水处理回收系统项目团队着眼于未来，明确了可持续发展的战略方向。制定的具体可持续发展目标包括降低资源使用、采用环保技术、最大化社会效益等。这一步骤不仅有助于高效建筑中水处理回收系统项目在环保和社会责任方面达到最高标准，也为未来提供了明确的指引，确保高效建筑中水处理回收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可持续实践的融入高效建筑中水处理回收系统项目管理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效建筑中水处理回收系统项目管理周期。从高效建筑中水处理回收系统项目规划开始，高效建筑中水处理回收系统项目团队就考虑了环境和社会的因素。在执行阶段，高效建筑中水处理回收系统项目团队积极推动绿色技术的应用，优化资源利用。此外，关注员工的社会责任，通过培训和沟通活动提高员工对可持续发展的认知，使他们能够在日常工作中践行可持续实践。这些举措不仅为高效建筑中水处理回收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9544"/>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效建筑中水处理回收系统项目的可持续发展理念，我们深信环保与社会责任是高效建筑中水处理回收系统项目成功的关键支柱。在高效建筑中水处理回收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团队通过引入先进的环保技术、建立高效的废物处理系统以及推动能源节约措施，积极履行环保责任。定期的环保监测和评估确保高效建筑中水处理回收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不仅致力于自身可持续发展，还注重对社会的回馈。通过支持社区高效建筑中水处理回收系统项目、参与慈善事业、提供培训机会等方式，高效建筑中水处理回收系统项目积极履行社会责任。与当地社区建立积极互动，关注员工的工作与生活平衡，以及员工的身心健康，是高效建筑中水处理回收系统项目在社会责任层面的关键举措。这样的实践不仅增强了高效建筑中水处理回收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7819"/>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9115"/>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的技术管理特点体现在其创新导向。通过引入最先进的技术趋势和解决方案，高效建筑中水处理回收系统项目致力于提升科技含量、提高质量和效率水平。这意味着我们将采用最新的工具和方法，确保高效建筑中水处理回收系统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高效建筑中水处理回收系统项目技术管理的显著特征。通过整合不同领域的技术资源，我们实现了跨学科的协同工作。这有助于优化技术架构，提高整体效能。此外，整合性策略还促进了不同技术团队之间的紧密沟通和高效合作，确保高效建筑中水处理回收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高效建筑中水处理回收系统项目所采用的技术。通过不断优化技术方案，高效建筑中水处理回收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高效建筑中水处理回收系统项目团队将在高效建筑中水处理回收系统项目初期识别可能的技术风险，并采取相应的预防和应对措施。通过建立健全的风险评估机制，高效建筑中水处理回收系统项目能够在实施过程中及时发现并解决潜在的技术问题，保障高效建筑中水处理回收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高效建筑中水处理回收系统项目中，技术将成为高效建筑中水处理回收系统项目成功的有力支持。这一深度剖析揭示了技术管理在高效建筑中水处理回收系统项目实施中的关键作用，为高效建筑中水处理回收系统项目的技术基础奠定了坚实的基础。</w:t>
      </w:r>
    </w:p>
    <w:p>
      <w:pPr>
        <w:pStyle w:val="Heading2"/>
        <w:ind w:firstLine="560" w:firstLineChars="200"/>
        <w:rPr>
          <w:rFonts w:ascii="仿宋" w:eastAsia="仿宋" w:hAnsi="仿宋" w:cs="仿宋" w:hint="eastAsia"/>
          <w:sz w:val="28"/>
          <w:lang w:eastAsia="zh-CN"/>
        </w:rPr>
      </w:pPr>
      <w:bookmarkStart w:id="10" w:name="_Toc976"/>
      <w:r>
        <w:rPr>
          <w:rFonts w:ascii="仿宋" w:eastAsia="仿宋" w:hAnsi="仿宋" w:cs="仿宋" w:hint="eastAsia"/>
          <w:sz w:val="28"/>
          <w:lang w:eastAsia="zh-CN"/>
        </w:rPr>
        <w:t>(二)、高效建筑中水处理回收系统项目工艺技术设计方案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高效建筑中水处理回收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高效建筑中水处理回收系统项目将严格按照相关行业规范要求进行组织。通过有效控制产品质量，高效建筑中水处理回收系统项目将致力于为顾客提供优质的高效建筑中水处理回收系统项目产品和良好的服务。这体现了高效建筑中水处理回收系统项目对于生产活动合规性和质量标准的高度重视，为高效建筑中水处理回收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高效建筑中水处理回收系统项目注重生态效益和清洁生产原则。高效建筑中水处理回收系统项目建设将紧密结合地方特色经济发展，与社会经济发展规划和区域环境保护规划方案相协调一致。通过与当地区域自然生态系统的结合，高效建筑中水处理回收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产品方面，高效建筑中水处理回收系统项目产品具有多样化的客户需求和个性化的特点。因此，高效建筑中水处理回收系统项目产品规格品种多样，且单批生产数量较小。为满足这一特点，高效建筑中水处理回收系统项目承办单位将建设先进的柔性制造生产线。通过广泛应用柔性制造技术，高效建筑中水处理回收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高效建筑中水处理回收系统项目采用的技术具有较高的技术含量和自动化水平，处于国内先进水平。这一技术选用不仅体现了对生产效率、质量和环境友好性的高标准要求，同时为高效建筑中水处理回收系统项目的可持续发展奠定了坚实的基础。</w:t>
      </w:r>
    </w:p>
    <w:p>
      <w:pPr>
        <w:pStyle w:val="Heading2"/>
        <w:ind w:firstLine="560" w:firstLineChars="200"/>
        <w:rPr>
          <w:rFonts w:ascii="仿宋" w:eastAsia="仿宋" w:hAnsi="仿宋" w:cs="仿宋" w:hint="eastAsia"/>
          <w:sz w:val="28"/>
          <w:lang w:eastAsia="zh-CN"/>
        </w:rPr>
      </w:pPr>
      <w:bookmarkStart w:id="11" w:name="_Toc19606"/>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为确保高效建筑中水处理回收系统项目的高效生产和技术实施，我们制定了一套精心设计的设备选型方案，以满足高效建筑中水处理回收系统项目生产、质量和环保的要求。该方案的主要特点如下：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高效建筑中水处理回收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高效建筑中水处理回收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267"/>
      <w:r>
        <w:rPr>
          <w:rFonts w:ascii="仿宋" w:eastAsia="仿宋" w:hAnsi="仿宋" w:cs="仿宋" w:hint="eastAsia"/>
          <w:sz w:val="28"/>
          <w:lang w:eastAsia="zh-CN"/>
        </w:rPr>
        <w:t>四、高效建筑中水处理回收系统项目建设单位说明</w:t>
      </w:r>
      <w:bookmarkEnd w:id="12"/>
    </w:p>
    <w:p>
      <w:pPr>
        <w:pStyle w:val="Heading2"/>
        <w:rPr>
          <w:rFonts w:ascii="仿宋" w:eastAsia="仿宋" w:hAnsi="仿宋" w:cs="仿宋" w:hint="eastAsia"/>
          <w:lang w:eastAsia="zh-CN"/>
        </w:rPr>
      </w:pPr>
      <w:bookmarkStart w:id="13" w:name="_Toc14513"/>
      <w:r>
        <w:rPr>
          <w:rFonts w:ascii="仿宋" w:eastAsia="仿宋" w:hAnsi="仿宋" w:cs="仿宋" w:hint="eastAsia"/>
          <w:lang w:eastAsia="zh-CN"/>
        </w:rPr>
        <w:t>(一)、高效建筑中水处理回收系统项目承办单位基本情况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31671"/>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高效建筑中水处理回收系统项目承办单位的XXXX，我们着眼于实现可持续的经济效益。通过技术创新和解决方案的提供，公司预计在高效建筑中水处理回收系统项目执行期间将获得可观的收入增长。这一收入来源主要包括高效建筑中水处理回收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同时，我们注重成本控制和效率提升，以确保高效建筑中水处理回收系统项目的可持续盈利。透过精细的管理和资源优化，公司期望实现高效建筑中水处理回收系统项目利润最大化。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高效建筑中水处理回收系统项目实施进行全面的投资评估，包括高效建筑中水处理回收系统项目启动阶段的资金投入和后续运营成本。通过对高效建筑中水处理回收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高效建筑中水处理回收系统项目实施过程中具备足够的资金流动性，公司将进行详尽的现金流分析。这包括资金需求的合理预测、高效建筑中水处理回收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31139"/>
      <w:r>
        <w:rPr>
          <w:rFonts w:ascii="仿宋" w:eastAsia="仿宋" w:hAnsi="仿宋" w:cs="仿宋" w:hint="eastAsia"/>
          <w:sz w:val="28"/>
          <w:lang w:eastAsia="zh-CN"/>
        </w:rPr>
        <w:t>五、高效建筑中水处理回收系统项目概论</w:t>
      </w:r>
      <w:bookmarkEnd w:id="15"/>
    </w:p>
    <w:p>
      <w:pPr>
        <w:pStyle w:val="Heading2"/>
        <w:rPr>
          <w:rFonts w:ascii="仿宋" w:eastAsia="仿宋" w:hAnsi="仿宋" w:cs="仿宋" w:hint="eastAsia"/>
          <w:lang w:eastAsia="zh-CN"/>
        </w:rPr>
      </w:pPr>
      <w:bookmarkStart w:id="16" w:name="_Toc6288"/>
      <w:r>
        <w:rPr>
          <w:rFonts w:ascii="仿宋" w:eastAsia="仿宋" w:hAnsi="仿宋" w:cs="仿宋" w:hint="eastAsia"/>
          <w:lang w:eastAsia="zh-CN"/>
        </w:rPr>
        <w:t>(一)、高效建筑中水处理回收系统项目概况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的起源追溯至对市场的深入洞察。市场的不断演变与变革为高效建筑中水处理回收系统项目提供了难得的机遇。当前市场存在的需求缺口和变革的大环境共同构成了高效建筑中水处理回收系统项目的背景。这个高效建筑中水处理回收系统项目旨在充分利用市场机遇，填补行业中尚未满足的需求，为客户提供全新的解决方案。市场的变革和需求的增长使得这个高效建筑中水处理回收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高效建筑中水处理回收系统项目名称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高效建筑中水处理回收系统项目正式命名为高效建筑中水处理回收系统。这个名称不仅仅是一个标识，更代表了高效建筑中水处理回收系统项目的核心理念和愿景。它蕴含着高效建筑中水处理回收系统项目所要解决问题的关键字，具有强烈的表达和辨识度，为高效建筑中水处理回收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高效建筑中水处理回收系统项目目标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的核心目标是提供一种全新、高效的解决方案，满足客户日益增长的需求。高效建筑中水处理回收系统项目追求的不仅仅是满足市场需求，更是在市场中获得卓越的竞争优势。通过不断提升产品或服务的质量和创新水平，高效建筑中水处理回收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高效建筑中水处理回收系统项目范围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全面涵盖了产品研发、制造、市场推广和售后服务，确保从产品设计到最终用户体验的全方位关注。这一全面的高效建筑中水处理回收系统项目范围是为了确保高效建筑中水处理回收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高效建筑中水处理回收系统项目时间表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计划在未来18个月内完成，包括研发、测试、市场试点和正式推出等不同阶段。这个时间表的合理设计是为了确保高效建筑中水处理回收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高效建筑中水处理回收系统项目预算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高效建筑中水处理回收系统项目总预算估算为XX百万美元，主要分配在研发、市场推广、人员培训和运营等方面。这一充足的预算为高效建筑中水处理回收系统项目提供了充足的资源，确保高效建筑中水处理回收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高效建筑中水处理回收系统项目风险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可能面临的风险包括市场接受度低、技术难题、竞争激烈等。高效建筑中水处理回收系统项目团队已经制定了相应的风险应对计划，通过前瞻性的风险管理，确保高效建筑中水处理回收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高效建筑中水处理回收系统项目团队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汇聚了一支经验丰富、多领域专业素养的核心团队，确保高效建筑中水处理回收系统项目在各个方面都能拥有高水平的执行力。团队的协同作战是高效建筑中水处理回收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高效建筑中水处理回收系统项目背景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高效建筑中水处理回收系统项目的背景根植于市场对更高效、创新产品的渴望，同时也受到科技发展对行业格局的深刻改变的影响。这为高效建筑中水处理回收系统项目提供了广阔的发展空间和市场需求。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高效建筑中水处理回收系统项目现状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截至目前，高效建筑中水处理回收系统项目已完成市场调研和技术验证，取得了初步的成功。这为高效建筑中水处理回收系统项目在未来的发展奠定了坚实的基础，为更远大的目标打下了坚实的基石。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6791"/>
      <w:r>
        <w:rPr>
          <w:rFonts w:ascii="仿宋" w:eastAsia="仿宋" w:hAnsi="仿宋" w:cs="仿宋" w:hint="eastAsia"/>
          <w:sz w:val="28"/>
          <w:lang w:eastAsia="zh-CN"/>
        </w:rPr>
        <w:t>(二)、高效建筑中水处理回收系统项目目标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https://d.book118.com/858032077111006044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高效建筑中水处理回收系统项目规划设计方案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316118"/>
    <w:rsid w:val="5A31611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803207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2024-03-01T04:44:00Z</dcterms:created>
  <dcterms:modified xsi:type="dcterms:W3CDTF">2024-03-01T04:45:05Z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0748C251FF574D6EAA55CECCD3872855_11</vt:lpwstr>
  </property>
  <property fmtid="{D5CDD505-2E9C-101B-9397-08002B2CF9AE}" pid="3" name="KSOProductBuildVer">
    <vt:lpwstr>2052-12.1.0.16388</vt:lpwstr>
  </property>
</Properties>
</file>