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轮胎动平衡试验机项目安全调研评估报告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551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_Toc17551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16042" w:history="1">
        <w:r>
          <w:rPr>
            <w:rFonts w:ascii="仿宋" w:eastAsia="仿宋" w:hAnsi="仿宋" w:cs="仿宋" w:hint="eastAsia"/>
            <w:lang w:val="en-US"/>
          </w:rPr>
          <w:t>一、轮胎动平衡试验机企业战略的制定</w:t>
        </w:r>
        <w:r>
          <w:tab/>
        </w:r>
        <w:r>
          <w:fldChar w:fldCharType="begin"/>
        </w:r>
        <w:r>
          <w:instrText xml:space="preserve"> PAGEREF _Toc16042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46" w:history="1">
        <w:r>
          <w:rPr>
            <w:rFonts w:ascii="仿宋" w:eastAsia="仿宋" w:hAnsi="仿宋" w:cs="仿宋" w:hint="eastAsia"/>
            <w:lang w:val="en-US"/>
          </w:rPr>
          <w:t>(一)、轮胎动平衡试验机企业战略的制定</w:t>
        </w:r>
        <w:r>
          <w:tab/>
        </w:r>
        <w:r>
          <w:fldChar w:fldCharType="begin"/>
        </w:r>
        <w:r>
          <w:instrText xml:space="preserve"> PAGEREF _Toc14246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80" w:history="1">
        <w:r>
          <w:rPr>
            <w:rFonts w:ascii="仿宋" w:eastAsia="仿宋" w:hAnsi="仿宋" w:cs="仿宋" w:hint="eastAsia"/>
            <w:lang w:val="en-US"/>
          </w:rPr>
          <w:t>二、投资估算</w:t>
        </w:r>
        <w:r>
          <w:tab/>
        </w:r>
        <w:r>
          <w:fldChar w:fldCharType="begin"/>
        </w:r>
        <w:r>
          <w:instrText xml:space="preserve"> PAGEREF _Toc6780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60" w:history="1">
        <w:r>
          <w:rPr>
            <w:rFonts w:ascii="仿宋" w:eastAsia="仿宋" w:hAnsi="仿宋" w:cs="仿宋" w:hint="eastAsia"/>
            <w:lang w:val="en-US"/>
          </w:rPr>
          <w:t>(一)、轮胎动平衡试验机项目总投资估算</w:t>
        </w:r>
        <w:r>
          <w:tab/>
        </w:r>
        <w:r>
          <w:fldChar w:fldCharType="begin"/>
        </w:r>
        <w:r>
          <w:instrText xml:space="preserve"> PAGEREF _Toc15760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99" w:history="1">
        <w:r>
          <w:rPr>
            <w:rFonts w:ascii="仿宋" w:eastAsia="仿宋" w:hAnsi="仿宋" w:cs="仿宋" w:hint="eastAsia"/>
            <w:lang w:val="en-US"/>
          </w:rPr>
          <w:t>(二)、资金筹措</w:t>
        </w:r>
        <w:r>
          <w:tab/>
        </w:r>
        <w:r>
          <w:fldChar w:fldCharType="begin"/>
        </w:r>
        <w:r>
          <w:instrText xml:space="preserve"> PAGEREF _Toc4799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06" w:history="1">
        <w:r>
          <w:rPr>
            <w:rFonts w:ascii="仿宋" w:eastAsia="仿宋" w:hAnsi="仿宋" w:cs="仿宋" w:hint="eastAsia"/>
            <w:lang w:val="en-US"/>
          </w:rPr>
          <w:t>三、发展规划</w:t>
        </w:r>
        <w:r>
          <w:tab/>
        </w:r>
        <w:r>
          <w:fldChar w:fldCharType="begin"/>
        </w:r>
        <w:r>
          <w:instrText xml:space="preserve"> PAGEREF _Toc13406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08" w:history="1">
        <w:r>
          <w:rPr>
            <w:rFonts w:ascii="仿宋" w:eastAsia="仿宋" w:hAnsi="仿宋" w:cs="仿宋" w:hint="eastAsia"/>
            <w:lang w:val="en-US"/>
          </w:rPr>
          <w:t>(一)、公司发展规划</w:t>
        </w:r>
        <w:r>
          <w:tab/>
        </w:r>
        <w:r>
          <w:fldChar w:fldCharType="begin"/>
        </w:r>
        <w:r>
          <w:instrText xml:space="preserve"> PAGEREF _Toc5808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69" w:history="1">
        <w:r>
          <w:rPr>
            <w:rFonts w:ascii="仿宋" w:eastAsia="仿宋" w:hAnsi="仿宋" w:cs="仿宋" w:hint="eastAsia"/>
            <w:lang w:val="en-US"/>
          </w:rPr>
          <w:t>(二)、保障措施</w:t>
        </w:r>
        <w:r>
          <w:tab/>
        </w:r>
        <w:r>
          <w:fldChar w:fldCharType="begin"/>
        </w:r>
        <w:r>
          <w:instrText xml:space="preserve"> PAGEREF _Toc23069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03" w:history="1">
        <w:r>
          <w:rPr>
            <w:rFonts w:ascii="仿宋" w:eastAsia="仿宋" w:hAnsi="仿宋" w:cs="仿宋" w:hint="eastAsia"/>
            <w:lang w:val="en-US"/>
          </w:rPr>
          <w:t>四、申报单位及轮胎动平衡试验机项目概论</w:t>
        </w:r>
        <w:r>
          <w:tab/>
        </w:r>
        <w:r>
          <w:fldChar w:fldCharType="begin"/>
        </w:r>
        <w:r>
          <w:instrText xml:space="preserve"> PAGEREF _Toc20703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62" w:history="1">
        <w:r>
          <w:rPr>
            <w:rFonts w:ascii="仿宋" w:eastAsia="仿宋" w:hAnsi="仿宋" w:cs="仿宋" w:hint="eastAsia"/>
            <w:lang w:val="en-US"/>
          </w:rPr>
          <w:t>(一)、轮胎动平衡试验机项目概况</w:t>
        </w:r>
        <w:r>
          <w:tab/>
        </w:r>
        <w:r>
          <w:fldChar w:fldCharType="begin"/>
        </w:r>
        <w:r>
          <w:instrText xml:space="preserve"> PAGEREF _Toc26862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34" w:history="1">
        <w:r>
          <w:rPr>
            <w:rFonts w:ascii="仿宋" w:eastAsia="仿宋" w:hAnsi="仿宋" w:cs="仿宋" w:hint="eastAsia"/>
            <w:lang w:val="en-US"/>
          </w:rPr>
          <w:t>(二)、编制原则</w:t>
        </w:r>
        <w:r>
          <w:tab/>
        </w:r>
        <w:r>
          <w:fldChar w:fldCharType="begin"/>
        </w:r>
        <w:r>
          <w:instrText xml:space="preserve"> PAGEREF _Toc11634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87" w:history="1">
        <w:r>
          <w:rPr>
            <w:rFonts w:ascii="仿宋" w:eastAsia="仿宋" w:hAnsi="仿宋" w:cs="仿宋" w:hint="eastAsia"/>
            <w:lang w:val="en-US"/>
          </w:rPr>
          <w:t>(三)、编制依据</w:t>
        </w:r>
        <w:r>
          <w:tab/>
        </w:r>
        <w:r>
          <w:fldChar w:fldCharType="begin"/>
        </w:r>
        <w:r>
          <w:instrText xml:space="preserve"> PAGEREF _Toc29887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39" w:history="1">
        <w:r>
          <w:rPr>
            <w:rFonts w:ascii="仿宋" w:eastAsia="仿宋" w:hAnsi="仿宋" w:cs="仿宋" w:hint="eastAsia"/>
            <w:lang w:val="en-US"/>
          </w:rPr>
          <w:t>(四)、编制范围及内容</w:t>
        </w:r>
        <w:r>
          <w:tab/>
        </w:r>
        <w:r>
          <w:fldChar w:fldCharType="begin"/>
        </w:r>
        <w:r>
          <w:instrText xml:space="preserve"> PAGEREF _Toc28539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45" w:history="1">
        <w:r>
          <w:rPr>
            <w:rFonts w:ascii="仿宋" w:eastAsia="仿宋" w:hAnsi="仿宋" w:cs="仿宋" w:hint="eastAsia"/>
            <w:lang w:val="en-US"/>
          </w:rPr>
          <w:t>五、风险应对评估</w:t>
        </w:r>
        <w:r>
          <w:tab/>
        </w:r>
        <w:r>
          <w:fldChar w:fldCharType="begin"/>
        </w:r>
        <w:r>
          <w:instrText xml:space="preserve"> PAGEREF _Toc8145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90" w:history="1">
        <w:r>
          <w:rPr>
            <w:rFonts w:ascii="仿宋" w:eastAsia="仿宋" w:hAnsi="仿宋" w:cs="仿宋" w:hint="eastAsia"/>
            <w:lang w:val="en-US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_Toc13790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34" w:history="1">
        <w:r>
          <w:rPr>
            <w:rFonts w:ascii="仿宋" w:eastAsia="仿宋" w:hAnsi="仿宋" w:cs="仿宋" w:hint="eastAsia"/>
            <w:lang w:val="en-US"/>
          </w:rPr>
          <w:t>(二)、社会风险分析</w:t>
        </w:r>
        <w:r>
          <w:tab/>
        </w:r>
        <w:r>
          <w:fldChar w:fldCharType="begin"/>
        </w:r>
        <w:r>
          <w:instrText xml:space="preserve"> PAGEREF _Toc9334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85" w:history="1">
        <w:r>
          <w:rPr>
            <w:rFonts w:ascii="仿宋" w:eastAsia="仿宋" w:hAnsi="仿宋" w:cs="仿宋" w:hint="eastAsia"/>
            <w:lang w:val="en-US"/>
          </w:rPr>
          <w:t>(三)、市场风险分析</w:t>
        </w:r>
        <w:r>
          <w:tab/>
        </w:r>
        <w:r>
          <w:fldChar w:fldCharType="begin"/>
        </w:r>
        <w:r>
          <w:instrText xml:space="preserve"> PAGEREF _Toc5285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21" w:history="1">
        <w:r>
          <w:rPr>
            <w:rFonts w:ascii="仿宋" w:eastAsia="仿宋" w:hAnsi="仿宋" w:cs="仿宋" w:hint="eastAsia"/>
            <w:lang w:val="en-US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_Toc26021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88" w:history="1">
        <w:r>
          <w:rPr>
            <w:rFonts w:ascii="仿宋" w:eastAsia="仿宋" w:hAnsi="仿宋" w:cs="仿宋" w:hint="eastAsia"/>
            <w:lang w:val="en-US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_Toc19888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1" w:history="1">
        <w:r>
          <w:rPr>
            <w:rFonts w:ascii="仿宋" w:eastAsia="仿宋" w:hAnsi="仿宋" w:cs="仿宋" w:hint="eastAsia"/>
            <w:lang w:val="en-US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_Toc1371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90" w:history="1">
        <w:r>
          <w:rPr>
            <w:rFonts w:ascii="仿宋" w:eastAsia="仿宋" w:hAnsi="仿宋" w:cs="仿宋" w:hint="eastAsia"/>
            <w:lang w:val="en-US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_Toc19490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54" w:history="1">
        <w:r>
          <w:rPr>
            <w:rFonts w:ascii="仿宋" w:eastAsia="仿宋" w:hAnsi="仿宋" w:cs="仿宋" w:hint="eastAsia"/>
            <w:lang w:val="en-US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_Toc14054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72" w:history="1">
        <w:r>
          <w:rPr>
            <w:rFonts w:ascii="仿宋" w:eastAsia="仿宋" w:hAnsi="仿宋" w:cs="仿宋" w:hint="eastAsia"/>
            <w:lang w:val="en-US"/>
          </w:rPr>
          <w:t>六、轮胎动平衡试验机项目概论</w:t>
        </w:r>
        <w:r>
          <w:tab/>
        </w:r>
        <w:r>
          <w:fldChar w:fldCharType="begin"/>
        </w:r>
        <w:r>
          <w:instrText xml:space="preserve"> PAGEREF _Toc24572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28" w:history="1">
        <w:r>
          <w:rPr>
            <w:rFonts w:ascii="仿宋" w:eastAsia="仿宋" w:hAnsi="仿宋" w:cs="仿宋" w:hint="eastAsia"/>
            <w:lang w:val="en-US"/>
          </w:rPr>
          <w:t>(一)、创新计划及轮胎动平衡试验机项目性质</w:t>
        </w:r>
        <w:r>
          <w:tab/>
        </w:r>
        <w:r>
          <w:fldChar w:fldCharType="begin"/>
        </w:r>
        <w:r>
          <w:instrText xml:space="preserve"> PAGEREF _Toc29828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5537" w:history="1">
        <w:r>
          <w:rPr>
            <w:rFonts w:ascii="仿宋" w:eastAsia="仿宋" w:hAnsi="仿宋" w:cs="仿宋" w:hint="eastAsia"/>
            <w:lang w:val="en-US"/>
          </w:rPr>
          <w:t>(二)、主管单位与轮胎动平衡试验机项目执行方</w:t>
        </w:r>
        <w:r>
          <w:tab/>
        </w:r>
        <w:r>
          <w:fldChar w:fldCharType="begin"/>
        </w:r>
        <w:r>
          <w:instrText xml:space="preserve"> PAGEREF _Toc25537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01" w:history="1">
        <w:r>
          <w:rPr>
            <w:rFonts w:ascii="仿宋" w:eastAsia="仿宋" w:hAnsi="仿宋" w:cs="仿宋" w:hint="eastAsia"/>
            <w:lang w:val="en-US"/>
          </w:rPr>
          <w:t>(三)、战略协作伙伴</w:t>
        </w:r>
        <w:r>
          <w:tab/>
        </w:r>
        <w:r>
          <w:fldChar w:fldCharType="begin"/>
        </w:r>
        <w:r>
          <w:instrText xml:space="preserve"> PAGEREF _Toc15101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6" w:history="1">
        <w:r>
          <w:rPr>
            <w:rFonts w:ascii="仿宋" w:eastAsia="仿宋" w:hAnsi="仿宋" w:cs="仿宋" w:hint="eastAsia"/>
            <w:lang w:val="en-US"/>
          </w:rPr>
          <w:t>(四)、轮胎动平衡试验机项目提出背景和合理性</w:t>
        </w:r>
        <w:r>
          <w:tab/>
        </w:r>
        <w:r>
          <w:fldChar w:fldCharType="begin"/>
        </w:r>
        <w:r>
          <w:instrText xml:space="preserve"> PAGEREF _Toc1056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92" w:history="1">
        <w:r>
          <w:rPr>
            <w:rFonts w:ascii="仿宋" w:eastAsia="仿宋" w:hAnsi="仿宋" w:cs="仿宋" w:hint="eastAsia"/>
            <w:lang w:val="en-US"/>
          </w:rPr>
          <w:t>(五)、轮胎动平衡试验机项目选址和土地综合评估</w:t>
        </w:r>
        <w:r>
          <w:tab/>
        </w:r>
        <w:r>
          <w:fldChar w:fldCharType="begin"/>
        </w:r>
        <w:r>
          <w:instrText xml:space="preserve"> PAGEREF _Toc17192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68" w:history="1">
        <w:r>
          <w:rPr>
            <w:rFonts w:ascii="仿宋" w:eastAsia="仿宋" w:hAnsi="仿宋" w:cs="仿宋" w:hint="eastAsia"/>
            <w:lang w:val="en-US"/>
          </w:rPr>
          <w:t>(六)、土木工程建设目标</w:t>
        </w:r>
        <w:r>
          <w:tab/>
        </w:r>
        <w:r>
          <w:fldChar w:fldCharType="begin"/>
        </w:r>
        <w:r>
          <w:instrText xml:space="preserve"> PAGEREF _Toc25068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09" w:history="1">
        <w:r>
          <w:rPr>
            <w:rFonts w:ascii="仿宋" w:eastAsia="仿宋" w:hAnsi="仿宋" w:cs="仿宋" w:hint="eastAsia"/>
            <w:lang w:val="en-US"/>
          </w:rPr>
          <w:t>(七)、设备采购计划</w:t>
        </w:r>
        <w:r>
          <w:tab/>
        </w:r>
        <w:r>
          <w:fldChar w:fldCharType="begin"/>
        </w:r>
        <w:r>
          <w:instrText xml:space="preserve"> PAGEREF _Toc12409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78" w:history="1">
        <w:r>
          <w:rPr>
            <w:rFonts w:ascii="仿宋" w:eastAsia="仿宋" w:hAnsi="仿宋" w:cs="仿宋" w:hint="eastAsia"/>
            <w:lang w:val="en-US"/>
          </w:rPr>
          <w:t>(八)、产品规划与开发方案</w:t>
        </w:r>
        <w:r>
          <w:tab/>
        </w:r>
        <w:r>
          <w:fldChar w:fldCharType="begin"/>
        </w:r>
        <w:r>
          <w:instrText xml:space="preserve"> PAGEREF _Toc18678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75" w:history="1">
        <w:r>
          <w:rPr>
            <w:rFonts w:ascii="仿宋" w:eastAsia="仿宋" w:hAnsi="仿宋" w:cs="仿宋" w:hint="eastAsia"/>
            <w:lang w:val="en-US"/>
          </w:rPr>
          <w:t>(九)、原材料供应保障</w:t>
        </w:r>
        <w:r>
          <w:tab/>
        </w:r>
        <w:r>
          <w:fldChar w:fldCharType="begin"/>
        </w:r>
        <w:r>
          <w:instrText xml:space="preserve"> PAGEREF _Toc9475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69" w:history="1">
        <w:r>
          <w:rPr>
            <w:rFonts w:ascii="仿宋" w:eastAsia="仿宋" w:hAnsi="仿宋" w:cs="仿宋" w:hint="eastAsia"/>
            <w:lang w:val="en-US"/>
          </w:rPr>
          <w:t>(十)、轮胎动平衡试验机项目能源消耗分析</w:t>
        </w:r>
        <w:r>
          <w:tab/>
        </w:r>
        <w:r>
          <w:fldChar w:fldCharType="begin"/>
        </w:r>
        <w:r>
          <w:instrText xml:space="preserve"> PAGEREF _Toc19069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16" w:history="1">
        <w:r>
          <w:rPr>
            <w:rFonts w:ascii="仿宋" w:eastAsia="仿宋" w:hAnsi="仿宋" w:cs="仿宋" w:hint="eastAsia"/>
            <w:lang w:val="en-US"/>
          </w:rPr>
          <w:t>(十一)、环境保护</w:t>
        </w:r>
        <w:r>
          <w:tab/>
        </w:r>
        <w:r>
          <w:fldChar w:fldCharType="begin"/>
        </w:r>
        <w:r>
          <w:instrText xml:space="preserve"> PAGEREF _Toc28316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62" w:history="1">
        <w:r>
          <w:rPr>
            <w:rFonts w:ascii="仿宋" w:eastAsia="仿宋" w:hAnsi="仿宋" w:cs="仿宋" w:hint="eastAsia"/>
            <w:lang w:val="en-US"/>
          </w:rPr>
          <w:t>(十二)、轮胎动平衡试验机项目进度规划与执行</w:t>
        </w:r>
        <w:r>
          <w:tab/>
        </w:r>
        <w:r>
          <w:fldChar w:fldCharType="begin"/>
        </w:r>
        <w:r>
          <w:instrText xml:space="preserve"> PAGEREF _Toc16462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60" w:history="1">
        <w:r>
          <w:rPr>
            <w:rFonts w:ascii="仿宋" w:eastAsia="仿宋" w:hAnsi="仿宋" w:cs="仿宋" w:hint="eastAsia"/>
            <w:lang w:val="en-US"/>
          </w:rPr>
          <w:t>(十三)、经济效益分析与投资预估</w:t>
        </w:r>
        <w:r>
          <w:tab/>
        </w:r>
        <w:r>
          <w:fldChar w:fldCharType="begin"/>
        </w:r>
        <w:r>
          <w:instrText xml:space="preserve"> PAGEREF _Toc24060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83" w:history="1">
        <w:r>
          <w:rPr>
            <w:rFonts w:ascii="仿宋" w:eastAsia="仿宋" w:hAnsi="仿宋" w:cs="仿宋" w:hint="eastAsia"/>
            <w:lang w:val="en-US"/>
          </w:rPr>
          <w:t>(十四)、报告详解与解释</w:t>
        </w:r>
        <w:r>
          <w:tab/>
        </w:r>
        <w:r>
          <w:fldChar w:fldCharType="begin"/>
        </w:r>
        <w:r>
          <w:instrText xml:space="preserve"> PAGEREF _Toc9683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17" w:history="1">
        <w:r>
          <w:rPr>
            <w:rFonts w:ascii="仿宋" w:eastAsia="仿宋" w:hAnsi="仿宋" w:cs="仿宋" w:hint="eastAsia"/>
            <w:lang w:val="en-US"/>
          </w:rPr>
          <w:t>七、工程设计说明</w:t>
        </w:r>
        <w:r>
          <w:tab/>
        </w:r>
        <w:r>
          <w:fldChar w:fldCharType="begin"/>
        </w:r>
        <w:r>
          <w:instrText xml:space="preserve"> PAGEREF _Toc8217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19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_Toc24219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46" w:history="1">
        <w:r>
          <w:rPr>
            <w:rFonts w:ascii="仿宋" w:eastAsia="仿宋" w:hAnsi="仿宋" w:cs="仿宋" w:hint="eastAsia"/>
            <w:lang w:val="en-US"/>
          </w:rPr>
          <w:t>(二)、轮胎动平衡试验机项目工程建设标准规范</w:t>
        </w:r>
        <w:r>
          <w:tab/>
        </w:r>
        <w:r>
          <w:fldChar w:fldCharType="begin"/>
        </w:r>
        <w:r>
          <w:instrText xml:space="preserve"> PAGEREF _Toc29446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92" w:history="1">
        <w:r>
          <w:rPr>
            <w:rFonts w:ascii="仿宋" w:eastAsia="仿宋" w:hAnsi="仿宋" w:cs="仿宋" w:hint="eastAsia"/>
            <w:lang w:val="en-US"/>
          </w:rPr>
          <w:t>(三)、轮胎动平衡试验机项目总平面设计要求</w:t>
        </w:r>
        <w:r>
          <w:tab/>
        </w:r>
        <w:r>
          <w:fldChar w:fldCharType="begin"/>
        </w:r>
        <w:r>
          <w:instrText xml:space="preserve"> PAGEREF _Toc32292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40" w:history="1">
        <w:r>
          <w:rPr>
            <w:rFonts w:ascii="仿宋" w:eastAsia="仿宋" w:hAnsi="仿宋" w:cs="仿宋" w:hint="eastAsia"/>
            <w:lang w:val="en-US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_Toc6940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8" w:history="1">
        <w:r>
          <w:rPr>
            <w:rFonts w:ascii="仿宋" w:eastAsia="仿宋" w:hAnsi="仿宋" w:cs="仿宋" w:hint="eastAsia"/>
            <w:lang w:val="en-US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_Toc748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56" w:history="1">
        <w:r>
          <w:rPr>
            <w:rFonts w:ascii="仿宋" w:eastAsia="仿宋" w:hAnsi="仿宋" w:cs="仿宋" w:hint="eastAsia"/>
            <w:lang w:val="en-US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_Toc25156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96" w:history="1">
        <w:r>
          <w:rPr>
            <w:rFonts w:ascii="仿宋" w:eastAsia="仿宋" w:hAnsi="仿宋" w:cs="仿宋" w:hint="eastAsia"/>
            <w:lang w:val="en-US"/>
          </w:rPr>
          <w:t>八、行业壁垒</w:t>
        </w:r>
        <w:r>
          <w:tab/>
        </w:r>
        <w:r>
          <w:fldChar w:fldCharType="begin"/>
        </w:r>
        <w:r>
          <w:instrText xml:space="preserve"> PAGEREF _Toc18196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71" w:history="1">
        <w:r>
          <w:rPr>
            <w:rFonts w:ascii="仿宋" w:eastAsia="仿宋" w:hAnsi="仿宋" w:cs="仿宋" w:hint="eastAsia"/>
            <w:lang w:val="en-US"/>
          </w:rPr>
          <w:t>(一)、供应链整合壁垒</w:t>
        </w:r>
        <w:r>
          <w:tab/>
        </w:r>
        <w:r>
          <w:fldChar w:fldCharType="begin"/>
        </w:r>
        <w:r>
          <w:instrText xml:space="preserve"> PAGEREF _Toc31371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34" w:history="1">
        <w:r>
          <w:rPr>
            <w:rFonts w:ascii="仿宋" w:eastAsia="仿宋" w:hAnsi="仿宋" w:cs="仿宋" w:hint="eastAsia"/>
            <w:lang w:val="en-US"/>
          </w:rPr>
          <w:t>(二)、网络效应壁垒</w:t>
        </w:r>
        <w:r>
          <w:tab/>
        </w:r>
        <w:r>
          <w:fldChar w:fldCharType="begin"/>
        </w:r>
        <w:r>
          <w:instrText xml:space="preserve"> PAGEREF _Toc15134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40" w:history="1">
        <w:r>
          <w:rPr>
            <w:rFonts w:ascii="仿宋" w:eastAsia="仿宋" w:hAnsi="仿宋" w:cs="仿宋" w:hint="eastAsia"/>
            <w:lang w:val="en-US"/>
          </w:rPr>
          <w:t>(三)、法规合规壁垒</w:t>
        </w:r>
        <w:r>
          <w:tab/>
        </w:r>
        <w:r>
          <w:fldChar w:fldCharType="begin"/>
        </w:r>
        <w:r>
          <w:instrText xml:space="preserve"> PAGEREF _Toc9840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79" w:history="1">
        <w:r>
          <w:rPr>
            <w:rFonts w:ascii="仿宋" w:eastAsia="仿宋" w:hAnsi="仿宋" w:cs="仿宋" w:hint="eastAsia"/>
            <w:lang w:val="en-US"/>
          </w:rPr>
          <w:t>(四)、专业人才壁垒</w:t>
        </w:r>
        <w:r>
          <w:tab/>
        </w:r>
        <w:r>
          <w:fldChar w:fldCharType="begin"/>
        </w:r>
        <w:r>
          <w:instrText xml:space="preserve"> PAGEREF _Toc25479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91" w:history="1">
        <w:r>
          <w:rPr>
            <w:rFonts w:ascii="仿宋" w:eastAsia="仿宋" w:hAnsi="仿宋" w:cs="仿宋" w:hint="eastAsia"/>
            <w:lang w:val="en-US"/>
          </w:rPr>
          <w:t>(五)、品牌忠诚度壁垒</w:t>
        </w:r>
        <w:r>
          <w:tab/>
        </w:r>
        <w:r>
          <w:fldChar w:fldCharType="begin"/>
        </w:r>
        <w:r>
          <w:instrText xml:space="preserve"> PAGEREF _Toc23691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24" w:history="1">
        <w:r>
          <w:rPr>
            <w:rFonts w:ascii="仿宋" w:eastAsia="仿宋" w:hAnsi="仿宋" w:cs="仿宋" w:hint="eastAsia"/>
            <w:lang w:val="en-US"/>
          </w:rPr>
          <w:t>九、投资方案计划</w:t>
        </w:r>
        <w:r>
          <w:tab/>
        </w:r>
        <w:r>
          <w:fldChar w:fldCharType="begin"/>
        </w:r>
        <w:r>
          <w:instrText xml:space="preserve"> PAGEREF _Toc6224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9" w:history="1">
        <w:r>
          <w:rPr>
            <w:rFonts w:ascii="仿宋" w:eastAsia="仿宋" w:hAnsi="仿宋" w:cs="仿宋" w:hint="eastAsia"/>
            <w:lang w:val="en-US"/>
          </w:rPr>
          <w:t>(一)、轮胎动平衡试验机项目估算说明</w:t>
        </w:r>
        <w:r>
          <w:tab/>
        </w:r>
        <w:r>
          <w:fldChar w:fldCharType="begin"/>
        </w:r>
        <w:r>
          <w:instrText xml:space="preserve"> PAGEREF _Toc2429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5796" w:history="1">
        <w:r>
          <w:rPr>
            <w:rFonts w:ascii="仿宋" w:eastAsia="仿宋" w:hAnsi="仿宋" w:cs="仿宋" w:hint="eastAsia"/>
            <w:lang w:val="en-US"/>
          </w:rPr>
          <w:t>(二)、轮胎动平衡试验机项目总投资估算</w:t>
        </w:r>
        <w:r>
          <w:tab/>
        </w:r>
        <w:r>
          <w:fldChar w:fldCharType="begin"/>
        </w:r>
        <w:r>
          <w:instrText xml:space="preserve"> PAGEREF _Toc15796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07" w:history="1">
        <w:r>
          <w:rPr>
            <w:rFonts w:ascii="仿宋" w:eastAsia="仿宋" w:hAnsi="仿宋" w:cs="仿宋" w:hint="eastAsia"/>
            <w:lang w:val="en-US"/>
          </w:rPr>
          <w:t>(三)、资金筹措</w:t>
        </w:r>
        <w:r>
          <w:tab/>
        </w:r>
        <w:r>
          <w:fldChar w:fldCharType="begin"/>
        </w:r>
        <w:r>
          <w:instrText xml:space="preserve"> PAGEREF _Toc27207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36" w:history="1">
        <w:r>
          <w:rPr>
            <w:rFonts w:ascii="仿宋" w:eastAsia="仿宋" w:hAnsi="仿宋" w:cs="仿宋" w:hint="eastAsia"/>
            <w:lang w:val="en-US"/>
          </w:rPr>
          <w:t>十、融资规模及资金使用计划</w:t>
        </w:r>
        <w:r>
          <w:tab/>
        </w:r>
        <w:r>
          <w:fldChar w:fldCharType="begin"/>
        </w:r>
        <w:r>
          <w:instrText xml:space="preserve"> PAGEREF _Toc10136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3" w:history="1">
        <w:r>
          <w:rPr>
            <w:rFonts w:ascii="仿宋" w:eastAsia="仿宋" w:hAnsi="仿宋" w:cs="仿宋" w:hint="eastAsia"/>
            <w:lang w:val="en-US"/>
          </w:rPr>
          <w:t>(一)、资金计划</w:t>
        </w:r>
        <w:r>
          <w:tab/>
        </w:r>
        <w:r>
          <w:fldChar w:fldCharType="begin"/>
        </w:r>
        <w:r>
          <w:instrText xml:space="preserve"> PAGEREF _Toc2683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96" w:history="1">
        <w:r>
          <w:rPr>
            <w:rFonts w:ascii="仿宋" w:eastAsia="仿宋" w:hAnsi="仿宋" w:cs="仿宋" w:hint="eastAsia"/>
            <w:lang w:val="en-US"/>
          </w:rPr>
          <w:t>(二)、募集资金用途</w:t>
        </w:r>
        <w:r>
          <w:tab/>
        </w:r>
        <w:r>
          <w:fldChar w:fldCharType="begin"/>
        </w:r>
        <w:r>
          <w:instrText xml:space="preserve"> PAGEREF _Toc9596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09" w:history="1">
        <w:r>
          <w:rPr>
            <w:rFonts w:ascii="仿宋" w:eastAsia="仿宋" w:hAnsi="仿宋" w:cs="仿宋" w:hint="eastAsia"/>
            <w:lang w:val="en-US"/>
          </w:rPr>
          <w:t>(三)、资金使用计划</w:t>
        </w:r>
        <w:r>
          <w:tab/>
        </w:r>
        <w:r>
          <w:fldChar w:fldCharType="begin"/>
        </w:r>
        <w:r>
          <w:instrText xml:space="preserve"> PAGEREF _Toc3309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32" w:history="1">
        <w:r>
          <w:rPr>
            <w:rFonts w:ascii="仿宋" w:eastAsia="仿宋" w:hAnsi="仿宋" w:cs="仿宋" w:hint="eastAsia"/>
            <w:lang w:val="en-US"/>
          </w:rPr>
          <w:t>十一、项目变更管理</w:t>
        </w:r>
        <w:r>
          <w:tab/>
        </w:r>
        <w:r>
          <w:fldChar w:fldCharType="begin"/>
        </w:r>
        <w:r>
          <w:instrText xml:space="preserve"> PAGEREF _Toc25332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28" w:history="1">
        <w:r>
          <w:rPr>
            <w:rFonts w:ascii="仿宋" w:eastAsia="仿宋" w:hAnsi="仿宋" w:cs="仿宋" w:hint="eastAsia"/>
            <w:lang w:val="en-US"/>
          </w:rPr>
          <w:t>(一)、变更控制流程</w:t>
        </w:r>
        <w:r>
          <w:tab/>
        </w:r>
        <w:r>
          <w:fldChar w:fldCharType="begin"/>
        </w:r>
        <w:r>
          <w:instrText xml:space="preserve"> PAGEREF _Toc23228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73" w:history="1">
        <w:r>
          <w:rPr>
            <w:rFonts w:ascii="仿宋" w:eastAsia="仿宋" w:hAnsi="仿宋" w:cs="仿宋" w:hint="eastAsia"/>
            <w:lang w:val="en-US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_Toc26873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88" w:history="1">
        <w:r>
          <w:rPr>
            <w:rFonts w:ascii="仿宋" w:eastAsia="仿宋" w:hAnsi="仿宋" w:cs="仿宋" w:hint="eastAsia"/>
            <w:lang w:val="en-US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_Toc29688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08" w:history="1">
        <w:r>
          <w:rPr>
            <w:rFonts w:ascii="仿宋" w:eastAsia="仿宋" w:hAnsi="仿宋" w:cs="仿宋" w:hint="eastAsia"/>
            <w:lang w:val="en-US"/>
          </w:rPr>
          <w:t>(四)、变更管理策略</w:t>
        </w:r>
        <w:r>
          <w:tab/>
        </w:r>
        <w:r>
          <w:fldChar w:fldCharType="begin"/>
        </w:r>
        <w:r>
          <w:instrText xml:space="preserve"> PAGEREF _Toc11908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77" w:history="1">
        <w:r>
          <w:rPr>
            <w:rFonts w:ascii="仿宋" w:eastAsia="仿宋" w:hAnsi="仿宋" w:cs="仿宋" w:hint="eastAsia"/>
            <w:lang w:val="en-US"/>
          </w:rPr>
          <w:t>十二、轮胎动平衡试验机项目运营管理</w:t>
        </w:r>
        <w:r>
          <w:tab/>
        </w:r>
        <w:r>
          <w:fldChar w:fldCharType="begin"/>
        </w:r>
        <w:r>
          <w:instrText xml:space="preserve"> PAGEREF _Toc13877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85" w:history="1">
        <w:r>
          <w:rPr>
            <w:rFonts w:ascii="仿宋" w:eastAsia="仿宋" w:hAnsi="仿宋" w:cs="仿宋" w:hint="eastAsia"/>
            <w:lang w:val="en-US"/>
          </w:rPr>
          <w:t>(一)、运营管理机构设置</w:t>
        </w:r>
        <w:r>
          <w:tab/>
        </w:r>
        <w:r>
          <w:fldChar w:fldCharType="begin"/>
        </w:r>
        <w:r>
          <w:instrText xml:space="preserve"> PAGEREF _Toc23385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61" w:history="1">
        <w:r>
          <w:rPr>
            <w:rFonts w:ascii="仿宋" w:eastAsia="仿宋" w:hAnsi="仿宋" w:cs="仿宋" w:hint="eastAsia"/>
            <w:lang w:val="en-US"/>
          </w:rPr>
          <w:t>(二)、运营管理流程</w:t>
        </w:r>
        <w:r>
          <w:tab/>
        </w:r>
        <w:r>
          <w:fldChar w:fldCharType="begin"/>
        </w:r>
        <w:r>
          <w:instrText xml:space="preserve"> PAGEREF _Toc20661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14" w:history="1">
        <w:r>
          <w:rPr>
            <w:rFonts w:ascii="仿宋" w:eastAsia="仿宋" w:hAnsi="仿宋" w:cs="仿宋" w:hint="eastAsia"/>
            <w:lang w:val="en-US"/>
          </w:rPr>
          <w:t>(三)、人员配备及培训</w:t>
        </w:r>
        <w:r>
          <w:tab/>
        </w:r>
        <w:r>
          <w:fldChar w:fldCharType="begin"/>
        </w:r>
        <w:r>
          <w:instrText xml:space="preserve"> PAGEREF _Toc13814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50" w:history="1">
        <w:r>
          <w:rPr>
            <w:rFonts w:ascii="仿宋" w:eastAsia="仿宋" w:hAnsi="仿宋" w:cs="仿宋" w:hint="eastAsia"/>
            <w:lang w:val="en-US"/>
          </w:rPr>
          <w:t>(四)、质量管理体系</w:t>
        </w:r>
        <w:r>
          <w:tab/>
        </w:r>
        <w:r>
          <w:fldChar w:fldCharType="begin"/>
        </w:r>
        <w:r>
          <w:instrText xml:space="preserve"> PAGEREF _Toc6950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53" w:history="1">
        <w:r>
          <w:rPr>
            <w:rFonts w:ascii="仿宋" w:eastAsia="仿宋" w:hAnsi="仿宋" w:cs="仿宋" w:hint="eastAsia"/>
            <w:lang w:val="en-US"/>
          </w:rPr>
          <w:t>(五)、安全生产管理</w:t>
        </w:r>
        <w:r>
          <w:tab/>
        </w:r>
        <w:r>
          <w:fldChar w:fldCharType="begin"/>
        </w:r>
        <w:r>
          <w:instrText xml:space="preserve"> PAGEREF _Toc15853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92" w:history="1">
        <w:r>
          <w:rPr>
            <w:rFonts w:ascii="仿宋" w:eastAsia="仿宋" w:hAnsi="仿宋" w:cs="仿宋" w:hint="eastAsia"/>
            <w:lang w:val="en-US"/>
          </w:rPr>
          <w:t>(六)、环境管理</w:t>
        </w:r>
        <w:r>
          <w:tab/>
        </w:r>
        <w:r>
          <w:fldChar w:fldCharType="begin"/>
        </w:r>
        <w:r>
          <w:instrText xml:space="preserve"> PAGEREF _Toc27392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37" w:history="1">
        <w:r>
          <w:rPr>
            <w:rFonts w:ascii="仿宋" w:eastAsia="仿宋" w:hAnsi="仿宋" w:cs="仿宋" w:hint="eastAsia"/>
            <w:lang w:val="en-US"/>
          </w:rPr>
          <w:t>(七)、设备维护与保养</w:t>
        </w:r>
        <w:r>
          <w:tab/>
        </w:r>
        <w:r>
          <w:fldChar w:fldCharType="begin"/>
        </w:r>
        <w:r>
          <w:instrText xml:space="preserve"> PAGEREF _Toc15937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70" w:history="1">
        <w:r>
          <w:rPr>
            <w:rFonts w:ascii="仿宋" w:eastAsia="仿宋" w:hAnsi="仿宋" w:cs="仿宋" w:hint="eastAsia"/>
            <w:lang w:val="en-US"/>
          </w:rPr>
          <w:t>(八)、应急预案与处置</w:t>
        </w:r>
        <w:r>
          <w:tab/>
        </w:r>
        <w:r>
          <w:fldChar w:fldCharType="begin"/>
        </w:r>
        <w:r>
          <w:instrText xml:space="preserve"> PAGEREF _Toc9470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53" w:history="1">
        <w:r>
          <w:rPr>
            <w:rFonts w:ascii="仿宋" w:eastAsia="仿宋" w:hAnsi="仿宋" w:cs="仿宋" w:hint="eastAsia"/>
            <w:lang w:val="en-US"/>
          </w:rPr>
          <w:t>(九)、绩效评估</w:t>
        </w:r>
        <w:r>
          <w:tab/>
        </w:r>
        <w:r>
          <w:fldChar w:fldCharType="begin"/>
        </w:r>
        <w:r>
          <w:instrText xml:space="preserve"> PAGEREF _Toc16253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19" w:history="1">
        <w:r>
          <w:rPr>
            <w:rFonts w:ascii="仿宋" w:eastAsia="仿宋" w:hAnsi="仿宋" w:cs="仿宋" w:hint="eastAsia"/>
            <w:lang w:val="en-US"/>
          </w:rPr>
          <w:t>十三、安全评价结论</w:t>
        </w:r>
        <w:r>
          <w:tab/>
        </w:r>
        <w:r>
          <w:fldChar w:fldCharType="begin"/>
        </w:r>
        <w:r>
          <w:instrText xml:space="preserve"> PAGEREF _Toc29519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78" w:history="1">
        <w:r>
          <w:rPr>
            <w:rFonts w:ascii="仿宋" w:eastAsia="仿宋" w:hAnsi="仿宋" w:cs="仿宋" w:hint="eastAsia"/>
            <w:lang w:val="en-US"/>
          </w:rPr>
          <w:t>(一)、危险、有害因素辨识与分析结论</w:t>
        </w:r>
        <w:r>
          <w:tab/>
        </w:r>
        <w:r>
          <w:fldChar w:fldCharType="begin"/>
        </w:r>
        <w:r>
          <w:instrText xml:space="preserve"> PAGEREF _Toc16278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05" w:history="1">
        <w:r>
          <w:rPr>
            <w:rFonts w:ascii="仿宋" w:eastAsia="仿宋" w:hAnsi="仿宋" w:cs="仿宋" w:hint="eastAsia"/>
            <w:lang w:val="en-US"/>
          </w:rPr>
          <w:t>(二)、分析评价综述</w:t>
        </w:r>
        <w:r>
          <w:tab/>
        </w:r>
        <w:r>
          <w:fldChar w:fldCharType="begin"/>
        </w:r>
        <w:r>
          <w:instrText xml:space="preserve"> PAGEREF _Toc3705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3" w:history="1">
        <w:r>
          <w:rPr>
            <w:rFonts w:ascii="仿宋" w:eastAsia="仿宋" w:hAnsi="仿宋" w:cs="仿宋" w:hint="eastAsia"/>
            <w:lang w:val="en-US"/>
          </w:rPr>
          <w:t>(三)、应重视的安全对策措施建议</w:t>
        </w:r>
        <w:r>
          <w:tab/>
        </w:r>
        <w:r>
          <w:fldChar w:fldCharType="begin"/>
        </w:r>
        <w:r>
          <w:instrText xml:space="preserve"> PAGEREF _Toc1503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11" w:history="1">
        <w:r>
          <w:rPr>
            <w:rFonts w:ascii="仿宋" w:eastAsia="仿宋" w:hAnsi="仿宋" w:cs="仿宋" w:hint="eastAsia"/>
            <w:lang w:val="en-US"/>
          </w:rPr>
          <w:t>(四)、总体评价结论</w:t>
        </w:r>
        <w:r>
          <w:tab/>
        </w:r>
        <w:r>
          <w:fldChar w:fldCharType="begin"/>
        </w:r>
        <w:r>
          <w:instrText xml:space="preserve"> PAGEREF _Toc13811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43" w:history="1">
        <w:r>
          <w:rPr>
            <w:rFonts w:ascii="仿宋" w:eastAsia="仿宋" w:hAnsi="仿宋" w:cs="仿宋" w:hint="eastAsia"/>
            <w:lang w:val="en-US"/>
          </w:rPr>
          <w:t>十四、轮胎动平衡试验机项目落地与推广</w:t>
        </w:r>
        <w:r>
          <w:tab/>
        </w:r>
        <w:r>
          <w:fldChar w:fldCharType="begin"/>
        </w:r>
        <w:r>
          <w:instrText xml:space="preserve"> PAGEREF _Toc23443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47" w:history="1">
        <w:r>
          <w:rPr>
            <w:rFonts w:ascii="仿宋" w:eastAsia="仿宋" w:hAnsi="仿宋" w:cs="仿宋" w:hint="eastAsia"/>
            <w:lang w:val="en-US"/>
          </w:rPr>
          <w:t>(一)、轮胎动平衡试验机项目推广计划</w:t>
        </w:r>
        <w:r>
          <w:tab/>
        </w:r>
        <w:r>
          <w:fldChar w:fldCharType="begin"/>
        </w:r>
        <w:r>
          <w:instrText xml:space="preserve"> PAGEREF _Toc7947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30151" w:history="1">
        <w:r>
          <w:rPr>
            <w:rFonts w:ascii="仿宋" w:eastAsia="仿宋" w:hAnsi="仿宋" w:cs="仿宋" w:hint="eastAsia"/>
            <w:lang w:val="en-US"/>
          </w:rPr>
          <w:t>(二)、地方政府支持与合作</w:t>
        </w:r>
        <w:r>
          <w:tab/>
        </w:r>
        <w:r>
          <w:fldChar w:fldCharType="begin"/>
        </w:r>
        <w:r>
          <w:instrText xml:space="preserve"> PAGEREF _Toc30151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18" w:history="1">
        <w:r>
          <w:rPr>
            <w:rFonts w:ascii="仿宋" w:eastAsia="仿宋" w:hAnsi="仿宋" w:cs="仿宋" w:hint="eastAsia"/>
            <w:lang w:val="en-US"/>
          </w:rPr>
          <w:t>(三)、市场推广与品牌建设</w:t>
        </w:r>
        <w:r>
          <w:tab/>
        </w:r>
        <w:r>
          <w:fldChar w:fldCharType="begin"/>
        </w:r>
        <w:r>
          <w:instrText xml:space="preserve"> PAGEREF _Toc5018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5" w:history="1">
        <w:r>
          <w:rPr>
            <w:rFonts w:ascii="仿宋" w:eastAsia="仿宋" w:hAnsi="仿宋" w:cs="仿宋" w:hint="eastAsia"/>
            <w:lang w:val="en-US"/>
          </w:rPr>
          <w:t>(四)、社会参与与共享机制</w:t>
        </w:r>
        <w:r>
          <w:tab/>
        </w:r>
        <w:r>
          <w:fldChar w:fldCharType="begin"/>
        </w:r>
        <w:r>
          <w:instrText xml:space="preserve"> PAGEREF _Toc955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1" w:history="1">
        <w:r>
          <w:rPr>
            <w:rFonts w:ascii="仿宋" w:eastAsia="仿宋" w:hAnsi="仿宋" w:cs="仿宋" w:hint="eastAsia"/>
            <w:lang w:val="en-US"/>
          </w:rPr>
          <w:t>十五、轮胎动平衡试验机项目治理与监督</w:t>
        </w:r>
        <w:r>
          <w:tab/>
        </w:r>
        <w:r>
          <w:fldChar w:fldCharType="begin"/>
        </w:r>
        <w:r>
          <w:instrText xml:space="preserve"> PAGEREF _Toc1921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89" w:history="1">
        <w:r>
          <w:rPr>
            <w:rFonts w:ascii="仿宋" w:eastAsia="仿宋" w:hAnsi="仿宋" w:cs="仿宋" w:hint="eastAsia"/>
            <w:lang w:val="en-US"/>
          </w:rPr>
          <w:t>(一)、轮胎动平衡试验机项目治理结构</w:t>
        </w:r>
        <w:r>
          <w:tab/>
        </w:r>
        <w:r>
          <w:fldChar w:fldCharType="begin"/>
        </w:r>
        <w:r>
          <w:instrText xml:space="preserve"> PAGEREF _Toc11489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67" w:history="1">
        <w:r>
          <w:rPr>
            <w:rFonts w:ascii="仿宋" w:eastAsia="仿宋" w:hAnsi="仿宋" w:cs="仿宋" w:hint="eastAsia"/>
            <w:lang w:val="en-US"/>
          </w:rPr>
          <w:t>(二)、监督与审计</w:t>
        </w:r>
        <w:r>
          <w:tab/>
        </w:r>
        <w:r>
          <w:fldChar w:fldCharType="begin"/>
        </w:r>
        <w:r>
          <w:instrText xml:space="preserve"> PAGEREF _Toc25367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35" w:history="1">
        <w:r>
          <w:rPr>
            <w:rFonts w:ascii="仿宋" w:eastAsia="仿宋" w:hAnsi="仿宋" w:cs="仿宋" w:hint="eastAsia"/>
            <w:lang w:val="en-US"/>
          </w:rPr>
          <w:t>十六、社会责任管理与可持续发展</w:t>
        </w:r>
        <w:r>
          <w:tab/>
        </w:r>
        <w:r>
          <w:fldChar w:fldCharType="begin"/>
        </w:r>
        <w:r>
          <w:instrText xml:space="preserve"> PAGEREF _Toc25635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58" w:history="1">
        <w:r>
          <w:rPr>
            <w:rFonts w:ascii="仿宋" w:eastAsia="仿宋" w:hAnsi="仿宋" w:cs="仿宋" w:hint="eastAsia"/>
            <w:lang w:val="en-US"/>
          </w:rPr>
          <w:t>(一)、社会责任战略与执行</w:t>
        </w:r>
        <w:r>
          <w:tab/>
        </w:r>
        <w:r>
          <w:fldChar w:fldCharType="begin"/>
        </w:r>
        <w:r>
          <w:instrText xml:space="preserve"> PAGEREF _Toc29158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17" w:history="1">
        <w:r>
          <w:rPr>
            <w:rFonts w:ascii="仿宋" w:eastAsia="仿宋" w:hAnsi="仿宋" w:cs="仿宋" w:hint="eastAsia"/>
            <w:lang w:val="en-US"/>
          </w:rPr>
          <w:t>(二)、环保与可持续经济发展</w:t>
        </w:r>
        <w:r>
          <w:tab/>
        </w:r>
        <w:r>
          <w:fldChar w:fldCharType="begin"/>
        </w:r>
        <w:r>
          <w:instrText xml:space="preserve"> PAGEREF _Toc25117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94" w:history="1">
        <w:r>
          <w:rPr>
            <w:rFonts w:ascii="仿宋" w:eastAsia="仿宋" w:hAnsi="仿宋" w:cs="仿宋" w:hint="eastAsia"/>
            <w:lang w:val="en-US"/>
          </w:rPr>
          <w:t>(三)、员工权益与劳工标准</w:t>
        </w:r>
        <w:r>
          <w:tab/>
        </w:r>
        <w:r>
          <w:fldChar w:fldCharType="begin"/>
        </w:r>
        <w:r>
          <w:instrText xml:space="preserve"> PAGEREF _Toc8294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21" w:history="1">
        <w:r>
          <w:rPr>
            <w:rFonts w:ascii="仿宋" w:eastAsia="仿宋" w:hAnsi="仿宋" w:cs="仿宋" w:hint="eastAsia"/>
            <w:lang w:val="en-US"/>
          </w:rPr>
          <w:t>(四)、社会参与与公益事业</w:t>
        </w:r>
        <w:r>
          <w:tab/>
        </w:r>
        <w:r>
          <w:fldChar w:fldCharType="begin"/>
        </w:r>
        <w:r>
          <w:instrText xml:space="preserve"> PAGEREF _Toc26221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95" w:history="1">
        <w:r>
          <w:rPr>
            <w:rFonts w:ascii="仿宋" w:eastAsia="仿宋" w:hAnsi="仿宋" w:cs="仿宋" w:hint="eastAsia"/>
            <w:lang w:val="en-US"/>
          </w:rPr>
          <w:t>十七、市场营销与销售策略</w:t>
        </w:r>
        <w:r>
          <w:tab/>
        </w:r>
        <w:r>
          <w:fldChar w:fldCharType="begin"/>
        </w:r>
        <w:r>
          <w:instrText xml:space="preserve"> PAGEREF _Toc18595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67" w:history="1">
        <w:r>
          <w:rPr>
            <w:rFonts w:ascii="仿宋" w:eastAsia="仿宋" w:hAnsi="仿宋" w:cs="仿宋" w:hint="eastAsia"/>
            <w:lang w:val="en-US"/>
          </w:rPr>
          <w:t>(一)、市场推广与品牌建设</w:t>
        </w:r>
        <w:r>
          <w:tab/>
        </w:r>
        <w:r>
          <w:fldChar w:fldCharType="begin"/>
        </w:r>
        <w:r>
          <w:instrText xml:space="preserve"> PAGEREF _Toc8267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06" w:history="1">
        <w:r>
          <w:rPr>
            <w:rFonts w:ascii="仿宋" w:eastAsia="仿宋" w:hAnsi="仿宋" w:cs="仿宋" w:hint="eastAsia"/>
            <w:lang w:val="en-US"/>
          </w:rPr>
          <w:t>(二)、销售渠道与分销网络</w:t>
        </w:r>
        <w:r>
          <w:tab/>
        </w:r>
        <w:r>
          <w:fldChar w:fldCharType="begin"/>
        </w:r>
        <w:r>
          <w:instrText xml:space="preserve"> PAGEREF _Toc3306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26" w:history="1">
        <w:r>
          <w:rPr>
            <w:rFonts w:ascii="仿宋" w:eastAsia="仿宋" w:hAnsi="仿宋" w:cs="仿宋" w:hint="eastAsia"/>
            <w:lang w:val="en-US"/>
          </w:rPr>
          <w:t>(三)、客户关系管理与维护</w:t>
        </w:r>
        <w:r>
          <w:tab/>
        </w:r>
        <w:r>
          <w:fldChar w:fldCharType="begin"/>
        </w:r>
        <w:r>
          <w:instrText xml:space="preserve"> PAGEREF _Toc24826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55" w:history="1">
        <w:r>
          <w:rPr>
            <w:rFonts w:ascii="仿宋" w:eastAsia="仿宋" w:hAnsi="仿宋" w:cs="仿宋" w:hint="eastAsia"/>
            <w:lang w:val="en-US"/>
          </w:rPr>
          <w:t>(四)、市场反馈与调整策略</w:t>
        </w:r>
        <w:r>
          <w:tab/>
        </w:r>
        <w:r>
          <w:fldChar w:fldCharType="begin"/>
        </w:r>
        <w:r>
          <w:instrText xml:space="preserve"> PAGEREF _Toc30955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15" w:history="1">
        <w:r>
          <w:rPr>
            <w:rFonts w:ascii="仿宋" w:eastAsia="仿宋" w:hAnsi="仿宋" w:cs="仿宋" w:hint="eastAsia"/>
            <w:lang w:val="en-US"/>
          </w:rPr>
          <w:t>十八、员工健康与安全方案</w:t>
        </w:r>
        <w:r>
          <w:tab/>
        </w:r>
        <w:r>
          <w:fldChar w:fldCharType="begin"/>
        </w:r>
        <w:r>
          <w:instrText xml:space="preserve"> PAGEREF _Toc3815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66" w:history="1">
        <w:r>
          <w:rPr>
            <w:rFonts w:ascii="仿宋" w:eastAsia="仿宋" w:hAnsi="仿宋" w:cs="仿宋" w:hint="eastAsia"/>
            <w:lang w:val="en-US"/>
          </w:rPr>
          <w:t>(一)、职业健康与安全政策</w:t>
        </w:r>
        <w:r>
          <w:tab/>
        </w:r>
        <w:r>
          <w:fldChar w:fldCharType="begin"/>
        </w:r>
        <w:r>
          <w:instrText xml:space="preserve"> PAGEREF _Toc9466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12" w:history="1">
        <w:r>
          <w:rPr>
            <w:rFonts w:ascii="仿宋" w:eastAsia="仿宋" w:hAnsi="仿宋" w:cs="仿宋" w:hint="eastAsia"/>
            <w:lang w:val="en-US"/>
          </w:rPr>
          <w:t>(二)、工作环境安全评估</w:t>
        </w:r>
        <w:r>
          <w:tab/>
        </w:r>
        <w:r>
          <w:fldChar w:fldCharType="begin"/>
        </w:r>
        <w:r>
          <w:instrText xml:space="preserve"> PAGEREF _Toc18012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98" w:history="1">
        <w:r>
          <w:rPr>
            <w:rFonts w:ascii="仿宋" w:eastAsia="仿宋" w:hAnsi="仿宋" w:cs="仿宋" w:hint="eastAsia"/>
            <w:lang w:val="en-US"/>
          </w:rPr>
          <w:t>(三)、员工健康促进计划</w:t>
        </w:r>
        <w:r>
          <w:tab/>
        </w:r>
        <w:r>
          <w:fldChar w:fldCharType="begin"/>
        </w:r>
        <w:r>
          <w:instrText xml:space="preserve"> PAGEREF _Toc13398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70" w:history="1">
        <w:r>
          <w:rPr>
            <w:rFonts w:ascii="仿宋" w:eastAsia="仿宋" w:hAnsi="仿宋" w:cs="仿宋" w:hint="eastAsia"/>
            <w:lang w:val="en-US"/>
          </w:rPr>
          <w:t>(四)、事故应急预案</w:t>
        </w:r>
        <w:r>
          <w:tab/>
        </w:r>
        <w:r>
          <w:fldChar w:fldCharType="begin"/>
        </w:r>
        <w:r>
          <w:instrText xml:space="preserve"> PAGEREF _Toc15670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40" w:history="1">
        <w:r>
          <w:rPr>
            <w:rFonts w:ascii="仿宋" w:eastAsia="仿宋" w:hAnsi="仿宋" w:cs="仿宋" w:hint="eastAsia"/>
            <w:lang w:val="en-US"/>
          </w:rPr>
          <w:t>(五)、员工心理健康支持</w:t>
        </w:r>
        <w:r>
          <w:tab/>
        </w:r>
        <w:r>
          <w:fldChar w:fldCharType="begin"/>
        </w:r>
        <w:r>
          <w:instrText xml:space="preserve"> PAGEREF _Toc3740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90" w:history="1">
        <w:r>
          <w:rPr>
            <w:rFonts w:ascii="仿宋" w:eastAsia="仿宋" w:hAnsi="仿宋" w:cs="仿宋" w:hint="eastAsia"/>
            <w:lang w:val="en-US"/>
          </w:rPr>
          <w:t>十九、技术方案</w:t>
        </w:r>
        <w:r>
          <w:tab/>
        </w:r>
        <w:r>
          <w:fldChar w:fldCharType="begin"/>
        </w:r>
        <w:r>
          <w:instrText xml:space="preserve"> PAGEREF _Toc26890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56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_Toc30156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06" w:history="1">
        <w:r>
          <w:rPr>
            <w:rFonts w:ascii="仿宋" w:eastAsia="仿宋" w:hAnsi="仿宋" w:cs="仿宋" w:hint="eastAsia"/>
            <w:lang w:val="en-US"/>
          </w:rPr>
          <w:t>(二)、轮胎动平衡试验机项目技术工艺分析</w:t>
        </w:r>
        <w:r>
          <w:tab/>
        </w:r>
        <w:r>
          <w:fldChar w:fldCharType="begin"/>
        </w:r>
        <w:r>
          <w:instrText xml:space="preserve"> PAGEREF _Toc9106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00" w:history="1">
        <w:r>
          <w:rPr>
            <w:rFonts w:ascii="仿宋" w:eastAsia="仿宋" w:hAnsi="仿宋" w:cs="仿宋" w:hint="eastAsia"/>
            <w:lang w:val="en-US"/>
          </w:rPr>
          <w:t>(三)、轮胎动平衡试验机项目技术流程</w:t>
        </w:r>
        <w:r>
          <w:tab/>
        </w:r>
        <w:r>
          <w:fldChar w:fldCharType="begin"/>
        </w:r>
        <w:r>
          <w:instrText xml:space="preserve"> PAGEREF _Toc26000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72" w:history="1">
        <w:r>
          <w:rPr>
            <w:rFonts w:ascii="仿宋" w:eastAsia="仿宋" w:hAnsi="仿宋" w:cs="仿宋" w:hint="eastAsia"/>
            <w:lang w:val="en-US"/>
          </w:rPr>
          <w:t>(四)、设备选型方案</w:t>
        </w:r>
        <w:r>
          <w:tab/>
        </w:r>
        <w:r>
          <w:fldChar w:fldCharType="begin"/>
        </w:r>
        <w:r>
          <w:instrText xml:space="preserve"> PAGEREF _Toc10072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77" w:history="1">
        <w:r>
          <w:rPr>
            <w:rFonts w:ascii="仿宋" w:eastAsia="仿宋" w:hAnsi="仿宋" w:cs="仿宋" w:hint="eastAsia"/>
            <w:lang w:val="en-US"/>
          </w:rPr>
          <w:t>二十、应急管理与安全防护</w:t>
        </w:r>
        <w:r>
          <w:tab/>
        </w:r>
        <w:r>
          <w:fldChar w:fldCharType="begin"/>
        </w:r>
        <w:r>
          <w:instrText xml:space="preserve"> PAGEREF _Toc19877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25" w:history="1">
        <w:r>
          <w:rPr>
            <w:rFonts w:ascii="仿宋" w:eastAsia="仿宋" w:hAnsi="仿宋" w:cs="仿宋" w:hint="eastAsia"/>
            <w:lang w:val="en-US"/>
          </w:rPr>
          <w:t>(一)、应急管理计划</w:t>
        </w:r>
        <w:r>
          <w:tab/>
        </w:r>
        <w:r>
          <w:fldChar w:fldCharType="begin"/>
        </w:r>
        <w:r>
          <w:instrText xml:space="preserve"> PAGEREF _Toc20225 </w:instrText>
        </w:r>
        <w:r>
          <w:fldChar w:fldCharType="separate"/>
        </w:r>
        <w:r>
          <w:t>87</w:t>
        </w:r>
        <w:r>
          <w:fldChar w:fldCharType="end"/>
        </w:r>
      </w:hyperlink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https://d.book118.com/858034023027006044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轮胎动平衡试验机项目安全调研评估报告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轮胎动平衡试验机项目安全调研评估报告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轮胎动平衡试验机项目安全调研评估报告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轮胎动平衡试验机项目安全调研评估报告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轮胎动平衡试验机项目安全调研评估报告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9A62AAA"/>
    <w:rsid w:val="19A62AA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85803402302700604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2024-03-03T06:16:00Z</dcterms:created>
  <dcterms:modified xsi:type="dcterms:W3CDTF">2024-03-03T06:17:15Z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