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267C4" w:rsidP="000267C4" w14:paraId="08AE8337" w14:textId="77777777">
      <w:pPr>
        <w:spacing w:before="48" w:beforeLines="20" w:after="360" w:afterLines="150" w:line="360" w:lineRule="auto"/>
        <w:jc w:val="center"/>
        <w:rPr>
          <w:rFonts w:ascii="华文中宋" w:eastAsia="华文中宋" w:hAnsi="华文中宋"/>
          <w:b/>
          <w:sz w:val="30"/>
        </w:rPr>
      </w:pPr>
      <w:r w:rsidRPr="000267C4">
        <w:rPr>
          <w:rFonts w:ascii="华文中宋" w:eastAsia="华文中宋" w:hAnsi="华文中宋"/>
          <w:b/>
          <w:sz w:val="30"/>
        </w:rPr>
        <w:t>2024</w:t>
      </w:r>
      <w:r w:rsidRPr="000267C4">
        <w:rPr>
          <w:rFonts w:ascii="华文中宋" w:eastAsia="华文中宋" w:hAnsi="华文中宋"/>
          <w:b/>
          <w:sz w:val="30"/>
        </w:rPr>
        <w:t>年上海电气控股集团有限公司人员招聘考试题库及答案解析</w:t>
      </w:r>
    </w:p>
    <w:p w:rsidR="00A77B3E" w14:paraId="29EC8D4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2F3B9E5" w14:textId="77777777">
      <w:pPr>
        <w:spacing w:after="260" w:line="360" w:lineRule="auto"/>
      </w:pPr>
      <w:r>
        <w:rPr>
          <w:rFonts w:eastAsia="微软雅黑" w:cs="宋体"/>
          <w:b/>
        </w:rPr>
        <w:t>一、言语理解与表达</w:t>
      </w:r>
    </w:p>
    <w:p w:rsidR="00E0697D" w14:paraId="0B2F8A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如果说人生是一首优美的乐曲，那么痛苦则是其中一个不可缺少的音符</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如果说人生是一望无际的大海，那么挫折则是其中偶然翻起的浪花</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如果说人生是湛蓝的天空，那么失意则是一片漂浮的白云。</w:t>
      </w:r>
    </w:p>
    <w:p w:rsidR="00E0697D" w14:paraId="39EA5AF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我们可以从这首小诗中领悟到的哲理是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EAF80B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、事物的发展是量变与质变的统一</w:t>
      </w:r>
    </w:p>
    <w:p w:rsidR="00E0697D" w14:paraId="5DE9593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、矛盾无处不在，无时不有</w:t>
      </w:r>
    </w:p>
    <w:p w:rsidR="00E0697D" w14:paraId="5C10C5D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、事物发展是前进性与曲折性的统一</w:t>
      </w:r>
    </w:p>
    <w:p w:rsidR="00E0697D" w14:paraId="0A826C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、矛盾的主要方面决定事物的性质</w:t>
      </w:r>
    </w:p>
    <w:p w:rsidR="00E0697D" w14:paraId="48826DD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4EBD9C9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通过“优美的乐曲”“无际的大海”“湛蓝的天空”可知，人生是美好的，即事物发展的前途是光明的。通过“痛苦”“挫折”“失意”可知，人生的道路不是一番风顺的，即事物发展的道路是曲折的。文段为“分—分”结构，全面概括可知，文段主要强调事物发展前途是光明的，道路是曲折的。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项是对文段主旨的全面概括，符合文段意图。故选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14:paraId="5B2D16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听莫扎特的音乐能够提高智商，这被称为“莫扎特效应”。无论“莫扎特效应”有无这样的神奇效果，音乐在陶冶情操、抚慰心灵上的作用正在逐步显现出来。人类离不开音乐也是显而易见的事实。</w:t>
      </w:r>
    </w:p>
    <w:p w:rsidR="003F588C" w14:paraId="6BC568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通过这段话，可以知道的是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F3E00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、作者认同“莫扎特效应”</w:t>
      </w:r>
    </w:p>
    <w:p w:rsidR="003F588C" w14:paraId="589C61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、作者认为音乐能提高智商</w:t>
      </w:r>
    </w:p>
    <w:p w:rsidR="003F588C" w14:paraId="024FAC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、看不出作者是否认同“莫扎特效应”</w:t>
      </w:r>
    </w:p>
    <w:p w:rsidR="003F588C" w14:paraId="458D75E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、音乐在大脑的开发方面起关键作用</w:t>
      </w:r>
    </w:p>
    <w:p w:rsidR="003F588C" w14:paraId="5EF09E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FFC4EF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引出“莫扎特效应”，接着用“无论……”表明，不管“莫扎特效应”有无神奇效果，音乐都有陶冶情操、抚慰心灵的作用，人类是离不开音乐的。作者的观点是：音乐有陶冶情操、抚慰心灵的作用，人类离不开音乐。而对于“莫扎特效应”，作者并未发表观点。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项符合上述信息。故选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1D6F21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解决当今人类遭遇的各种难题和危机，单靠一种文明价值的智慧和能量，常常显得</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。只有充分挖掘和利用各种不同禀性的文明价值资源，才能帮助人类破解难题、走出危机。填入划横线部分最恰当的一项是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B5B1F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、捉襟见肘</w:t>
      </w:r>
    </w:p>
    <w:p w:rsidR="003F588C" w14:paraId="01D3E1B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、格格不入</w:t>
      </w:r>
    </w:p>
    <w:p w:rsidR="003F588C" w14:paraId="388610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、于事无补</w:t>
      </w:r>
    </w:p>
    <w:p w:rsidR="003F588C" w14:paraId="0A38B5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、顾此失彼</w:t>
      </w:r>
    </w:p>
    <w:p w:rsidR="003F588C" w14:paraId="3C9205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8E613B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文段强调解决问题单靠一种智慧和能量无法应付，只有多方面助力才可破解难题，</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项“捉襟见肘”比喻穷于应付，符合文意。文段并不是强调这一种智慧无法与其他方式协调、相容，排除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项“格格不入”。</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项“于事无补”指对事情没什么益处，文段不是讨论“一种智慧”是否有用，排除。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项“顾此失彼”侧重忙乱或慌张的情景，文段强调的是穷于应付的一种状态，</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更合适，排除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14:paraId="3D9012E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研究结果令人吃惊地显示，所有</w:t>
      </w:r>
      <w:r w:rsidRPr="00E0697D">
        <w:rPr>
          <w:rFonts w:ascii="Times New Roman" w:eastAsia="微软雅黑" w:hAnsi="微软雅黑" w:cs="宋体" w:hint="eastAsia"/>
          <w:szCs w:val="18"/>
        </w:rPr>
        <w:t>14</w:t>
      </w:r>
      <w:r w:rsidRPr="00E0697D">
        <w:rPr>
          <w:rFonts w:ascii="Times New Roman" w:eastAsia="微软雅黑" w:hAnsi="微软雅黑" w:cs="宋体" w:hint="eastAsia"/>
          <w:szCs w:val="18"/>
        </w:rPr>
        <w:t>项评估中，使用宝宝多媒体阅读产品的孩子和对照组之间有</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项没有差异。问题主要在于，</w:t>
      </w:r>
      <w:r w:rsidRPr="00E0697D">
        <w:rPr>
          <w:rFonts w:ascii="Times New Roman" w:eastAsia="微软雅黑" w:hAnsi="微软雅黑" w:cs="宋体" w:hint="eastAsia"/>
          <w:szCs w:val="18"/>
        </w:rPr>
        <w:t>9</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18</w:t>
      </w:r>
      <w:r w:rsidRPr="00E0697D">
        <w:rPr>
          <w:rFonts w:ascii="Times New Roman" w:eastAsia="微软雅黑" w:hAnsi="微软雅黑" w:cs="宋体" w:hint="eastAsia"/>
          <w:szCs w:val="18"/>
        </w:rPr>
        <w:t>月龄之间的年龄段，小孩的大脑发育程度还不足以承担“学习阅读”</w:t>
      </w:r>
      <w:r w:rsidRPr="00E0697D">
        <w:rPr>
          <w:rFonts w:ascii="Times New Roman" w:eastAsia="微软雅黑" w:hAnsi="微软雅黑" w:cs="宋体" w:hint="eastAsia"/>
          <w:szCs w:val="18"/>
        </w:rPr>
        <w:t>这一复杂任务。既然</w:t>
      </w:r>
      <w:r w:rsidRPr="00E0697D">
        <w:rPr>
          <w:rFonts w:ascii="Times New Roman" w:eastAsia="微软雅黑" w:hAnsi="微软雅黑" w:cs="宋体" w:hint="eastAsia"/>
          <w:szCs w:val="18"/>
        </w:rPr>
        <w:t>14</w:t>
      </w:r>
      <w:r w:rsidRPr="00E0697D">
        <w:rPr>
          <w:rFonts w:ascii="Times New Roman" w:eastAsia="微软雅黑" w:hAnsi="微软雅黑" w:cs="宋体" w:hint="eastAsia"/>
          <w:szCs w:val="18"/>
        </w:rPr>
        <w:t>项测验中有</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项都没有显著差异，你一定忍不住要问，哪一项是有阳性结果的呢</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唯一得到阳性结果的一个指标是，家长们对自己小孩的能力的感觉。尽管使用早期教育产品对宝宝的能力并没有显著影响，但使用这些产品的家长们真的相信他们的小孩获得了更好的阅读技能。</w:t>
      </w:r>
    </w:p>
    <w:p w:rsidR="00E0697D" w14:paraId="5B31E8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4A60D4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、早教是大有益处的</w:t>
      </w:r>
    </w:p>
    <w:p w:rsidR="00E0697D" w14:paraId="11571B7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、早教并无益处</w:t>
      </w:r>
    </w:p>
    <w:p w:rsidR="00E0697D" w14:paraId="55C5FF3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、早教既无益处也无害处</w:t>
      </w:r>
    </w:p>
    <w:p w:rsidR="00E0697D" w14:paraId="27DDEB4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、早教既有益处也有害处</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https://d.book118.com/858034123135006025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rsidP="00D07274" w14:paraId="33BCD8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67C4" w14:paraId="2FCB2B8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rsidP="00D07274" w14:paraId="6ED03E81" w14:textId="5F8B5B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267C4" w14:paraId="08130E2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14:paraId="379A434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67C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rsidP="00D07274" w14:textId="5F8B5B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267C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67C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rsidP="00D07274" w14:textId="5F8B5BA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267C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14:paraId="2B30BAC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14:paraId="6E70BA7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14:paraId="744CD7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67C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267C4"/>
    <w:rsid w:val="003F588C"/>
    <w:rsid w:val="00541498"/>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F526412"/>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0267C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267C4"/>
    <w:rPr>
      <w:sz w:val="18"/>
      <w:szCs w:val="18"/>
    </w:rPr>
  </w:style>
  <w:style w:type="paragraph" w:styleId="Footer">
    <w:name w:val="footer"/>
    <w:basedOn w:val="Normal"/>
    <w:link w:val="a0"/>
    <w:rsid w:val="000267C4"/>
    <w:pPr>
      <w:tabs>
        <w:tab w:val="center" w:pos="4153"/>
        <w:tab w:val="right" w:pos="8306"/>
      </w:tabs>
      <w:snapToGrid w:val="0"/>
    </w:pPr>
    <w:rPr>
      <w:sz w:val="18"/>
      <w:szCs w:val="18"/>
    </w:rPr>
  </w:style>
  <w:style w:type="character" w:customStyle="1" w:styleId="a0">
    <w:name w:val="页脚 字符"/>
    <w:basedOn w:val="DefaultParagraphFont"/>
    <w:link w:val="Footer"/>
    <w:rsid w:val="000267C4"/>
    <w:rPr>
      <w:sz w:val="18"/>
      <w:szCs w:val="18"/>
    </w:rPr>
  </w:style>
  <w:style w:type="character" w:styleId="PageNumber">
    <w:name w:val="page number"/>
    <w:basedOn w:val="DefaultParagraphFont"/>
    <w:rsid w:val="000267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58034123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4083</Words>
  <Characters>23278</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2024-01-12T15:05:00Z</dcterms:created>
  <dcterms:modified xsi:type="dcterms:W3CDTF">2024-01-12T15:05:00Z</dcterms:modified>
</cp:coreProperties>
</file>